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Default Extension="jpeg" ContentType="image/jpeg"/>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32F" w:rsidRPr="00D842C8" w:rsidRDefault="009C632F" w:rsidP="00D842C8">
      <w:pPr>
        <w:rPr>
          <w:bCs/>
        </w:rPr>
      </w:pPr>
      <w:r w:rsidRPr="00D842C8">
        <w:rPr>
          <w:noProof/>
        </w:rPr>
        <w:drawing>
          <wp:anchor distT="0" distB="0" distL="114300" distR="114300" simplePos="0" relativeHeight="251661312" behindDoc="0" locked="0" layoutInCell="1" allowOverlap="1">
            <wp:simplePos x="0" y="0"/>
            <wp:positionH relativeFrom="column">
              <wp:posOffset>2809875</wp:posOffset>
            </wp:positionH>
            <wp:positionV relativeFrom="paragraph">
              <wp:posOffset>-129540</wp:posOffset>
            </wp:positionV>
            <wp:extent cx="635000" cy="673100"/>
            <wp:effectExtent l="19050" t="0" r="0" b="0"/>
            <wp:wrapTight wrapText="bothSides">
              <wp:wrapPolygon edited="0">
                <wp:start x="-648" y="0"/>
                <wp:lineTo x="-648" y="20785"/>
                <wp:lineTo x="21384" y="20785"/>
                <wp:lineTo x="21384" y="0"/>
                <wp:lineTo x="-648" y="0"/>
              </wp:wrapPolygon>
            </wp:wrapTight>
            <wp:docPr id="3" name="Рисунок 3"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ГИБДД"/>
                    <pic:cNvPicPr>
                      <a:picLocks noChangeAspect="1" noChangeArrowheads="1"/>
                    </pic:cNvPicPr>
                  </pic:nvPicPr>
                  <pic:blipFill>
                    <a:blip r:embed="rId7" cstate="print"/>
                    <a:srcRect/>
                    <a:stretch>
                      <a:fillRect/>
                    </a:stretch>
                  </pic:blipFill>
                  <pic:spPr bwMode="auto">
                    <a:xfrm>
                      <a:off x="0" y="0"/>
                      <a:ext cx="635000" cy="673100"/>
                    </a:xfrm>
                    <a:prstGeom prst="rect">
                      <a:avLst/>
                    </a:prstGeom>
                    <a:noFill/>
                  </pic:spPr>
                </pic:pic>
              </a:graphicData>
            </a:graphic>
          </wp:anchor>
        </w:drawing>
      </w:r>
      <w:r w:rsidRPr="00D842C8">
        <w:rPr>
          <w:noProof/>
        </w:rPr>
        <w:drawing>
          <wp:anchor distT="0" distB="0" distL="114300" distR="114300" simplePos="0" relativeHeight="251660288" behindDoc="0" locked="0" layoutInCell="1" allowOverlap="1">
            <wp:simplePos x="0" y="0"/>
            <wp:positionH relativeFrom="column">
              <wp:posOffset>2809875</wp:posOffset>
            </wp:positionH>
            <wp:positionV relativeFrom="paragraph">
              <wp:posOffset>-129540</wp:posOffset>
            </wp:positionV>
            <wp:extent cx="635000" cy="673100"/>
            <wp:effectExtent l="19050" t="0" r="0" b="0"/>
            <wp:wrapTight wrapText="bothSides">
              <wp:wrapPolygon edited="0">
                <wp:start x="-648" y="0"/>
                <wp:lineTo x="-648" y="20785"/>
                <wp:lineTo x="21384" y="20785"/>
                <wp:lineTo x="21384" y="0"/>
                <wp:lineTo x="-648" y="0"/>
              </wp:wrapPolygon>
            </wp:wrapTight>
            <wp:docPr id="2" name="Рисунок 2"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ГИБДД"/>
                    <pic:cNvPicPr>
                      <a:picLocks noChangeAspect="1" noChangeArrowheads="1"/>
                    </pic:cNvPicPr>
                  </pic:nvPicPr>
                  <pic:blipFill>
                    <a:blip r:embed="rId7" cstate="print"/>
                    <a:srcRect/>
                    <a:stretch>
                      <a:fillRect/>
                    </a:stretch>
                  </pic:blipFill>
                  <pic:spPr bwMode="auto">
                    <a:xfrm>
                      <a:off x="0" y="0"/>
                      <a:ext cx="635000" cy="673100"/>
                    </a:xfrm>
                    <a:prstGeom prst="rect">
                      <a:avLst/>
                    </a:prstGeom>
                    <a:noFill/>
                  </pic:spPr>
                </pic:pic>
              </a:graphicData>
            </a:graphic>
          </wp:anchor>
        </w:drawing>
      </w:r>
      <w:r w:rsidRPr="00D842C8">
        <w:rPr>
          <w:bCs/>
        </w:rPr>
        <w:t xml:space="preserve">                                                                      </w:t>
      </w:r>
    </w:p>
    <w:p w:rsidR="009C632F" w:rsidRPr="00D842C8" w:rsidRDefault="009C632F" w:rsidP="00D842C8">
      <w:pPr>
        <w:jc w:val="center"/>
        <w:rPr>
          <w:bCs/>
        </w:rPr>
      </w:pPr>
    </w:p>
    <w:p w:rsidR="009C632F" w:rsidRPr="00D842C8" w:rsidRDefault="009C632F" w:rsidP="00D842C8">
      <w:pPr>
        <w:jc w:val="center"/>
        <w:rPr>
          <w:bCs/>
          <w:sz w:val="16"/>
        </w:rPr>
      </w:pPr>
      <w:r w:rsidRPr="00D842C8">
        <w:rPr>
          <w:bCs/>
          <w:sz w:val="16"/>
        </w:rPr>
        <w:t xml:space="preserve">                                                                                     </w:t>
      </w:r>
    </w:p>
    <w:p w:rsidR="009C632F" w:rsidRPr="00D842C8" w:rsidRDefault="009C632F" w:rsidP="00D842C8">
      <w:pPr>
        <w:jc w:val="center"/>
        <w:rPr>
          <w:b/>
          <w:bCs/>
          <w:sz w:val="16"/>
          <w:szCs w:val="16"/>
        </w:rPr>
      </w:pPr>
    </w:p>
    <w:p w:rsidR="009C632F" w:rsidRPr="00D842C8" w:rsidRDefault="009C632F" w:rsidP="00D842C8">
      <w:pPr>
        <w:jc w:val="center"/>
        <w:rPr>
          <w:sz w:val="16"/>
          <w:szCs w:val="16"/>
        </w:rPr>
      </w:pPr>
    </w:p>
    <w:p w:rsidR="009C632F" w:rsidRPr="00D842C8" w:rsidRDefault="009C632F" w:rsidP="00D842C8">
      <w:pPr>
        <w:jc w:val="center"/>
        <w:rPr>
          <w:b/>
          <w:sz w:val="16"/>
          <w:szCs w:val="16"/>
        </w:rPr>
      </w:pPr>
      <w:r w:rsidRPr="00D842C8">
        <w:rPr>
          <w:b/>
          <w:sz w:val="16"/>
          <w:szCs w:val="16"/>
        </w:rPr>
        <w:t xml:space="preserve">МЕСТНАЯ  АДМИНИСТРАЦИЯ   СЕЛЬСКОГО  ПОСЕЛЕНИЯ  НОВО – </w:t>
      </w:r>
      <w:proofErr w:type="gramStart"/>
      <w:r w:rsidRPr="00D842C8">
        <w:rPr>
          <w:b/>
          <w:sz w:val="16"/>
          <w:szCs w:val="16"/>
        </w:rPr>
        <w:t>ПОЛТАВСКОЕ</w:t>
      </w:r>
      <w:proofErr w:type="gramEnd"/>
    </w:p>
    <w:p w:rsidR="009C632F" w:rsidRPr="00D842C8" w:rsidRDefault="009C632F" w:rsidP="00D842C8">
      <w:pPr>
        <w:jc w:val="center"/>
        <w:rPr>
          <w:b/>
          <w:sz w:val="16"/>
          <w:szCs w:val="16"/>
        </w:rPr>
      </w:pPr>
      <w:r w:rsidRPr="00D842C8">
        <w:rPr>
          <w:b/>
          <w:sz w:val="16"/>
          <w:szCs w:val="16"/>
        </w:rPr>
        <w:t xml:space="preserve">ПРОХЛАДНЕНСКОГО МУНИЦИПАЛЬНОГО РАЙОНА </w:t>
      </w:r>
      <w:proofErr w:type="gramStart"/>
      <w:r w:rsidRPr="00D842C8">
        <w:rPr>
          <w:b/>
          <w:sz w:val="16"/>
          <w:szCs w:val="16"/>
        </w:rPr>
        <w:t>КАБАРДИНО - БАЛКАРСКОЙ</w:t>
      </w:r>
      <w:proofErr w:type="gramEnd"/>
      <w:r w:rsidRPr="00D842C8">
        <w:rPr>
          <w:b/>
          <w:sz w:val="16"/>
          <w:szCs w:val="16"/>
        </w:rPr>
        <w:t xml:space="preserve">  РЕСПУБЛИКИ</w:t>
      </w:r>
    </w:p>
    <w:p w:rsidR="009C632F" w:rsidRPr="00D842C8" w:rsidRDefault="009C632F" w:rsidP="00D842C8">
      <w:pPr>
        <w:jc w:val="center"/>
        <w:rPr>
          <w:b/>
          <w:sz w:val="16"/>
          <w:szCs w:val="16"/>
        </w:rPr>
      </w:pPr>
    </w:p>
    <w:p w:rsidR="009C632F" w:rsidRPr="00D842C8" w:rsidRDefault="009C632F" w:rsidP="00D842C8">
      <w:pPr>
        <w:jc w:val="center"/>
        <w:rPr>
          <w:b/>
          <w:sz w:val="16"/>
          <w:szCs w:val="16"/>
        </w:rPr>
      </w:pPr>
      <w:r w:rsidRPr="00D842C8">
        <w:rPr>
          <w:b/>
          <w:sz w:val="16"/>
          <w:szCs w:val="16"/>
        </w:rPr>
        <w:t>КЪЭБЭРДЕЙ - БАЛЪКЪЭР  РЕСПУБЛИКЭМ  ЩЫ</w:t>
      </w:r>
      <w:proofErr w:type="gramStart"/>
      <w:r w:rsidRPr="00D842C8">
        <w:rPr>
          <w:b/>
          <w:sz w:val="16"/>
          <w:szCs w:val="16"/>
          <w:lang w:val="en-US"/>
        </w:rPr>
        <w:t>I</w:t>
      </w:r>
      <w:proofErr w:type="gramEnd"/>
      <w:r w:rsidRPr="00D842C8">
        <w:rPr>
          <w:b/>
          <w:sz w:val="16"/>
          <w:szCs w:val="16"/>
        </w:rPr>
        <w:t>Э  ПРОХЛАДНЭ  МУНИЦИПАЛЬНЭ  РАЙОНЫМ</w:t>
      </w:r>
    </w:p>
    <w:p w:rsidR="009C632F" w:rsidRPr="00D842C8" w:rsidRDefault="009C632F" w:rsidP="00D842C8">
      <w:pPr>
        <w:jc w:val="center"/>
        <w:rPr>
          <w:b/>
          <w:sz w:val="16"/>
          <w:szCs w:val="16"/>
        </w:rPr>
      </w:pPr>
      <w:r w:rsidRPr="00D842C8">
        <w:rPr>
          <w:b/>
          <w:sz w:val="16"/>
          <w:szCs w:val="16"/>
        </w:rPr>
        <w:t xml:space="preserve">ЩЫЩ НОВО – ПОЛТАВСКЭ  </w:t>
      </w:r>
      <w:r w:rsidRPr="00D842C8">
        <w:rPr>
          <w:b/>
          <w:bCs/>
          <w:sz w:val="16"/>
          <w:szCs w:val="16"/>
        </w:rPr>
        <w:t xml:space="preserve">КЪУАЖЭ  ЖЫЛАГЬУЭМ </w:t>
      </w:r>
      <w:r w:rsidRPr="00D842C8">
        <w:rPr>
          <w:b/>
          <w:sz w:val="16"/>
          <w:szCs w:val="16"/>
        </w:rPr>
        <w:t>И  Щ</w:t>
      </w:r>
      <w:proofErr w:type="gramStart"/>
      <w:r w:rsidRPr="00D842C8">
        <w:rPr>
          <w:b/>
          <w:sz w:val="16"/>
          <w:szCs w:val="16"/>
          <w:lang w:val="en-US"/>
        </w:rPr>
        <w:t>I</w:t>
      </w:r>
      <w:proofErr w:type="gramEnd"/>
      <w:r w:rsidRPr="00D842C8">
        <w:rPr>
          <w:b/>
          <w:sz w:val="16"/>
          <w:szCs w:val="16"/>
        </w:rPr>
        <w:t>ЫП</w:t>
      </w:r>
      <w:r w:rsidRPr="00D842C8">
        <w:rPr>
          <w:b/>
          <w:sz w:val="16"/>
          <w:szCs w:val="16"/>
          <w:lang w:val="en-US"/>
        </w:rPr>
        <w:t>I</w:t>
      </w:r>
      <w:r w:rsidRPr="00D842C8">
        <w:rPr>
          <w:b/>
          <w:sz w:val="16"/>
          <w:szCs w:val="16"/>
        </w:rPr>
        <w:t>Э  АДМИНИСТРАЦЭ</w:t>
      </w:r>
    </w:p>
    <w:p w:rsidR="009C632F" w:rsidRPr="00D842C8" w:rsidRDefault="009C632F" w:rsidP="00D842C8">
      <w:pPr>
        <w:jc w:val="center"/>
        <w:rPr>
          <w:b/>
          <w:sz w:val="16"/>
          <w:szCs w:val="16"/>
        </w:rPr>
      </w:pPr>
    </w:p>
    <w:p w:rsidR="009C632F" w:rsidRPr="00D842C8" w:rsidRDefault="009C632F" w:rsidP="00D842C8">
      <w:pPr>
        <w:jc w:val="center"/>
        <w:rPr>
          <w:b/>
          <w:sz w:val="16"/>
          <w:szCs w:val="16"/>
        </w:rPr>
      </w:pPr>
      <w:r w:rsidRPr="00D842C8">
        <w:rPr>
          <w:b/>
          <w:sz w:val="16"/>
          <w:szCs w:val="16"/>
        </w:rPr>
        <w:t>КЪАБАРТЫ – МАЛКЪАР  РЕСПУБЛИКАНЫ  ПРОХЛАДНА МУНИЦИПАЛЬНЫЙ РАЙОНУНУ</w:t>
      </w:r>
    </w:p>
    <w:p w:rsidR="009C632F" w:rsidRPr="00D842C8" w:rsidRDefault="009C632F" w:rsidP="00D842C8">
      <w:pPr>
        <w:jc w:val="center"/>
        <w:rPr>
          <w:b/>
          <w:sz w:val="16"/>
          <w:szCs w:val="16"/>
        </w:rPr>
      </w:pPr>
      <w:r w:rsidRPr="00D842C8">
        <w:rPr>
          <w:b/>
          <w:sz w:val="16"/>
          <w:szCs w:val="16"/>
        </w:rPr>
        <w:t xml:space="preserve">НОВО - </w:t>
      </w:r>
      <w:proofErr w:type="gramStart"/>
      <w:r w:rsidRPr="00D842C8">
        <w:rPr>
          <w:b/>
          <w:sz w:val="16"/>
          <w:szCs w:val="16"/>
        </w:rPr>
        <w:t>ПОЛТАВСКОЕ</w:t>
      </w:r>
      <w:proofErr w:type="gramEnd"/>
      <w:r w:rsidRPr="00D842C8">
        <w:rPr>
          <w:b/>
          <w:sz w:val="16"/>
          <w:szCs w:val="16"/>
        </w:rPr>
        <w:t xml:space="preserve">  ЭЛ  ПОСЕЛЕНИЯСНЫ  ЖЕР-ЖЕРЛИ  АДМИНИСТРАЦИЯСЫ</w:t>
      </w:r>
    </w:p>
    <w:p w:rsidR="009C632F" w:rsidRPr="00D842C8" w:rsidRDefault="009C632F" w:rsidP="00D842C8">
      <w:pPr>
        <w:pStyle w:val="a3"/>
        <w:ind w:firstLine="0"/>
        <w:rPr>
          <w:bCs/>
          <w:sz w:val="16"/>
        </w:rPr>
      </w:pPr>
    </w:p>
    <w:p w:rsidR="009C632F" w:rsidRPr="00D842C8" w:rsidRDefault="009C632F" w:rsidP="00D842C8">
      <w:pPr>
        <w:pBdr>
          <w:top w:val="single" w:sz="12" w:space="1" w:color="auto"/>
          <w:bottom w:val="single" w:sz="12" w:space="1" w:color="auto"/>
        </w:pBdr>
        <w:rPr>
          <w:bCs/>
          <w:sz w:val="16"/>
        </w:rPr>
      </w:pPr>
    </w:p>
    <w:p w:rsidR="009C632F" w:rsidRPr="00D842C8" w:rsidRDefault="009C632F" w:rsidP="00D842C8">
      <w:pPr>
        <w:pStyle w:val="5"/>
        <w:rPr>
          <w:sz w:val="18"/>
          <w:szCs w:val="18"/>
        </w:rPr>
      </w:pPr>
      <w:proofErr w:type="gramStart"/>
      <w:r w:rsidRPr="00D842C8">
        <w:rPr>
          <w:sz w:val="18"/>
          <w:szCs w:val="18"/>
        </w:rPr>
        <w:t>П</w:t>
      </w:r>
      <w:proofErr w:type="gramEnd"/>
      <w:r w:rsidRPr="00D842C8">
        <w:rPr>
          <w:sz w:val="18"/>
          <w:szCs w:val="18"/>
        </w:rPr>
        <w:t xml:space="preserve"> – и  361017  КБР </w:t>
      </w:r>
      <w:proofErr w:type="spellStart"/>
      <w:r w:rsidRPr="00D842C8">
        <w:rPr>
          <w:sz w:val="18"/>
          <w:szCs w:val="18"/>
        </w:rPr>
        <w:t>Прохладненский</w:t>
      </w:r>
      <w:proofErr w:type="spellEnd"/>
      <w:r w:rsidRPr="00D842C8">
        <w:rPr>
          <w:sz w:val="18"/>
          <w:szCs w:val="18"/>
        </w:rPr>
        <w:t xml:space="preserve"> район  с. Ново-Полтавское  ул. Третьякова  126  тел.  9–99-88</w:t>
      </w:r>
    </w:p>
    <w:p w:rsidR="009C632F" w:rsidRPr="00D842C8" w:rsidRDefault="009C632F" w:rsidP="00D842C8">
      <w:pPr>
        <w:ind w:left="720"/>
        <w:jc w:val="both"/>
        <w:rPr>
          <w:b/>
          <w:bCs/>
          <w:szCs w:val="28"/>
        </w:rPr>
      </w:pPr>
    </w:p>
    <w:p w:rsidR="009C632F" w:rsidRPr="00D842C8" w:rsidRDefault="006537A7" w:rsidP="00D842C8">
      <w:pPr>
        <w:rPr>
          <w:b/>
          <w:spacing w:val="-7"/>
        </w:rPr>
      </w:pPr>
      <w:r w:rsidRPr="00D842C8">
        <w:rPr>
          <w:b/>
        </w:rPr>
        <w:t>26.05</w:t>
      </w:r>
      <w:r w:rsidR="009C632F" w:rsidRPr="00D842C8">
        <w:rPr>
          <w:b/>
        </w:rPr>
        <w:t>.</w:t>
      </w:r>
      <w:r w:rsidR="009C632F" w:rsidRPr="00D842C8">
        <w:rPr>
          <w:b/>
          <w:spacing w:val="-7"/>
        </w:rPr>
        <w:t xml:space="preserve">2026 г.                                                                                  </w:t>
      </w:r>
    </w:p>
    <w:p w:rsidR="009C632F" w:rsidRPr="00D842C8" w:rsidRDefault="009C632F" w:rsidP="00D842C8">
      <w:pPr>
        <w:pStyle w:val="a6"/>
        <w:jc w:val="right"/>
        <w:rPr>
          <w:b/>
          <w:sz w:val="22"/>
          <w:szCs w:val="24"/>
        </w:rPr>
      </w:pPr>
      <w:r w:rsidRPr="00D842C8">
        <w:rPr>
          <w:b/>
          <w:sz w:val="20"/>
        </w:rPr>
        <w:t xml:space="preserve">                                                                                 </w:t>
      </w:r>
      <w:r w:rsidRPr="00D842C8">
        <w:rPr>
          <w:b/>
          <w:sz w:val="22"/>
          <w:szCs w:val="24"/>
        </w:rPr>
        <w:t xml:space="preserve">ПОСТАНОВЛЕНИЕ  </w:t>
      </w:r>
      <w:r w:rsidRPr="00D842C8">
        <w:rPr>
          <w:b/>
          <w:sz w:val="22"/>
          <w:szCs w:val="24"/>
          <w:u w:val="single"/>
        </w:rPr>
        <w:t xml:space="preserve">№  </w:t>
      </w:r>
      <w:r w:rsidR="006537A7" w:rsidRPr="00D842C8">
        <w:rPr>
          <w:b/>
          <w:sz w:val="22"/>
          <w:szCs w:val="24"/>
          <w:u w:val="single"/>
        </w:rPr>
        <w:t>25/1</w:t>
      </w:r>
      <w:r w:rsidRPr="00D842C8">
        <w:rPr>
          <w:b/>
          <w:sz w:val="22"/>
          <w:szCs w:val="24"/>
          <w:u w:val="single"/>
        </w:rPr>
        <w:t xml:space="preserve">                                                                                                                                                                                                                           </w:t>
      </w:r>
    </w:p>
    <w:p w:rsidR="009C632F" w:rsidRPr="00D842C8" w:rsidRDefault="009C632F" w:rsidP="00D842C8">
      <w:pPr>
        <w:ind w:left="7560" w:hanging="180"/>
        <w:rPr>
          <w:b/>
          <w:sz w:val="22"/>
        </w:rPr>
      </w:pPr>
      <w:r w:rsidRPr="00D842C8">
        <w:rPr>
          <w:b/>
          <w:sz w:val="22"/>
        </w:rPr>
        <w:t xml:space="preserve">          УНАФЭ   №___ </w:t>
      </w:r>
    </w:p>
    <w:p w:rsidR="009C632F" w:rsidRPr="00D842C8" w:rsidRDefault="009C632F" w:rsidP="00D842C8">
      <w:pPr>
        <w:rPr>
          <w:b/>
          <w:sz w:val="22"/>
        </w:rPr>
      </w:pPr>
      <w:r w:rsidRPr="00D842C8">
        <w:rPr>
          <w:b/>
          <w:sz w:val="22"/>
        </w:rPr>
        <w:tab/>
      </w:r>
      <w:r w:rsidRPr="00D842C8">
        <w:rPr>
          <w:b/>
          <w:sz w:val="22"/>
        </w:rPr>
        <w:tab/>
      </w:r>
      <w:r w:rsidRPr="00D842C8">
        <w:rPr>
          <w:b/>
          <w:sz w:val="22"/>
        </w:rPr>
        <w:tab/>
      </w:r>
      <w:r w:rsidRPr="00D842C8">
        <w:rPr>
          <w:b/>
          <w:sz w:val="22"/>
        </w:rPr>
        <w:tab/>
      </w:r>
      <w:r w:rsidRPr="00D842C8">
        <w:rPr>
          <w:b/>
          <w:sz w:val="22"/>
        </w:rPr>
        <w:tab/>
      </w:r>
      <w:r w:rsidRPr="00D842C8">
        <w:rPr>
          <w:b/>
          <w:sz w:val="22"/>
        </w:rPr>
        <w:tab/>
      </w:r>
      <w:r w:rsidRPr="00D842C8">
        <w:rPr>
          <w:b/>
          <w:sz w:val="22"/>
        </w:rPr>
        <w:tab/>
      </w:r>
      <w:r w:rsidRPr="00D842C8">
        <w:rPr>
          <w:b/>
          <w:sz w:val="22"/>
        </w:rPr>
        <w:tab/>
      </w:r>
      <w:r w:rsidRPr="00D842C8">
        <w:rPr>
          <w:b/>
          <w:sz w:val="22"/>
        </w:rPr>
        <w:tab/>
        <w:t xml:space="preserve">                         БЕГИМИ   №___</w:t>
      </w:r>
    </w:p>
    <w:p w:rsidR="009C632F" w:rsidRPr="00D842C8" w:rsidRDefault="009C632F" w:rsidP="00D842C8">
      <w:pPr>
        <w:pStyle w:val="a8"/>
        <w:jc w:val="center"/>
      </w:pPr>
    </w:p>
    <w:p w:rsidR="009C632F" w:rsidRPr="00D842C8" w:rsidRDefault="009C632F" w:rsidP="00D842C8">
      <w:pPr>
        <w:widowControl w:val="0"/>
        <w:ind w:firstLine="567"/>
        <w:rPr>
          <w:b/>
        </w:rPr>
      </w:pPr>
    </w:p>
    <w:p w:rsidR="009C632F" w:rsidRPr="00D842C8" w:rsidRDefault="009C632F" w:rsidP="00D842C8">
      <w:pPr>
        <w:widowControl w:val="0"/>
        <w:ind w:firstLine="567"/>
        <w:jc w:val="center"/>
        <w:rPr>
          <w:b/>
        </w:rPr>
      </w:pPr>
      <w:r w:rsidRPr="00D842C8">
        <w:rPr>
          <w:b/>
        </w:rPr>
        <w:t xml:space="preserve">Об актуализации </w:t>
      </w:r>
      <w:r w:rsidRPr="00D842C8">
        <w:rPr>
          <w:b/>
          <w:spacing w:val="-12"/>
        </w:rPr>
        <w:t>схемы теплоснабжения сельского поселения Ново-Полтавского Прохладненского муниципального района Кабардино-Балкарской Республики на период с 2024 по 2039 годы</w:t>
      </w:r>
      <w:r w:rsidRPr="00D842C8">
        <w:rPr>
          <w:b/>
          <w:shd w:val="clear" w:color="auto" w:fill="FFFFFF"/>
        </w:rPr>
        <w:t xml:space="preserve"> по состоянию на 2027 год</w:t>
      </w:r>
      <w:r w:rsidRPr="00D842C8">
        <w:rPr>
          <w:b/>
        </w:rPr>
        <w:t>.</w:t>
      </w:r>
    </w:p>
    <w:p w:rsidR="009C632F" w:rsidRPr="00D842C8" w:rsidRDefault="009C632F" w:rsidP="00D842C8">
      <w:pPr>
        <w:widowControl w:val="0"/>
        <w:ind w:firstLine="567"/>
        <w:jc w:val="center"/>
      </w:pPr>
    </w:p>
    <w:p w:rsidR="009C632F" w:rsidRPr="00D842C8" w:rsidRDefault="009C632F" w:rsidP="00D842C8">
      <w:pPr>
        <w:shd w:val="clear" w:color="auto" w:fill="FFFFFF"/>
        <w:ind w:firstLine="567"/>
        <w:jc w:val="both"/>
        <w:rPr>
          <w:b/>
          <w:color w:val="000000"/>
          <w:spacing w:val="-12"/>
        </w:rPr>
      </w:pPr>
      <w:proofErr w:type="gramStart"/>
      <w:r w:rsidRPr="00D842C8">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сельского поселения Ново-Полтавское Прохладненского муниципального района КБР, на основании протокола и заключения о результатах публичных слушаний от 25.05.2026г., местная администрация сельского поселения Ново-Полтавское  Прохладненского муниципального района КБР   </w:t>
      </w:r>
      <w:r w:rsidRPr="00D842C8">
        <w:rPr>
          <w:b/>
          <w:color w:val="000000"/>
          <w:spacing w:val="-12"/>
        </w:rPr>
        <w:t>постановляет:</w:t>
      </w:r>
      <w:proofErr w:type="gramEnd"/>
    </w:p>
    <w:p w:rsidR="009C632F" w:rsidRPr="00D842C8" w:rsidRDefault="009C632F" w:rsidP="00D842C8">
      <w:pPr>
        <w:shd w:val="clear" w:color="auto" w:fill="FFFFFF"/>
        <w:ind w:firstLine="567"/>
        <w:jc w:val="both"/>
        <w:rPr>
          <w:color w:val="000000"/>
        </w:rPr>
      </w:pPr>
    </w:p>
    <w:p w:rsidR="009C632F" w:rsidRPr="00D842C8" w:rsidRDefault="009C632F" w:rsidP="00D842C8">
      <w:pPr>
        <w:shd w:val="clear" w:color="auto" w:fill="FFFFFF"/>
        <w:ind w:firstLine="567"/>
        <w:jc w:val="both"/>
        <w:rPr>
          <w:spacing w:val="-12"/>
        </w:rPr>
      </w:pPr>
      <w:r w:rsidRPr="00D842C8">
        <w:rPr>
          <w:color w:val="000000"/>
        </w:rPr>
        <w:t>1. Утвердить</w:t>
      </w:r>
      <w:r w:rsidRPr="00D842C8">
        <w:rPr>
          <w:b/>
          <w:color w:val="000000"/>
        </w:rPr>
        <w:t xml:space="preserve"> </w:t>
      </w:r>
      <w:r w:rsidRPr="00D842C8">
        <w:t xml:space="preserve">схему </w:t>
      </w:r>
      <w:r w:rsidRPr="00D842C8">
        <w:rPr>
          <w:spacing w:val="-12"/>
        </w:rPr>
        <w:t>теплоснабжения сельского поселения Ново-Полтавское Прохладненского муниципального района Кабардино-Балкарской Республики  на период с 2024 по 2039 годы по состоянию на 2027 год (приложение).</w:t>
      </w:r>
    </w:p>
    <w:p w:rsidR="007E6FA7" w:rsidRPr="00D842C8" w:rsidRDefault="007E6FA7" w:rsidP="00D842C8">
      <w:pPr>
        <w:ind w:firstLine="567"/>
      </w:pPr>
    </w:p>
    <w:p w:rsidR="00D54761" w:rsidRPr="00D842C8" w:rsidRDefault="00D54761" w:rsidP="00D842C8">
      <w:pPr>
        <w:ind w:firstLine="567"/>
      </w:pPr>
      <w:r w:rsidRPr="00D842C8">
        <w:t xml:space="preserve">2. Настоящее постановление подлежит размещению на  официальном сайте сельского поселения </w:t>
      </w:r>
      <w:r w:rsidRPr="00D842C8">
        <w:rPr>
          <w:bCs/>
        </w:rPr>
        <w:t>Ново-Полтавское</w:t>
      </w:r>
      <w:r w:rsidRPr="00D842C8">
        <w:t xml:space="preserve"> Прохладненского муниципального района: </w:t>
      </w:r>
      <w:hyperlink r:id="rId8" w:history="1">
        <w:proofErr w:type="spellStart"/>
        <w:r w:rsidRPr="00D842C8">
          <w:rPr>
            <w:bCs/>
            <w:iCs/>
            <w:color w:val="0000FF"/>
            <w:u w:val="single"/>
          </w:rPr>
          <w:t>adm-npoltav.ru</w:t>
        </w:r>
        <w:proofErr w:type="spellEnd"/>
      </w:hyperlink>
      <w:r w:rsidR="007E6FA7" w:rsidRPr="00D842C8">
        <w:t>.</w:t>
      </w:r>
      <w:r w:rsidRPr="00D842C8">
        <w:t xml:space="preserve">  </w:t>
      </w:r>
    </w:p>
    <w:p w:rsidR="007E6FA7" w:rsidRPr="00D842C8" w:rsidRDefault="007E6FA7" w:rsidP="00D842C8">
      <w:pPr>
        <w:ind w:firstLine="567"/>
      </w:pPr>
    </w:p>
    <w:p w:rsidR="009C632F" w:rsidRPr="00D842C8" w:rsidRDefault="009C632F" w:rsidP="00D842C8">
      <w:pPr>
        <w:ind w:firstLine="567"/>
      </w:pPr>
      <w:r w:rsidRPr="00D842C8">
        <w:t>3. Настоящее постановление вступает в силу с момента его обнародования.</w:t>
      </w:r>
    </w:p>
    <w:p w:rsidR="009C632F" w:rsidRPr="00D842C8" w:rsidRDefault="009C632F" w:rsidP="00D842C8">
      <w:pPr>
        <w:pStyle w:val="a9"/>
        <w:jc w:val="both"/>
        <w:rPr>
          <w:rFonts w:ascii="Times New Roman" w:hAnsi="Times New Roman"/>
          <w:sz w:val="24"/>
          <w:szCs w:val="24"/>
        </w:rPr>
      </w:pPr>
    </w:p>
    <w:p w:rsidR="009C632F" w:rsidRPr="00D842C8" w:rsidRDefault="009C632F" w:rsidP="00D842C8">
      <w:pPr>
        <w:jc w:val="right"/>
      </w:pPr>
    </w:p>
    <w:p w:rsidR="009C632F" w:rsidRPr="00D842C8" w:rsidRDefault="009C632F" w:rsidP="00D842C8">
      <w:pPr>
        <w:jc w:val="right"/>
      </w:pPr>
    </w:p>
    <w:p w:rsidR="009C632F" w:rsidRPr="00D842C8" w:rsidRDefault="009C632F" w:rsidP="00D842C8">
      <w:pPr>
        <w:jc w:val="right"/>
      </w:pPr>
    </w:p>
    <w:p w:rsidR="009C632F" w:rsidRPr="00D842C8" w:rsidRDefault="009C632F" w:rsidP="00D842C8">
      <w:pPr>
        <w:jc w:val="right"/>
      </w:pPr>
    </w:p>
    <w:p w:rsidR="009C632F" w:rsidRPr="00D842C8" w:rsidRDefault="000E5F39" w:rsidP="00D842C8">
      <w:pPr>
        <w:jc w:val="right"/>
      </w:pPr>
      <w:r w:rsidRPr="00D842C8">
        <w:rPr>
          <w:noProof/>
        </w:rPr>
        <w:drawing>
          <wp:anchor distT="0" distB="0" distL="114300" distR="114300" simplePos="0" relativeHeight="251663360" behindDoc="0" locked="0" layoutInCell="1" allowOverlap="1">
            <wp:simplePos x="0" y="0"/>
            <wp:positionH relativeFrom="column">
              <wp:posOffset>3269615</wp:posOffset>
            </wp:positionH>
            <wp:positionV relativeFrom="paragraph">
              <wp:posOffset>100330</wp:posOffset>
            </wp:positionV>
            <wp:extent cx="1411605" cy="1346200"/>
            <wp:effectExtent l="19050" t="0" r="0" b="0"/>
            <wp:wrapNone/>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63778"/>
                    <a:stretch>
                      <a:fillRect/>
                    </a:stretch>
                  </pic:blipFill>
                  <pic:spPr bwMode="auto">
                    <a:xfrm>
                      <a:off x="0" y="0"/>
                      <a:ext cx="1411605" cy="1346200"/>
                    </a:xfrm>
                    <a:prstGeom prst="rect">
                      <a:avLst/>
                    </a:prstGeom>
                    <a:noFill/>
                    <a:ln w="9525">
                      <a:noFill/>
                      <a:miter lim="800000"/>
                      <a:headEnd/>
                      <a:tailEnd/>
                    </a:ln>
                  </pic:spPr>
                </pic:pic>
              </a:graphicData>
            </a:graphic>
          </wp:anchor>
        </w:drawing>
      </w:r>
    </w:p>
    <w:p w:rsidR="009C632F" w:rsidRPr="00D842C8" w:rsidRDefault="009C632F" w:rsidP="00D842C8">
      <w:pPr>
        <w:jc w:val="right"/>
        <w:rPr>
          <w:sz w:val="22"/>
        </w:rPr>
      </w:pPr>
    </w:p>
    <w:p w:rsidR="009C632F" w:rsidRPr="00D842C8" w:rsidRDefault="009C632F" w:rsidP="00D842C8">
      <w:pPr>
        <w:ind w:firstLine="360"/>
        <w:jc w:val="both"/>
        <w:rPr>
          <w:szCs w:val="28"/>
        </w:rPr>
      </w:pPr>
      <w:r w:rsidRPr="00D842C8">
        <w:rPr>
          <w:szCs w:val="28"/>
        </w:rPr>
        <w:t>И.о. главы местной администрации</w:t>
      </w:r>
    </w:p>
    <w:p w:rsidR="009C632F" w:rsidRPr="00D842C8" w:rsidRDefault="009C632F" w:rsidP="00D842C8">
      <w:pPr>
        <w:ind w:firstLine="360"/>
        <w:jc w:val="both"/>
        <w:rPr>
          <w:szCs w:val="28"/>
        </w:rPr>
      </w:pPr>
      <w:r w:rsidRPr="00D842C8">
        <w:rPr>
          <w:szCs w:val="28"/>
        </w:rPr>
        <w:t xml:space="preserve">с.п. Ново-Полтавское  Прохладненского </w:t>
      </w:r>
    </w:p>
    <w:p w:rsidR="009C632F" w:rsidRPr="00D842C8" w:rsidRDefault="009C632F" w:rsidP="00D842C8">
      <w:pPr>
        <w:rPr>
          <w:sz w:val="10"/>
        </w:rPr>
      </w:pPr>
      <w:r w:rsidRPr="00D842C8">
        <w:rPr>
          <w:szCs w:val="28"/>
        </w:rPr>
        <w:t xml:space="preserve">      муниципального района КБР                                                    </w:t>
      </w:r>
      <w:r w:rsidR="00B237B1" w:rsidRPr="00D842C8">
        <w:rPr>
          <w:szCs w:val="28"/>
        </w:rPr>
        <w:t xml:space="preserve">               </w:t>
      </w:r>
      <w:r w:rsidRPr="00D842C8">
        <w:rPr>
          <w:szCs w:val="28"/>
        </w:rPr>
        <w:t xml:space="preserve">     </w:t>
      </w:r>
      <w:proofErr w:type="spellStart"/>
      <w:r w:rsidRPr="00D842C8">
        <w:rPr>
          <w:szCs w:val="28"/>
        </w:rPr>
        <w:t>Е.Ф.Русакевич</w:t>
      </w:r>
      <w:proofErr w:type="spellEnd"/>
    </w:p>
    <w:p w:rsidR="009C632F" w:rsidRPr="00D842C8" w:rsidRDefault="009C632F" w:rsidP="00D842C8">
      <w:pPr>
        <w:jc w:val="right"/>
        <w:rPr>
          <w:sz w:val="22"/>
        </w:rPr>
      </w:pPr>
    </w:p>
    <w:p w:rsidR="009C632F" w:rsidRPr="00D842C8" w:rsidRDefault="009C632F" w:rsidP="00D842C8">
      <w:pPr>
        <w:jc w:val="right"/>
        <w:rPr>
          <w:sz w:val="22"/>
        </w:rPr>
      </w:pPr>
    </w:p>
    <w:p w:rsidR="009C632F" w:rsidRPr="00D842C8" w:rsidRDefault="009C632F" w:rsidP="00D842C8">
      <w:pPr>
        <w:jc w:val="right"/>
      </w:pPr>
    </w:p>
    <w:p w:rsidR="009C632F" w:rsidRPr="00D842C8" w:rsidRDefault="009C632F" w:rsidP="00D842C8">
      <w:pPr>
        <w:jc w:val="right"/>
      </w:pPr>
    </w:p>
    <w:p w:rsidR="009C632F" w:rsidRPr="00D842C8" w:rsidRDefault="009C632F" w:rsidP="00D842C8">
      <w:pPr>
        <w:jc w:val="right"/>
      </w:pPr>
    </w:p>
    <w:p w:rsidR="009C632F" w:rsidRPr="00D842C8" w:rsidRDefault="009C632F" w:rsidP="00D842C8">
      <w:pPr>
        <w:jc w:val="right"/>
      </w:pPr>
    </w:p>
    <w:p w:rsidR="009C632F" w:rsidRPr="00D842C8" w:rsidRDefault="009C632F" w:rsidP="00D842C8">
      <w:pPr>
        <w:jc w:val="right"/>
      </w:pPr>
    </w:p>
    <w:p w:rsidR="00B237B1" w:rsidRPr="00D842C8" w:rsidRDefault="00B237B1" w:rsidP="00D842C8">
      <w:pPr>
        <w:jc w:val="right"/>
      </w:pPr>
    </w:p>
    <w:p w:rsidR="009C632F" w:rsidRPr="00D842C8" w:rsidRDefault="009C632F" w:rsidP="00D842C8">
      <w:pPr>
        <w:jc w:val="right"/>
      </w:pPr>
      <w:r w:rsidRPr="00D842C8">
        <w:lastRenderedPageBreak/>
        <w:t>Приложение</w:t>
      </w:r>
    </w:p>
    <w:p w:rsidR="009C632F" w:rsidRPr="00D842C8" w:rsidRDefault="009C632F" w:rsidP="00D842C8">
      <w:pPr>
        <w:jc w:val="right"/>
      </w:pPr>
      <w:r w:rsidRPr="00D842C8">
        <w:t>к Постановлению местной администрации</w:t>
      </w:r>
    </w:p>
    <w:p w:rsidR="009C632F" w:rsidRPr="00D842C8" w:rsidRDefault="009C632F" w:rsidP="00D842C8">
      <w:pPr>
        <w:jc w:val="right"/>
      </w:pPr>
      <w:r w:rsidRPr="00D842C8">
        <w:t xml:space="preserve"> сельского поселения </w:t>
      </w:r>
      <w:proofErr w:type="gramStart"/>
      <w:r w:rsidRPr="00D842C8">
        <w:t>Ново-Полтавское</w:t>
      </w:r>
      <w:proofErr w:type="gramEnd"/>
    </w:p>
    <w:p w:rsidR="009C632F" w:rsidRPr="00D842C8" w:rsidRDefault="009C632F" w:rsidP="00D842C8">
      <w:pPr>
        <w:jc w:val="right"/>
      </w:pPr>
      <w:r w:rsidRPr="00D842C8">
        <w:t xml:space="preserve"> Прохладненского муниципального района КБР</w:t>
      </w:r>
    </w:p>
    <w:p w:rsidR="009C632F" w:rsidRPr="00D842C8" w:rsidRDefault="009C632F" w:rsidP="00D842C8">
      <w:pPr>
        <w:autoSpaceDE w:val="0"/>
        <w:jc w:val="right"/>
        <w:rPr>
          <w:rFonts w:eastAsia="Times New Roman CYR"/>
          <w:color w:val="000000"/>
          <w:lang w:bidi="en-US"/>
        </w:rPr>
      </w:pPr>
      <w:r w:rsidRPr="00D842C8">
        <w:t>от</w:t>
      </w:r>
      <w:r w:rsidR="007E6FA7" w:rsidRPr="00D842C8">
        <w:t xml:space="preserve"> </w:t>
      </w:r>
      <w:r w:rsidR="00C81562" w:rsidRPr="00D842C8">
        <w:t>26.05</w:t>
      </w:r>
      <w:r w:rsidRPr="00D842C8">
        <w:t>.202</w:t>
      </w:r>
      <w:r w:rsidR="007E6FA7" w:rsidRPr="00D842C8">
        <w:t>6г. №</w:t>
      </w:r>
      <w:r w:rsidR="00C81562" w:rsidRPr="00D842C8">
        <w:t>25/1</w:t>
      </w:r>
      <w:r w:rsidR="007E6FA7" w:rsidRPr="00D842C8">
        <w:t xml:space="preserve"> </w:t>
      </w:r>
      <w:r w:rsidRPr="00D842C8">
        <w:t xml:space="preserve"> </w:t>
      </w:r>
    </w:p>
    <w:p w:rsidR="009C632F" w:rsidRPr="00D842C8" w:rsidRDefault="009C632F" w:rsidP="00D842C8">
      <w:pPr>
        <w:autoSpaceDE w:val="0"/>
        <w:autoSpaceDN w:val="0"/>
        <w:adjustRightInd w:val="0"/>
        <w:ind w:left="5387"/>
        <w:contextualSpacing/>
        <w:rPr>
          <w:b/>
          <w:bCs/>
          <w:i/>
          <w:sz w:val="28"/>
          <w:szCs w:val="28"/>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autoSpaceDE w:val="0"/>
        <w:autoSpaceDN w:val="0"/>
        <w:adjustRightInd w:val="0"/>
        <w:contextualSpacing/>
        <w:jc w:val="center"/>
        <w:rPr>
          <w:b/>
          <w:bCs/>
        </w:rPr>
      </w:pPr>
    </w:p>
    <w:p w:rsidR="007E6FA7" w:rsidRPr="00D842C8" w:rsidRDefault="007E6FA7" w:rsidP="00D842C8">
      <w:pPr>
        <w:keepNext/>
        <w:keepLines/>
        <w:contextualSpacing/>
        <w:jc w:val="center"/>
        <w:textAlignment w:val="baseline"/>
        <w:rPr>
          <w:rFonts w:eastAsia="Tahoma"/>
          <w:b/>
          <w:i/>
          <w:caps/>
          <w:kern w:val="28"/>
          <w:szCs w:val="28"/>
        </w:rPr>
      </w:pPr>
    </w:p>
    <w:p w:rsidR="007E6FA7" w:rsidRPr="00D842C8" w:rsidRDefault="007E6FA7" w:rsidP="00D842C8">
      <w:pPr>
        <w:keepNext/>
        <w:keepLines/>
        <w:contextualSpacing/>
        <w:jc w:val="center"/>
        <w:textAlignment w:val="baseline"/>
        <w:rPr>
          <w:rFonts w:eastAsia="Tahoma"/>
          <w:b/>
          <w:i/>
          <w:caps/>
          <w:kern w:val="28"/>
          <w:szCs w:val="28"/>
        </w:rPr>
      </w:pPr>
    </w:p>
    <w:p w:rsidR="007E6FA7" w:rsidRPr="00D842C8" w:rsidRDefault="007E6FA7" w:rsidP="00D842C8">
      <w:pPr>
        <w:keepNext/>
        <w:keepLines/>
        <w:contextualSpacing/>
        <w:jc w:val="center"/>
        <w:textAlignment w:val="baseline"/>
        <w:rPr>
          <w:rFonts w:eastAsia="Tahoma"/>
          <w:b/>
          <w:i/>
          <w:caps/>
          <w:kern w:val="28"/>
          <w:szCs w:val="28"/>
        </w:rPr>
      </w:pPr>
    </w:p>
    <w:p w:rsidR="007E6FA7" w:rsidRPr="00D842C8" w:rsidRDefault="007E6FA7" w:rsidP="00D842C8">
      <w:pPr>
        <w:keepNext/>
        <w:keepLines/>
        <w:contextualSpacing/>
        <w:jc w:val="center"/>
        <w:textAlignment w:val="baseline"/>
        <w:rPr>
          <w:rFonts w:eastAsia="Tahoma"/>
          <w:b/>
          <w:i/>
          <w:caps/>
          <w:kern w:val="28"/>
          <w:szCs w:val="28"/>
        </w:rPr>
      </w:pPr>
    </w:p>
    <w:p w:rsidR="007E6FA7" w:rsidRPr="00D842C8" w:rsidRDefault="007E6FA7" w:rsidP="00D842C8">
      <w:pPr>
        <w:keepNext/>
        <w:keepLines/>
        <w:contextualSpacing/>
        <w:jc w:val="center"/>
        <w:textAlignment w:val="baseline"/>
        <w:rPr>
          <w:rFonts w:eastAsia="Tahoma"/>
          <w:b/>
          <w:i/>
          <w:caps/>
          <w:kern w:val="28"/>
          <w:szCs w:val="28"/>
        </w:rPr>
      </w:pPr>
    </w:p>
    <w:p w:rsidR="007E6FA7" w:rsidRPr="00D842C8" w:rsidRDefault="007E6FA7" w:rsidP="00D842C8">
      <w:pPr>
        <w:keepNext/>
        <w:keepLines/>
        <w:contextualSpacing/>
        <w:jc w:val="center"/>
        <w:textAlignment w:val="baseline"/>
        <w:rPr>
          <w:rFonts w:eastAsia="Tahoma"/>
          <w:b/>
          <w:caps/>
          <w:kern w:val="28"/>
          <w:sz w:val="32"/>
          <w:szCs w:val="36"/>
        </w:rPr>
      </w:pPr>
      <w:r w:rsidRPr="00D842C8">
        <w:rPr>
          <w:rFonts w:eastAsia="Tahoma"/>
          <w:b/>
          <w:caps/>
          <w:kern w:val="28"/>
          <w:sz w:val="32"/>
          <w:szCs w:val="36"/>
        </w:rPr>
        <w:t>схема теплоснабжения</w:t>
      </w:r>
    </w:p>
    <w:p w:rsidR="007E6FA7" w:rsidRPr="00D842C8" w:rsidRDefault="007E6FA7" w:rsidP="00D842C8">
      <w:pPr>
        <w:keepNext/>
        <w:keepLines/>
        <w:contextualSpacing/>
        <w:jc w:val="center"/>
        <w:textAlignment w:val="baseline"/>
        <w:rPr>
          <w:rFonts w:eastAsia="Tahoma"/>
          <w:b/>
          <w:caps/>
          <w:kern w:val="28"/>
          <w:sz w:val="32"/>
          <w:szCs w:val="36"/>
        </w:rPr>
      </w:pPr>
      <w:r w:rsidRPr="00D842C8">
        <w:rPr>
          <w:rFonts w:eastAsia="Tahoma"/>
          <w:b/>
          <w:caps/>
          <w:kern w:val="28"/>
          <w:sz w:val="32"/>
          <w:szCs w:val="36"/>
        </w:rPr>
        <w:t xml:space="preserve">СЕЛЬСКОГО ПОСЕЛЕНИЯ </w:t>
      </w:r>
      <w:proofErr w:type="gramStart"/>
      <w:r w:rsidRPr="00D842C8">
        <w:rPr>
          <w:rFonts w:eastAsia="Tahoma"/>
          <w:b/>
          <w:caps/>
          <w:kern w:val="28"/>
          <w:sz w:val="32"/>
          <w:szCs w:val="36"/>
        </w:rPr>
        <w:t>НОВО-ПОЛТАВСКОЕ</w:t>
      </w:r>
      <w:proofErr w:type="gramEnd"/>
    </w:p>
    <w:p w:rsidR="007E6FA7" w:rsidRPr="00D842C8" w:rsidRDefault="007E6FA7" w:rsidP="00D842C8">
      <w:pPr>
        <w:keepNext/>
        <w:keepLines/>
        <w:contextualSpacing/>
        <w:jc w:val="center"/>
        <w:textAlignment w:val="baseline"/>
        <w:rPr>
          <w:rFonts w:eastAsia="Tahoma"/>
          <w:b/>
          <w:caps/>
          <w:kern w:val="28"/>
          <w:sz w:val="32"/>
          <w:szCs w:val="36"/>
        </w:rPr>
      </w:pPr>
      <w:r w:rsidRPr="00D842C8">
        <w:rPr>
          <w:rFonts w:eastAsia="Tahoma"/>
          <w:b/>
          <w:caps/>
          <w:kern w:val="28"/>
          <w:sz w:val="32"/>
          <w:szCs w:val="36"/>
        </w:rPr>
        <w:t>Прохладненского МУНИЦИПАЛЬНОГО РАЙОНА</w:t>
      </w:r>
    </w:p>
    <w:p w:rsidR="007E6FA7" w:rsidRPr="00D842C8" w:rsidRDefault="007E6FA7" w:rsidP="00D842C8">
      <w:pPr>
        <w:keepNext/>
        <w:keepLines/>
        <w:contextualSpacing/>
        <w:jc w:val="center"/>
        <w:textAlignment w:val="baseline"/>
        <w:rPr>
          <w:rFonts w:eastAsia="Tahoma"/>
          <w:b/>
          <w:caps/>
          <w:kern w:val="28"/>
          <w:sz w:val="32"/>
          <w:szCs w:val="36"/>
        </w:rPr>
      </w:pPr>
      <w:r w:rsidRPr="00D842C8">
        <w:rPr>
          <w:rFonts w:eastAsia="Tahoma"/>
          <w:b/>
          <w:caps/>
          <w:kern w:val="28"/>
          <w:sz w:val="32"/>
          <w:szCs w:val="36"/>
        </w:rPr>
        <w:t>Кабардино-Балкарской Республики</w:t>
      </w:r>
    </w:p>
    <w:p w:rsidR="007E6FA7" w:rsidRPr="00D842C8" w:rsidRDefault="007E6FA7" w:rsidP="00D842C8">
      <w:pPr>
        <w:keepNext/>
        <w:keepLines/>
        <w:contextualSpacing/>
        <w:jc w:val="center"/>
        <w:textAlignment w:val="baseline"/>
        <w:rPr>
          <w:rFonts w:eastAsia="Tahoma"/>
          <w:b/>
          <w:caps/>
          <w:kern w:val="28"/>
          <w:sz w:val="32"/>
          <w:szCs w:val="36"/>
        </w:rPr>
      </w:pPr>
      <w:r w:rsidRPr="00D842C8">
        <w:rPr>
          <w:rFonts w:eastAsia="Tahoma"/>
          <w:b/>
          <w:caps/>
          <w:kern w:val="28"/>
          <w:sz w:val="32"/>
          <w:szCs w:val="36"/>
        </w:rPr>
        <w:t>НА ПЕРИОД С 2024 ПО 2039 годы</w:t>
      </w:r>
    </w:p>
    <w:p w:rsidR="007E6FA7" w:rsidRPr="00D842C8" w:rsidRDefault="007E6FA7" w:rsidP="00D842C8">
      <w:pPr>
        <w:keepNext/>
        <w:keepLines/>
        <w:contextualSpacing/>
        <w:jc w:val="center"/>
        <w:textAlignment w:val="baseline"/>
        <w:rPr>
          <w:rFonts w:eastAsia="Tahoma"/>
          <w:b/>
          <w:caps/>
          <w:kern w:val="28"/>
          <w:sz w:val="28"/>
          <w:szCs w:val="32"/>
        </w:rPr>
      </w:pPr>
    </w:p>
    <w:p w:rsidR="007E6FA7" w:rsidRPr="00D842C8" w:rsidRDefault="007E6FA7" w:rsidP="00D842C8">
      <w:pPr>
        <w:autoSpaceDE w:val="0"/>
        <w:autoSpaceDN w:val="0"/>
        <w:adjustRightInd w:val="0"/>
        <w:contextualSpacing/>
        <w:jc w:val="center"/>
        <w:rPr>
          <w:b/>
          <w:szCs w:val="28"/>
        </w:rPr>
      </w:pPr>
      <w:r w:rsidRPr="00D842C8">
        <w:rPr>
          <w:b/>
          <w:szCs w:val="28"/>
        </w:rPr>
        <w:t>УТВЕРЖДАЕМАЯ ЧАСТЬ</w:t>
      </w:r>
    </w:p>
    <w:p w:rsidR="007E6FA7" w:rsidRPr="00D842C8" w:rsidRDefault="007E6FA7" w:rsidP="00D842C8">
      <w:pPr>
        <w:autoSpaceDE w:val="0"/>
        <w:autoSpaceDN w:val="0"/>
        <w:adjustRightInd w:val="0"/>
        <w:contextualSpacing/>
        <w:jc w:val="center"/>
        <w:rPr>
          <w:b/>
          <w:szCs w:val="28"/>
        </w:rPr>
      </w:pPr>
      <w:r w:rsidRPr="00D842C8">
        <w:rPr>
          <w:b/>
          <w:szCs w:val="28"/>
        </w:rPr>
        <w:t>(Актуализация на 2027 год)</w:t>
      </w: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i/>
          <w:szCs w:val="28"/>
        </w:rPr>
      </w:pPr>
    </w:p>
    <w:p w:rsidR="007E6FA7" w:rsidRPr="00D842C8" w:rsidRDefault="007E6FA7"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7E6FA7" w:rsidRPr="00D842C8" w:rsidRDefault="007E6FA7" w:rsidP="00D842C8">
      <w:pPr>
        <w:autoSpaceDE w:val="0"/>
        <w:autoSpaceDN w:val="0"/>
        <w:adjustRightInd w:val="0"/>
        <w:contextualSpacing/>
        <w:rPr>
          <w:b/>
          <w:szCs w:val="28"/>
        </w:rPr>
      </w:pPr>
    </w:p>
    <w:p w:rsidR="007E6FA7" w:rsidRPr="00D842C8" w:rsidRDefault="007E6FA7" w:rsidP="00D842C8">
      <w:pPr>
        <w:autoSpaceDE w:val="0"/>
        <w:autoSpaceDN w:val="0"/>
        <w:adjustRightInd w:val="0"/>
        <w:contextualSpacing/>
        <w:jc w:val="center"/>
        <w:rPr>
          <w:b/>
        </w:rPr>
      </w:pPr>
      <w:r w:rsidRPr="00D842C8">
        <w:rPr>
          <w:b/>
        </w:rPr>
        <w:t>2024 год</w:t>
      </w:r>
    </w:p>
    <w:p w:rsidR="007E6FA7" w:rsidRPr="00D842C8" w:rsidRDefault="007E6FA7" w:rsidP="00D842C8">
      <w:pPr>
        <w:rPr>
          <w:b/>
        </w:rPr>
      </w:pPr>
      <w:r w:rsidRPr="00D842C8">
        <w:rPr>
          <w:b/>
        </w:rPr>
        <w:br w:type="page"/>
      </w:r>
    </w:p>
    <w:p w:rsidR="007E6FA7" w:rsidRPr="00D842C8" w:rsidRDefault="007E6FA7" w:rsidP="00D842C8">
      <w:pPr>
        <w:autoSpaceDE w:val="0"/>
        <w:autoSpaceDN w:val="0"/>
        <w:adjustRightInd w:val="0"/>
        <w:contextualSpacing/>
        <w:jc w:val="center"/>
        <w:rPr>
          <w:b/>
          <w:szCs w:val="28"/>
          <w:lang w:val="en-US"/>
        </w:rPr>
      </w:pPr>
      <w:r w:rsidRPr="00D842C8">
        <w:rPr>
          <w:b/>
          <w:szCs w:val="28"/>
        </w:rPr>
        <w:lastRenderedPageBreak/>
        <w:t>СОДЕРЖАНИЕ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A0"/>
      </w:tblPr>
      <w:tblGrid>
        <w:gridCol w:w="8755"/>
        <w:gridCol w:w="851"/>
      </w:tblGrid>
      <w:tr w:rsidR="007E6FA7" w:rsidRPr="00D842C8" w:rsidTr="007E6FA7">
        <w:trPr>
          <w:trHeight w:val="237"/>
        </w:trPr>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Паспорт схемы</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rPr>
          <w:trHeight w:val="237"/>
        </w:trPr>
        <w:tc>
          <w:tcPr>
            <w:tcW w:w="8755" w:type="dxa"/>
            <w:shd w:val="clear" w:color="auto" w:fill="FFFFFF"/>
          </w:tcPr>
          <w:p w:rsidR="007E6FA7" w:rsidRPr="00D842C8" w:rsidRDefault="007E6FA7" w:rsidP="00D842C8">
            <w:pPr>
              <w:autoSpaceDE w:val="0"/>
              <w:autoSpaceDN w:val="0"/>
              <w:adjustRightInd w:val="0"/>
              <w:contextualSpacing/>
              <w:jc w:val="both"/>
              <w:rPr>
                <w:bCs/>
                <w:color w:val="000000"/>
                <w:sz w:val="20"/>
                <w:lang w:val="en-US"/>
              </w:rPr>
            </w:pPr>
            <w:r w:rsidRPr="00D842C8">
              <w:rPr>
                <w:color w:val="000000"/>
                <w:sz w:val="20"/>
              </w:rPr>
              <w:t>Основные термины и понятия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Введение</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Общая часть</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 xml:space="preserve">Раздел 1. </w:t>
            </w:r>
            <w:r w:rsidRPr="00D842C8">
              <w:rPr>
                <w:sz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 xml:space="preserve">1.1 </w:t>
            </w:r>
            <w:r w:rsidRPr="00D842C8">
              <w:rPr>
                <w:bCs/>
                <w:iCs/>
                <w:sz w:val="20"/>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 xml:space="preserve">1.2 </w:t>
            </w:r>
            <w:r w:rsidRPr="00D842C8">
              <w:rPr>
                <w:bCs/>
                <w:iCs/>
                <w:sz w:val="20"/>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 xml:space="preserve">1.3 </w:t>
            </w:r>
            <w:r w:rsidRPr="00D842C8">
              <w:rPr>
                <w:sz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сельскому поселению </w:t>
            </w:r>
            <w:proofErr w:type="gramStart"/>
            <w:r w:rsidRPr="00D842C8">
              <w:rPr>
                <w:color w:val="000000"/>
                <w:sz w:val="20"/>
              </w:rPr>
              <w:t>Ново-Полтавское</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autoSpaceDE w:val="0"/>
              <w:autoSpaceDN w:val="0"/>
              <w:adjustRightInd w:val="0"/>
              <w:contextualSpacing/>
              <w:jc w:val="both"/>
              <w:rPr>
                <w:color w:val="000000"/>
                <w:sz w:val="20"/>
              </w:rPr>
            </w:pPr>
            <w:r w:rsidRPr="00D842C8">
              <w:rPr>
                <w:color w:val="000000"/>
                <w:sz w:val="20"/>
              </w:rPr>
              <w:t>Раздел 2. Существующие и перспективные балансы тепловой мощности источников тепловой энергии и тепловой нагрузки потребителей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2.1. Описание существующих и перспективных зон действия систем теплоснабжения и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 xml:space="preserve">2.2 </w:t>
            </w:r>
            <w:r w:rsidRPr="00D842C8">
              <w:rPr>
                <w:bCs/>
                <w:iCs/>
                <w:color w:val="000000"/>
                <w:sz w:val="20"/>
              </w:rPr>
              <w:t>Описание существующих и перспективных зон действия индивидуальных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 xml:space="preserve">2.3 </w:t>
            </w:r>
            <w:r w:rsidRPr="00D842C8">
              <w:rPr>
                <w:bCs/>
                <w:iCs/>
                <w:color w:val="000000"/>
                <w:sz w:val="20"/>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 более поселений, с указанием величины тепловой нагрузки для потребителей каждого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2.5. Радиус эффективного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Раздел 3. Существующие и перспективные балансы теплоносителя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color w:val="000000"/>
                <w:sz w:val="20"/>
              </w:rPr>
            </w:pPr>
            <w:r w:rsidRPr="00D842C8">
              <w:rPr>
                <w:color w:val="000000"/>
                <w:sz w:val="20"/>
              </w:rPr>
              <w:t xml:space="preserve">3.1 </w:t>
            </w:r>
            <w:r w:rsidRPr="00D842C8">
              <w:rPr>
                <w:bCs/>
                <w:iCs/>
                <w:color w:val="000000"/>
                <w:sz w:val="20"/>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D842C8">
              <w:rPr>
                <w:bCs/>
                <w:iCs/>
                <w:color w:val="000000"/>
                <w:sz w:val="20"/>
              </w:rPr>
              <w:t>теплопотребляющими</w:t>
            </w:r>
            <w:proofErr w:type="spellEnd"/>
            <w:r w:rsidRPr="00D842C8">
              <w:rPr>
                <w:bCs/>
                <w:iCs/>
                <w:color w:val="000000"/>
                <w:sz w:val="20"/>
              </w:rPr>
              <w:t xml:space="preserve"> установками потребителей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3.2 </w:t>
            </w:r>
            <w:r w:rsidRPr="00D842C8">
              <w:rPr>
                <w:bCs/>
                <w:iCs/>
                <w:sz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Раздел 4. Основные положения </w:t>
            </w:r>
            <w:proofErr w:type="spellStart"/>
            <w:proofErr w:type="gramStart"/>
            <w:r w:rsidRPr="00D842C8">
              <w:rPr>
                <w:sz w:val="20"/>
              </w:rPr>
              <w:t>мастер-плана</w:t>
            </w:r>
            <w:proofErr w:type="spellEnd"/>
            <w:proofErr w:type="gramEnd"/>
            <w:r w:rsidRPr="00D842C8">
              <w:rPr>
                <w:sz w:val="20"/>
              </w:rPr>
              <w:t xml:space="preserve"> развития систем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4.1. Описание сценариев развития теплоснабжения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4.2. Обоснование </w:t>
            </w:r>
            <w:proofErr w:type="gramStart"/>
            <w:r w:rsidRPr="00D842C8">
              <w:rPr>
                <w:sz w:val="20"/>
              </w:rPr>
              <w:t>выбора приоритетного сценария развития теплоснабжения поселения</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rPr>
          <w:trHeight w:val="437"/>
        </w:trPr>
        <w:tc>
          <w:tcPr>
            <w:tcW w:w="8755" w:type="dxa"/>
            <w:shd w:val="clear" w:color="auto" w:fill="FFFFFF"/>
          </w:tcPr>
          <w:p w:rsidR="007E6FA7" w:rsidRPr="00D842C8" w:rsidRDefault="007E6FA7" w:rsidP="00D842C8">
            <w:pPr>
              <w:jc w:val="both"/>
              <w:rPr>
                <w:sz w:val="20"/>
              </w:rPr>
            </w:pPr>
            <w:r w:rsidRPr="00D842C8">
              <w:rPr>
                <w:sz w:val="20"/>
              </w:rPr>
              <w:t>Раздел 5. Предложения по строительству, реконструкции, техническому перевооружению и модернизации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5.1 </w:t>
            </w:r>
            <w:r w:rsidRPr="00D842C8">
              <w:rPr>
                <w:bCs/>
                <w:iCs/>
                <w:sz w:val="20"/>
              </w:rPr>
              <w:t>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5.2 </w:t>
            </w:r>
            <w:r w:rsidRPr="00D842C8">
              <w:rPr>
                <w:bCs/>
                <w:iCs/>
                <w:sz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bCs/>
                <w:iCs/>
                <w:sz w:val="20"/>
              </w:rPr>
            </w:pPr>
            <w:r w:rsidRPr="00D842C8">
              <w:rPr>
                <w:sz w:val="20"/>
              </w:rPr>
              <w:t xml:space="preserve">5.3 </w:t>
            </w:r>
            <w:r w:rsidRPr="00D842C8">
              <w:rPr>
                <w:bCs/>
                <w:iCs/>
                <w:sz w:val="20"/>
              </w:rPr>
              <w:t xml:space="preserve">Предложения по техническому перевооружению и (или) модернизации </w:t>
            </w:r>
          </w:p>
          <w:p w:rsidR="007E6FA7" w:rsidRPr="00D842C8" w:rsidRDefault="007E6FA7" w:rsidP="00D842C8">
            <w:pPr>
              <w:jc w:val="both"/>
              <w:rPr>
                <w:sz w:val="20"/>
              </w:rPr>
            </w:pPr>
            <w:r w:rsidRPr="00D842C8">
              <w:rPr>
                <w:bCs/>
                <w:iCs/>
                <w:sz w:val="20"/>
              </w:rPr>
              <w:t xml:space="preserve">источников тепловой энергии с целью </w:t>
            </w:r>
            <w:proofErr w:type="gramStart"/>
            <w:r w:rsidRPr="00D842C8">
              <w:rPr>
                <w:bCs/>
                <w:iCs/>
                <w:sz w:val="20"/>
              </w:rPr>
              <w:t>повышения эффективности работы систем теплоснабжения</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5.4 </w:t>
            </w:r>
            <w:r w:rsidRPr="00D842C8">
              <w:rPr>
                <w:bCs/>
                <w:iCs/>
                <w:sz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5.5 </w:t>
            </w:r>
            <w:r w:rsidRPr="00D842C8">
              <w:rPr>
                <w:bCs/>
                <w:iCs/>
                <w:sz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5.6 </w:t>
            </w:r>
            <w:r w:rsidRPr="00D842C8">
              <w:rPr>
                <w:bCs/>
                <w:iCs/>
                <w:sz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lastRenderedPageBreak/>
              <w:t xml:space="preserve">5.7 </w:t>
            </w:r>
            <w:r w:rsidRPr="00D842C8">
              <w:rPr>
                <w:bCs/>
                <w:iCs/>
                <w:sz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5.8 </w:t>
            </w:r>
            <w:r w:rsidRPr="00D842C8">
              <w:rPr>
                <w:bCs/>
                <w:iCs/>
                <w:sz w:val="20"/>
              </w:rPr>
              <w:t>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и оценку затрат при необходимости его изменения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5.9 </w:t>
            </w:r>
            <w:r w:rsidRPr="00D842C8">
              <w:rPr>
                <w:bCs/>
                <w:iCs/>
                <w:sz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5.10 </w:t>
            </w:r>
            <w:r w:rsidRPr="00D842C8">
              <w:rPr>
                <w:bCs/>
                <w:iCs/>
                <w:sz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6. Предложения по строительству, реконструкции и (или) модернизации тепловых сетей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6.1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(использование существующих резервов)</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6.2. Предложение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под жилую, комплексную и производственную застройку</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 xml:space="preserve">6.4 Предложения по строительству, реконструкции и (или) модернизации тепловых сетей для повышения эффективности функционирования системы теплоснабжения, </w:t>
            </w:r>
          </w:p>
          <w:p w:rsidR="007E6FA7" w:rsidRPr="00D842C8" w:rsidRDefault="007E6FA7" w:rsidP="00D842C8">
            <w:pPr>
              <w:widowControl w:val="0"/>
              <w:jc w:val="both"/>
              <w:rPr>
                <w:sz w:val="20"/>
              </w:rPr>
            </w:pPr>
            <w:r w:rsidRPr="00D842C8">
              <w:rPr>
                <w:sz w:val="20"/>
              </w:rPr>
              <w:t>в том числе за счет перевода котельной в «пиковый» режим работы или ликвидации котельной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6.5. Предложения по строительству, реконструкции и (или) модернизации  тепловых сетей для обеспечения нормативной надежности безопасности теплоснабжения потребителей</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7. Предложения по переводу открытых систем теплоснабжения горячего водоснабжения в закрытые системы горячего водоснабжения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7.1. Предложения по переводу существующих открытых систем теплоснабжения  горячего водоснабжения в закрытые системы,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8. Перспективные топливные балансы</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8.1. Перспективные топливные балансы для каждого источника тепловой энергии по видам основного, резервного и аварийного топлива</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rPr>
          <w:trHeight w:val="493"/>
        </w:trPr>
        <w:tc>
          <w:tcPr>
            <w:tcW w:w="8755" w:type="dxa"/>
            <w:shd w:val="clear" w:color="auto" w:fill="FFFFFF"/>
          </w:tcPr>
          <w:p w:rsidR="007E6FA7" w:rsidRPr="00D842C8" w:rsidRDefault="007E6FA7" w:rsidP="00D842C8">
            <w:pPr>
              <w:jc w:val="both"/>
              <w:rPr>
                <w:sz w:val="20"/>
              </w:rPr>
            </w:pPr>
            <w:r w:rsidRPr="00D842C8">
              <w:rPr>
                <w:sz w:val="20"/>
              </w:rPr>
              <w:t>8.2. Потребляемые источником тепловой энергии  виды топлива, включая местные виды топлива, а также используемые возобновляемые источники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8.3. Виды топлива, их доли и значение низшей теплоты сгорания топлива, используемые для производства тепловой энергии по каждой системе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8.4. Преобладающий в поселении вид топлива, определяемый по совокупности всех систем теплоснабжения, находящихся в соответствующем поселении </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8.5. Приоритетное направление развития топливного баланса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9. Инвестиции в строительство, реконструкцию, техническое перевооружение и (или) модернизацию</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9.2. Предложения по величине необходимых инвестиции в строительство, реконструкцию, техническое перевооружение и (или) модернизацию тепловых сетей, насосных станций и тепловых пунктов</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9.5. Оценка эффективности инвестиций по отдельным предложениям</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widowControl w:val="0"/>
              <w:jc w:val="both"/>
              <w:rPr>
                <w:sz w:val="20"/>
              </w:rPr>
            </w:pPr>
            <w:r w:rsidRPr="00D842C8">
              <w:rPr>
                <w:sz w:val="20"/>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lastRenderedPageBreak/>
              <w:t xml:space="preserve">Раздел 10. Решение о присвоении статуса единой теплоснабжающей организации </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10.1  Решение о присвоении  статуса единой теплоснабжающей организации (организациям)</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10.2. Реестр зон действия единой теплоснабжающей организации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10.3 Основания, в том числе критерии, в соответствии с которыми теплоснабжающей организации присвоен статус единой теплоснабжающей организации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10.4. Информация о поданных теплоснабжающими организациями заявках на присвоение статуса единой теплоснабжающей организации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11. Решения о распределении тепловой нагрузки между источниками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12. Решения по бесхозяйным тепловым сетям</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Раздел 13. Синхронизация схемы теплоснабжения со схемой газоснабжения и газификации Сельского поселения </w:t>
            </w:r>
            <w:proofErr w:type="gramStart"/>
            <w:r w:rsidRPr="00D842C8">
              <w:rPr>
                <w:sz w:val="20"/>
              </w:rPr>
              <w:t>Ново-Полтавское</w:t>
            </w:r>
            <w:proofErr w:type="gramEnd"/>
            <w:r w:rsidRPr="00D842C8">
              <w:rPr>
                <w:sz w:val="20"/>
              </w:rPr>
              <w:t>, схемой и программой развития электроэнергетики, а также со схемой водоснабжения и водоотведения поселения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13.2 Описание </w:t>
            </w:r>
            <w:proofErr w:type="gramStart"/>
            <w:r w:rsidRPr="00D842C8">
              <w:rPr>
                <w:sz w:val="20"/>
              </w:rPr>
              <w:t>проблем организации газоснабжения источников тепловой энергии</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proofErr w:type="gramStart"/>
            <w:r w:rsidRPr="00D842C8">
              <w:rPr>
                <w:sz w:val="20"/>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proofErr w:type="gramStart"/>
            <w:r w:rsidRPr="00D842C8">
              <w:rPr>
                <w:sz w:val="20"/>
              </w:rPr>
              <w:t>13.4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w:t>
            </w:r>
          </w:p>
          <w:p w:rsidR="007E6FA7" w:rsidRPr="00D842C8" w:rsidRDefault="007E6FA7" w:rsidP="00D842C8">
            <w:pPr>
              <w:jc w:val="both"/>
              <w:rPr>
                <w:sz w:val="20"/>
              </w:rPr>
            </w:pPr>
            <w:r w:rsidRPr="00D842C8">
              <w:rPr>
                <w:sz w:val="20"/>
              </w:rPr>
              <w:t xml:space="preserve">и программы развития Единой энергетической системы России, содержащие </w:t>
            </w:r>
          </w:p>
          <w:p w:rsidR="007E6FA7" w:rsidRPr="00D842C8" w:rsidRDefault="007E6FA7" w:rsidP="00D842C8">
            <w:pPr>
              <w:jc w:val="both"/>
              <w:rPr>
                <w:sz w:val="20"/>
              </w:rPr>
            </w:pPr>
            <w:r w:rsidRPr="00D842C8">
              <w:rPr>
                <w:sz w:val="20"/>
              </w:rPr>
              <w:t>в том числе описание участия указанных объектов в перспективных балансах тепловой мощности и энергии</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13.6. Описание решений </w:t>
            </w:r>
            <w:r w:rsidRPr="00D842C8">
              <w:rPr>
                <w:sz w:val="20"/>
                <w:shd w:val="clear" w:color="auto" w:fill="FFFFFF"/>
              </w:rPr>
              <w:t>(вырабатываемых с учетом положений утвержденной схемы водоснабжения Сельского поселения Ново-Полтавское) о развитии соответствующей системы водоснабжения в части, относящейся к системам теплоснабжения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13.7. Предложения по корректировке, утвержденной (разработке) схемы водоснабжения поселения, городского округа, города федерального значения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 xml:space="preserve">Раздел 14. Индикаторы развития систем теплоснабжения Сельского поселения </w:t>
            </w:r>
            <w:proofErr w:type="gramStart"/>
            <w:r w:rsidRPr="00D842C8">
              <w:rPr>
                <w:sz w:val="20"/>
              </w:rPr>
              <w:t>Ново-Полтавское</w:t>
            </w:r>
            <w:proofErr w:type="gramEnd"/>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r w:rsidR="007E6FA7" w:rsidRPr="00D842C8" w:rsidTr="007E6FA7">
        <w:tc>
          <w:tcPr>
            <w:tcW w:w="8755" w:type="dxa"/>
            <w:shd w:val="clear" w:color="auto" w:fill="FFFFFF"/>
          </w:tcPr>
          <w:p w:rsidR="007E6FA7" w:rsidRPr="00D842C8" w:rsidRDefault="007E6FA7" w:rsidP="00D842C8">
            <w:pPr>
              <w:jc w:val="both"/>
              <w:rPr>
                <w:sz w:val="20"/>
              </w:rPr>
            </w:pPr>
            <w:r w:rsidRPr="00D842C8">
              <w:rPr>
                <w:sz w:val="20"/>
              </w:rPr>
              <w:t>Раздел 15. Ценовые (тарифные) последствия</w:t>
            </w:r>
          </w:p>
        </w:tc>
        <w:tc>
          <w:tcPr>
            <w:tcW w:w="851" w:type="dxa"/>
            <w:shd w:val="clear" w:color="auto" w:fill="FFFFFF"/>
            <w:vAlign w:val="center"/>
          </w:tcPr>
          <w:p w:rsidR="007E6FA7" w:rsidRPr="00D842C8" w:rsidRDefault="007E6FA7" w:rsidP="00D842C8">
            <w:pPr>
              <w:autoSpaceDE w:val="0"/>
              <w:autoSpaceDN w:val="0"/>
              <w:adjustRightInd w:val="0"/>
              <w:contextualSpacing/>
              <w:jc w:val="center"/>
              <w:rPr>
                <w:bCs/>
                <w:color w:val="000000"/>
              </w:rPr>
            </w:pPr>
          </w:p>
        </w:tc>
      </w:tr>
    </w:tbl>
    <w:p w:rsidR="007E6FA7" w:rsidRPr="00D842C8" w:rsidRDefault="007E6FA7" w:rsidP="00D842C8">
      <w:pPr>
        <w:shd w:val="clear" w:color="auto" w:fill="FFFFFF"/>
        <w:jc w:val="center"/>
        <w:rPr>
          <w:b/>
          <w:szCs w:val="28"/>
        </w:rPr>
      </w:pPr>
    </w:p>
    <w:p w:rsidR="007E6FA7" w:rsidRPr="00D842C8" w:rsidRDefault="007E6FA7" w:rsidP="00D842C8">
      <w:pPr>
        <w:rPr>
          <w:b/>
          <w:szCs w:val="28"/>
        </w:rPr>
      </w:pPr>
      <w:r w:rsidRPr="00D842C8">
        <w:rPr>
          <w:b/>
          <w:szCs w:val="28"/>
        </w:rPr>
        <w:br w:type="page"/>
      </w:r>
    </w:p>
    <w:p w:rsidR="007E6FA7" w:rsidRPr="00D842C8" w:rsidRDefault="007E6FA7" w:rsidP="00D842C8">
      <w:pPr>
        <w:shd w:val="clear" w:color="auto" w:fill="FFFFFF"/>
        <w:jc w:val="center"/>
        <w:rPr>
          <w:b/>
          <w:bCs/>
          <w:color w:val="000000"/>
          <w:szCs w:val="27"/>
        </w:rPr>
      </w:pPr>
      <w:r w:rsidRPr="00D842C8">
        <w:rPr>
          <w:b/>
          <w:bCs/>
          <w:color w:val="000000"/>
          <w:szCs w:val="27"/>
        </w:rPr>
        <w:lastRenderedPageBreak/>
        <w:t>ПАСПОРТ СХЕМЫ</w:t>
      </w:r>
    </w:p>
    <w:p w:rsidR="007E6FA7" w:rsidRPr="00D842C8" w:rsidRDefault="007E6FA7" w:rsidP="00D842C8">
      <w:pPr>
        <w:shd w:val="clear" w:color="auto" w:fill="FFFFFF"/>
        <w:ind w:firstLine="708"/>
        <w:jc w:val="both"/>
        <w:rPr>
          <w:color w:val="000000"/>
          <w:szCs w:val="27"/>
        </w:rPr>
      </w:pPr>
      <w:r w:rsidRPr="00D842C8">
        <w:rPr>
          <w:color w:val="000000"/>
          <w:szCs w:val="27"/>
        </w:rPr>
        <w:t xml:space="preserve">Основанием для разработки и актуализации схемы теплоснабжения сельского поселения </w:t>
      </w:r>
      <w:proofErr w:type="gramStart"/>
      <w:r w:rsidRPr="00D842C8">
        <w:rPr>
          <w:color w:val="000000"/>
          <w:szCs w:val="27"/>
        </w:rPr>
        <w:t>Ново-Полтавское</w:t>
      </w:r>
      <w:proofErr w:type="gramEnd"/>
      <w:r w:rsidRPr="00D842C8">
        <w:rPr>
          <w:color w:val="000000"/>
          <w:szCs w:val="27"/>
        </w:rPr>
        <w:t xml:space="preserve"> Прохладненского муниципального района Кабардино-Балкарской Республики является:</w:t>
      </w:r>
    </w:p>
    <w:p w:rsidR="007E6FA7" w:rsidRPr="00D842C8" w:rsidRDefault="007E6FA7" w:rsidP="00D842C8">
      <w:pPr>
        <w:shd w:val="clear" w:color="auto" w:fill="FFFFFF"/>
        <w:ind w:firstLine="708"/>
        <w:jc w:val="both"/>
        <w:rPr>
          <w:color w:val="000000"/>
          <w:szCs w:val="27"/>
        </w:rPr>
      </w:pPr>
      <w:r w:rsidRPr="00D842C8">
        <w:rPr>
          <w:color w:val="000000"/>
          <w:szCs w:val="27"/>
        </w:rPr>
        <w:t>- Федеральный закон от 27 июля 2010 г. № 190 -ФЗ «О теплоснабжении»;</w:t>
      </w:r>
    </w:p>
    <w:p w:rsidR="007E6FA7" w:rsidRPr="00D842C8" w:rsidRDefault="007E6FA7" w:rsidP="00D842C8">
      <w:pPr>
        <w:shd w:val="clear" w:color="auto" w:fill="FFFFFF"/>
        <w:ind w:firstLine="708"/>
        <w:jc w:val="both"/>
        <w:rPr>
          <w:color w:val="000000"/>
          <w:szCs w:val="27"/>
        </w:rPr>
      </w:pPr>
      <w:r w:rsidRPr="00D842C8">
        <w:rPr>
          <w:color w:val="000000"/>
          <w:szCs w:val="27"/>
        </w:rPr>
        <w:t>-Федеральный закон от 23 ноября 2009 г. № 261-ФЗ «Об энергосбережении и о повышении энергетической эффективности и о внесении изменений и дополнений в отдельные акты Российской Федерации»;</w:t>
      </w:r>
    </w:p>
    <w:p w:rsidR="007E6FA7" w:rsidRPr="00D842C8" w:rsidRDefault="007E6FA7" w:rsidP="00D842C8">
      <w:pPr>
        <w:shd w:val="clear" w:color="auto" w:fill="FFFFFF"/>
        <w:ind w:firstLine="708"/>
        <w:jc w:val="both"/>
        <w:rPr>
          <w:color w:val="000000"/>
          <w:szCs w:val="27"/>
        </w:rPr>
      </w:pPr>
      <w:r w:rsidRPr="00D842C8">
        <w:rPr>
          <w:color w:val="000000"/>
          <w:szCs w:val="27"/>
        </w:rPr>
        <w:t>- Постановление Правительства Российской Федерации от 22 февраля 2012 г. № 154 "О требованиях к схемам теплоснабжения, порядку их разработки и утверждения" (с изменениями);</w:t>
      </w:r>
    </w:p>
    <w:p w:rsidR="007E6FA7" w:rsidRPr="00D842C8" w:rsidRDefault="007E6FA7" w:rsidP="00D842C8">
      <w:pPr>
        <w:shd w:val="clear" w:color="auto" w:fill="FFFFFF"/>
        <w:ind w:firstLine="708"/>
        <w:jc w:val="both"/>
        <w:rPr>
          <w:color w:val="000000"/>
          <w:szCs w:val="27"/>
        </w:rPr>
      </w:pPr>
      <w:r w:rsidRPr="00D842C8">
        <w:rPr>
          <w:color w:val="000000"/>
          <w:szCs w:val="27"/>
        </w:rPr>
        <w:t xml:space="preserve">- Приказ Министерства энергетики </w:t>
      </w:r>
      <w:proofErr w:type="spellStart"/>
      <w:r w:rsidRPr="00D842C8">
        <w:rPr>
          <w:color w:val="000000"/>
          <w:szCs w:val="27"/>
        </w:rPr>
        <w:t>РФот</w:t>
      </w:r>
      <w:proofErr w:type="spellEnd"/>
      <w:r w:rsidRPr="00D842C8">
        <w:rPr>
          <w:color w:val="000000"/>
          <w:szCs w:val="27"/>
        </w:rPr>
        <w:t xml:space="preserve"> 05.03.2019 г. №212 «Об утверждении Методических указаний по разработке схем теплоснабжения (с изменениями и дополнениями);</w:t>
      </w:r>
    </w:p>
    <w:p w:rsidR="007E6FA7" w:rsidRPr="00D842C8" w:rsidRDefault="007E6FA7" w:rsidP="00D842C8">
      <w:pPr>
        <w:shd w:val="clear" w:color="auto" w:fill="FFFFFF"/>
        <w:ind w:firstLine="708"/>
        <w:jc w:val="both"/>
        <w:rPr>
          <w:color w:val="000000"/>
          <w:szCs w:val="27"/>
        </w:rPr>
      </w:pPr>
      <w:r w:rsidRPr="00D842C8">
        <w:rPr>
          <w:color w:val="000000"/>
          <w:szCs w:val="27"/>
        </w:rPr>
        <w:t xml:space="preserve">- Генеральный план сельского поселения </w:t>
      </w:r>
      <w:proofErr w:type="gramStart"/>
      <w:r w:rsidRPr="00D842C8">
        <w:rPr>
          <w:color w:val="000000"/>
          <w:szCs w:val="27"/>
        </w:rPr>
        <w:t>Ново-Полтавское</w:t>
      </w:r>
      <w:proofErr w:type="gramEnd"/>
      <w:r w:rsidRPr="00D842C8">
        <w:rPr>
          <w:color w:val="000000"/>
          <w:szCs w:val="27"/>
        </w:rPr>
        <w:t xml:space="preserve"> Прохладненского муниципального района Кабардино-Балкарской Республики.</w:t>
      </w:r>
    </w:p>
    <w:p w:rsidR="007E6FA7" w:rsidRPr="00D842C8" w:rsidRDefault="007E6FA7" w:rsidP="00D842C8">
      <w:pPr>
        <w:shd w:val="clear" w:color="auto" w:fill="FFFFFF"/>
        <w:ind w:firstLine="708"/>
        <w:jc w:val="both"/>
        <w:rPr>
          <w:color w:val="000000"/>
          <w:szCs w:val="27"/>
        </w:rPr>
      </w:pPr>
      <w:r w:rsidRPr="00D842C8">
        <w:rPr>
          <w:b/>
          <w:bCs/>
          <w:color w:val="000000"/>
          <w:szCs w:val="27"/>
        </w:rPr>
        <w:t xml:space="preserve">Схема теплоснабжения </w:t>
      </w:r>
      <w:hyperlink r:id="rId10" w:tooltip="Поселение" w:history="1">
        <w:r w:rsidRPr="00D842C8">
          <w:rPr>
            <w:b/>
            <w:bCs/>
            <w:color w:val="000000"/>
            <w:szCs w:val="27"/>
          </w:rPr>
          <w:t>поселения</w:t>
        </w:r>
      </w:hyperlink>
      <w:r w:rsidRPr="00D842C8">
        <w:rPr>
          <w:color w:val="000000"/>
          <w:szCs w:val="27"/>
        </w:rPr>
        <w:t xml:space="preserve"> - документ, содержащий материалы по обоснованию эффективного и безопасного функционирования системы </w:t>
      </w:r>
      <w:hyperlink r:id="rId11" w:tooltip="Теплоснабжение" w:history="1">
        <w:r w:rsidRPr="00D842C8">
          <w:rPr>
            <w:color w:val="000000"/>
            <w:szCs w:val="27"/>
          </w:rPr>
          <w:t>теплоснабжения</w:t>
        </w:r>
      </w:hyperlink>
      <w:r w:rsidRPr="00D842C8">
        <w:rPr>
          <w:color w:val="000000"/>
          <w:szCs w:val="27"/>
        </w:rPr>
        <w:t xml:space="preserve">, ее развития с учетом правового регулирования в области </w:t>
      </w:r>
      <w:hyperlink r:id="rId12" w:tooltip="Энергосбережение" w:history="1">
        <w:r w:rsidRPr="00D842C8">
          <w:rPr>
            <w:color w:val="000000"/>
            <w:szCs w:val="27"/>
          </w:rPr>
          <w:t>энергосбережения и повышения энергетической эффективности</w:t>
        </w:r>
      </w:hyperlink>
      <w:r w:rsidRPr="00D842C8">
        <w:rPr>
          <w:color w:val="000000"/>
          <w:szCs w:val="27"/>
        </w:rPr>
        <w:t>.</w:t>
      </w:r>
    </w:p>
    <w:p w:rsidR="007E6FA7" w:rsidRPr="00D842C8" w:rsidRDefault="007E6FA7" w:rsidP="00D842C8">
      <w:pPr>
        <w:shd w:val="clear" w:color="auto" w:fill="FFFFFF"/>
        <w:ind w:firstLine="708"/>
        <w:jc w:val="both"/>
        <w:rPr>
          <w:color w:val="000000"/>
          <w:szCs w:val="27"/>
        </w:rPr>
      </w:pPr>
      <w:r w:rsidRPr="00D842C8">
        <w:rPr>
          <w:color w:val="000000"/>
          <w:szCs w:val="27"/>
        </w:rPr>
        <w:t xml:space="preserve">Мероприятия по развитию системы теплоснабжения, предусмотренные настоящей схемой, включаются в </w:t>
      </w:r>
      <w:hyperlink r:id="rId13" w:tooltip="Инвестиции" w:history="1">
        <w:r w:rsidRPr="00D842C8">
          <w:rPr>
            <w:color w:val="000000"/>
            <w:szCs w:val="27"/>
          </w:rPr>
          <w:t>инвестиционную программу</w:t>
        </w:r>
      </w:hyperlink>
      <w:r w:rsidRPr="00D842C8">
        <w:rPr>
          <w:sz w:val="20"/>
        </w:rPr>
        <w:t xml:space="preserve"> </w:t>
      </w:r>
      <w:r w:rsidRPr="00D842C8">
        <w:rPr>
          <w:color w:val="000000"/>
          <w:szCs w:val="27"/>
        </w:rPr>
        <w:t xml:space="preserve">теплоснабжающей организации и, как следствие, могут быть включены в соответствующий </w:t>
      </w:r>
      <w:hyperlink r:id="rId14" w:tooltip="Тариф" w:history="1">
        <w:r w:rsidRPr="00D842C8">
          <w:rPr>
            <w:color w:val="000000"/>
            <w:szCs w:val="27"/>
          </w:rPr>
          <w:t>тариф</w:t>
        </w:r>
      </w:hyperlink>
      <w:r w:rsidRPr="00D842C8">
        <w:rPr>
          <w:sz w:val="20"/>
        </w:rPr>
        <w:t xml:space="preserve"> </w:t>
      </w:r>
      <w:r w:rsidRPr="00D842C8">
        <w:rPr>
          <w:color w:val="000000"/>
          <w:szCs w:val="27"/>
        </w:rPr>
        <w:t xml:space="preserve">организации </w:t>
      </w:r>
      <w:hyperlink r:id="rId15" w:tooltip="Коммунальное хозяйство" w:history="1">
        <w:r w:rsidRPr="00D842C8">
          <w:rPr>
            <w:color w:val="000000"/>
            <w:szCs w:val="27"/>
          </w:rPr>
          <w:t>коммунального комплекса</w:t>
        </w:r>
      </w:hyperlink>
      <w:r w:rsidRPr="00D842C8">
        <w:rPr>
          <w:color w:val="000000"/>
          <w:szCs w:val="27"/>
        </w:rPr>
        <w:t>.</w:t>
      </w:r>
    </w:p>
    <w:p w:rsidR="007E6FA7" w:rsidRPr="00D842C8" w:rsidRDefault="007E6FA7" w:rsidP="00D842C8">
      <w:pPr>
        <w:shd w:val="clear" w:color="auto" w:fill="FFFFFF"/>
        <w:ind w:firstLine="708"/>
        <w:jc w:val="both"/>
        <w:rPr>
          <w:color w:val="000000"/>
          <w:szCs w:val="27"/>
        </w:rPr>
      </w:pPr>
      <w:r w:rsidRPr="00D842C8">
        <w:rPr>
          <w:b/>
          <w:bCs/>
          <w:color w:val="000000"/>
          <w:szCs w:val="27"/>
        </w:rPr>
        <w:t>Основные цели и задачи схемы теплоснабжения:</w:t>
      </w:r>
    </w:p>
    <w:p w:rsidR="007E6FA7" w:rsidRPr="00D842C8" w:rsidRDefault="007E6FA7" w:rsidP="00D842C8">
      <w:pPr>
        <w:shd w:val="clear" w:color="auto" w:fill="FFFFFF"/>
        <w:ind w:firstLine="708"/>
        <w:jc w:val="both"/>
        <w:rPr>
          <w:color w:val="000000"/>
          <w:szCs w:val="27"/>
        </w:rPr>
      </w:pPr>
      <w:r w:rsidRPr="00D842C8">
        <w:rPr>
          <w:color w:val="000000"/>
          <w:szCs w:val="27"/>
        </w:rPr>
        <w:t>- повышение надежности работы систем теплоснабжения в соответствии с нормативными требованиями;</w:t>
      </w:r>
    </w:p>
    <w:p w:rsidR="007E6FA7" w:rsidRPr="00D842C8" w:rsidRDefault="007E6FA7" w:rsidP="00D842C8">
      <w:pPr>
        <w:shd w:val="clear" w:color="auto" w:fill="FFFFFF"/>
        <w:ind w:firstLine="708"/>
        <w:jc w:val="both"/>
        <w:rPr>
          <w:color w:val="000000"/>
          <w:szCs w:val="27"/>
        </w:rPr>
      </w:pPr>
      <w:r w:rsidRPr="00D842C8">
        <w:rPr>
          <w:color w:val="000000"/>
          <w:szCs w:val="27"/>
        </w:rPr>
        <w:t>- минимизация затрат на теплоснабжение в расчете на каждого потребителя в долгосрочной перспективе;</w:t>
      </w:r>
    </w:p>
    <w:p w:rsidR="007E6FA7" w:rsidRPr="00D842C8" w:rsidRDefault="007E6FA7" w:rsidP="00D842C8">
      <w:pPr>
        <w:shd w:val="clear" w:color="auto" w:fill="FFFFFF"/>
        <w:ind w:firstLine="708"/>
        <w:jc w:val="both"/>
        <w:rPr>
          <w:color w:val="000000"/>
          <w:szCs w:val="27"/>
        </w:rPr>
      </w:pPr>
      <w:r w:rsidRPr="00D842C8">
        <w:rPr>
          <w:color w:val="000000"/>
          <w:szCs w:val="27"/>
        </w:rPr>
        <w:t>- обеспечение жителей сельского поселения Ново-Полтавское тепловой энергией;</w:t>
      </w:r>
    </w:p>
    <w:p w:rsidR="007E6FA7" w:rsidRPr="00D842C8" w:rsidRDefault="007E6FA7" w:rsidP="00D842C8">
      <w:pPr>
        <w:shd w:val="clear" w:color="auto" w:fill="FFFFFF"/>
        <w:ind w:firstLine="708"/>
        <w:jc w:val="both"/>
        <w:rPr>
          <w:color w:val="000000"/>
          <w:szCs w:val="27"/>
        </w:rPr>
      </w:pPr>
      <w:r w:rsidRPr="00D842C8">
        <w:rPr>
          <w:color w:val="000000"/>
          <w:szCs w:val="27"/>
        </w:rPr>
        <w:t>- соблюдение баланса экономических интересов теплоснабжающих организаций и интересов потребителей;</w:t>
      </w:r>
    </w:p>
    <w:p w:rsidR="007E6FA7" w:rsidRPr="00D842C8" w:rsidRDefault="007E6FA7" w:rsidP="00D842C8">
      <w:pPr>
        <w:shd w:val="clear" w:color="auto" w:fill="FFFFFF"/>
        <w:ind w:firstLine="708"/>
        <w:jc w:val="both"/>
        <w:rPr>
          <w:color w:val="000000"/>
          <w:szCs w:val="27"/>
        </w:rPr>
      </w:pPr>
      <w:r w:rsidRPr="00D842C8">
        <w:rPr>
          <w:color w:val="000000"/>
          <w:szCs w:val="27"/>
        </w:rPr>
        <w:t>- установление ответственности субъектов теплоснабжения за надежное и качественное теплоснабжение потребителей;</w:t>
      </w:r>
    </w:p>
    <w:p w:rsidR="007E6FA7" w:rsidRPr="00D842C8" w:rsidRDefault="007E6FA7" w:rsidP="00D842C8">
      <w:pPr>
        <w:shd w:val="clear" w:color="auto" w:fill="FFFFFF"/>
        <w:ind w:firstLine="708"/>
        <w:jc w:val="both"/>
        <w:rPr>
          <w:color w:val="000000"/>
          <w:szCs w:val="27"/>
        </w:rPr>
      </w:pPr>
      <w:r w:rsidRPr="00D842C8">
        <w:rPr>
          <w:color w:val="000000"/>
          <w:szCs w:val="27"/>
        </w:rPr>
        <w:t>- обеспечение безопасности системы теплоснабжения.</w:t>
      </w:r>
    </w:p>
    <w:p w:rsidR="007E6FA7" w:rsidRPr="00D842C8" w:rsidRDefault="007E6FA7" w:rsidP="00D842C8">
      <w:pPr>
        <w:shd w:val="clear" w:color="auto" w:fill="FFFFFF"/>
        <w:jc w:val="center"/>
        <w:rPr>
          <w:b/>
          <w:bCs/>
          <w:color w:val="000000"/>
          <w:szCs w:val="27"/>
        </w:rPr>
      </w:pPr>
      <w:r w:rsidRPr="00D842C8">
        <w:rPr>
          <w:b/>
          <w:bCs/>
          <w:color w:val="000000"/>
          <w:szCs w:val="27"/>
        </w:rPr>
        <w:t>Сроки и этапы реализации схемы</w:t>
      </w:r>
    </w:p>
    <w:p w:rsidR="007E6FA7" w:rsidRPr="00D842C8" w:rsidRDefault="007E6FA7" w:rsidP="00D842C8">
      <w:pPr>
        <w:shd w:val="clear" w:color="auto" w:fill="FFFFFF"/>
        <w:ind w:firstLine="708"/>
        <w:rPr>
          <w:color w:val="000000"/>
          <w:szCs w:val="27"/>
        </w:rPr>
      </w:pPr>
      <w:r w:rsidRPr="00D842C8">
        <w:rPr>
          <w:color w:val="000000"/>
          <w:szCs w:val="27"/>
        </w:rPr>
        <w:t>Схема будет реализована в период с 2024 по 2039 годы.</w:t>
      </w:r>
    </w:p>
    <w:p w:rsidR="007E6FA7" w:rsidRPr="00D842C8" w:rsidRDefault="007E6FA7" w:rsidP="00D842C8">
      <w:pPr>
        <w:shd w:val="clear" w:color="auto" w:fill="FFFFFF"/>
        <w:rPr>
          <w:color w:val="000000"/>
          <w:szCs w:val="27"/>
        </w:rPr>
      </w:pPr>
      <w:r w:rsidRPr="00D842C8">
        <w:rPr>
          <w:color w:val="000000"/>
          <w:szCs w:val="27"/>
        </w:rPr>
        <w:t>В проекте выделяются 3 этапа:</w:t>
      </w:r>
    </w:p>
    <w:p w:rsidR="007E6FA7" w:rsidRPr="00D842C8" w:rsidRDefault="007E6FA7" w:rsidP="00D842C8">
      <w:pPr>
        <w:shd w:val="clear" w:color="auto" w:fill="FFFFFF"/>
        <w:rPr>
          <w:color w:val="000000"/>
          <w:szCs w:val="27"/>
        </w:rPr>
      </w:pPr>
      <w:r w:rsidRPr="00D842C8">
        <w:rPr>
          <w:color w:val="000000"/>
          <w:szCs w:val="27"/>
        </w:rPr>
        <w:t>Первый этап:2024-2028 годы (ежегодное планирование).</w:t>
      </w:r>
    </w:p>
    <w:p w:rsidR="007E6FA7" w:rsidRPr="00D842C8" w:rsidRDefault="007E6FA7" w:rsidP="00D842C8">
      <w:pPr>
        <w:shd w:val="clear" w:color="auto" w:fill="FFFFFF"/>
        <w:rPr>
          <w:color w:val="000000"/>
          <w:szCs w:val="27"/>
        </w:rPr>
      </w:pPr>
      <w:r w:rsidRPr="00D842C8">
        <w:rPr>
          <w:color w:val="000000"/>
          <w:szCs w:val="27"/>
        </w:rPr>
        <w:t>Второй этап: 2029-2033 годы;</w:t>
      </w:r>
    </w:p>
    <w:p w:rsidR="007E6FA7" w:rsidRPr="00D842C8" w:rsidRDefault="007E6FA7" w:rsidP="00D842C8">
      <w:pPr>
        <w:shd w:val="clear" w:color="auto" w:fill="FFFFFF"/>
        <w:rPr>
          <w:color w:val="000000"/>
          <w:szCs w:val="27"/>
        </w:rPr>
      </w:pPr>
      <w:r w:rsidRPr="00D842C8">
        <w:rPr>
          <w:color w:val="000000"/>
          <w:szCs w:val="27"/>
        </w:rPr>
        <w:t>Третий этап: 2034-2039 годы.</w:t>
      </w:r>
    </w:p>
    <w:p w:rsidR="007E6FA7" w:rsidRPr="00D842C8" w:rsidRDefault="007E6FA7" w:rsidP="00D842C8">
      <w:pPr>
        <w:shd w:val="clear" w:color="auto" w:fill="FFFFFF"/>
        <w:jc w:val="center"/>
        <w:rPr>
          <w:color w:val="000000"/>
          <w:szCs w:val="27"/>
        </w:rPr>
      </w:pPr>
      <w:r w:rsidRPr="00D842C8">
        <w:rPr>
          <w:b/>
          <w:bCs/>
          <w:color w:val="000000"/>
          <w:szCs w:val="27"/>
        </w:rPr>
        <w:t>ОСНОВНЫЕ ТЕРМИНЫ И ПОНЯТИЯ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Style w:val="s10"/>
          <w:rFonts w:ascii="Times New Roman" w:hAnsi="Times New Roman" w:cs="Times New Roman"/>
          <w:b/>
          <w:bCs/>
          <w:color w:val="000000"/>
          <w:szCs w:val="27"/>
        </w:rPr>
        <w:t>Зона действия системы теплоснабжени</w:t>
      </w:r>
      <w:proofErr w:type="gramStart"/>
      <w:r w:rsidRPr="00D842C8">
        <w:rPr>
          <w:rStyle w:val="s10"/>
          <w:rFonts w:ascii="Times New Roman" w:hAnsi="Times New Roman" w:cs="Times New Roman"/>
          <w:b/>
          <w:bCs/>
          <w:color w:val="000000"/>
          <w:szCs w:val="27"/>
        </w:rPr>
        <w:t>я</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территория поселения,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Style w:val="s10"/>
          <w:rFonts w:ascii="Times New Roman" w:hAnsi="Times New Roman" w:cs="Times New Roman"/>
          <w:b/>
          <w:bCs/>
          <w:color w:val="000000"/>
          <w:szCs w:val="27"/>
        </w:rPr>
        <w:t>Зона действия источника тепловой энерги</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территория поселения, городского округа,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Style w:val="s10"/>
          <w:rFonts w:ascii="Times New Roman" w:hAnsi="Times New Roman" w:cs="Times New Roman"/>
          <w:b/>
          <w:bCs/>
          <w:color w:val="000000"/>
          <w:szCs w:val="27"/>
        </w:rPr>
        <w:t>Установленная мощность источника тепловой энерги</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Style w:val="s10"/>
          <w:rFonts w:ascii="Times New Roman" w:hAnsi="Times New Roman" w:cs="Times New Roman"/>
          <w:b/>
          <w:bCs/>
          <w:color w:val="000000"/>
          <w:szCs w:val="27"/>
        </w:rPr>
        <w:t>Располагаемая мощность источника тепловой энерги</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w:t>
      </w:r>
      <w:proofErr w:type="spellStart"/>
      <w:r w:rsidRPr="00D842C8">
        <w:rPr>
          <w:rFonts w:ascii="Times New Roman" w:hAnsi="Times New Roman" w:cs="Times New Roman"/>
          <w:color w:val="000000"/>
          <w:szCs w:val="27"/>
        </w:rPr>
        <w:t>котлоагрегатах</w:t>
      </w:r>
      <w:proofErr w:type="spellEnd"/>
      <w:r w:rsidRPr="00D842C8">
        <w:rPr>
          <w:rFonts w:ascii="Times New Roman" w:hAnsi="Times New Roman" w:cs="Times New Roman"/>
          <w:color w:val="000000"/>
          <w:szCs w:val="27"/>
        </w:rPr>
        <w:t xml:space="preserve"> и др.);</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lastRenderedPageBreak/>
        <w:t>М</w:t>
      </w:r>
      <w:r w:rsidRPr="00D842C8">
        <w:rPr>
          <w:rStyle w:val="s10"/>
          <w:rFonts w:ascii="Times New Roman" w:hAnsi="Times New Roman" w:cs="Times New Roman"/>
          <w:b/>
          <w:bCs/>
          <w:color w:val="000000"/>
          <w:szCs w:val="27"/>
        </w:rPr>
        <w:t>ощность источника тепловой энергии нетт</w:t>
      </w:r>
      <w:proofErr w:type="gramStart"/>
      <w:r w:rsidRPr="00D842C8">
        <w:rPr>
          <w:rStyle w:val="s10"/>
          <w:rFonts w:ascii="Times New Roman" w:hAnsi="Times New Roman" w:cs="Times New Roman"/>
          <w:b/>
          <w:bCs/>
          <w:color w:val="000000"/>
          <w:szCs w:val="27"/>
        </w:rPr>
        <w:t>о</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proofErr w:type="spellStart"/>
      <w:r w:rsidRPr="00D842C8">
        <w:rPr>
          <w:rFonts w:ascii="Times New Roman" w:hAnsi="Times New Roman" w:cs="Times New Roman"/>
          <w:b/>
          <w:color w:val="000000"/>
          <w:szCs w:val="27"/>
        </w:rPr>
        <w:t>Т</w:t>
      </w:r>
      <w:r w:rsidRPr="00D842C8">
        <w:rPr>
          <w:rStyle w:val="s10"/>
          <w:rFonts w:ascii="Times New Roman" w:hAnsi="Times New Roman" w:cs="Times New Roman"/>
          <w:b/>
          <w:bCs/>
          <w:color w:val="000000"/>
          <w:szCs w:val="27"/>
        </w:rPr>
        <w:t>еплосетевые</w:t>
      </w:r>
      <w:proofErr w:type="spellEnd"/>
      <w:r w:rsidRPr="00D842C8">
        <w:rPr>
          <w:rStyle w:val="s10"/>
          <w:rFonts w:ascii="Times New Roman" w:hAnsi="Times New Roman" w:cs="Times New Roman"/>
          <w:b/>
          <w:bCs/>
          <w:color w:val="000000"/>
          <w:szCs w:val="27"/>
        </w:rPr>
        <w:t xml:space="preserve"> объекты</w:t>
      </w:r>
      <w:r w:rsidRPr="00D842C8">
        <w:rPr>
          <w:rFonts w:ascii="Times New Roman" w:hAnsi="Times New Roman" w:cs="Times New Roman"/>
          <w:color w:val="000000"/>
          <w:szCs w:val="27"/>
        </w:rPr>
        <w:t xml:space="preserve">- объекты, входящие в состав тепловой сети и обеспечивающие передачу тепловой энергии от источника тепловой энергии до </w:t>
      </w:r>
      <w:proofErr w:type="spellStart"/>
      <w:r w:rsidRPr="00D842C8">
        <w:rPr>
          <w:rFonts w:ascii="Times New Roman" w:hAnsi="Times New Roman" w:cs="Times New Roman"/>
          <w:color w:val="000000"/>
          <w:szCs w:val="27"/>
        </w:rPr>
        <w:t>теплопотребляющих</w:t>
      </w:r>
      <w:proofErr w:type="spellEnd"/>
      <w:r w:rsidRPr="00D842C8">
        <w:rPr>
          <w:rFonts w:ascii="Times New Roman" w:hAnsi="Times New Roman" w:cs="Times New Roman"/>
          <w:color w:val="000000"/>
          <w:szCs w:val="27"/>
        </w:rPr>
        <w:t xml:space="preserve"> установок потребителей тепловой энергии;</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Э</w:t>
      </w:r>
      <w:r w:rsidRPr="00D842C8">
        <w:rPr>
          <w:rStyle w:val="s10"/>
          <w:rFonts w:ascii="Times New Roman" w:hAnsi="Times New Roman" w:cs="Times New Roman"/>
          <w:b/>
          <w:bCs/>
          <w:color w:val="000000"/>
          <w:szCs w:val="27"/>
        </w:rPr>
        <w:t>лемент территориального делени</w:t>
      </w:r>
      <w:proofErr w:type="gramStart"/>
      <w:r w:rsidRPr="00D842C8">
        <w:rPr>
          <w:rStyle w:val="s10"/>
          <w:rFonts w:ascii="Times New Roman" w:hAnsi="Times New Roman" w:cs="Times New Roman"/>
          <w:b/>
          <w:bCs/>
          <w:color w:val="000000"/>
          <w:szCs w:val="27"/>
        </w:rPr>
        <w:t>я</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территория поселения, городского округа, города федерального значения или ее часть, установленная по границам административно-территориальных единиц;</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Р</w:t>
      </w:r>
      <w:r w:rsidRPr="00D842C8">
        <w:rPr>
          <w:rStyle w:val="s10"/>
          <w:rFonts w:ascii="Times New Roman" w:hAnsi="Times New Roman" w:cs="Times New Roman"/>
          <w:b/>
          <w:bCs/>
          <w:color w:val="000000"/>
          <w:szCs w:val="27"/>
        </w:rPr>
        <w:t>асчетный элемент территориального делени</w:t>
      </w:r>
      <w:proofErr w:type="gramStart"/>
      <w:r w:rsidRPr="00D842C8">
        <w:rPr>
          <w:rStyle w:val="s10"/>
          <w:rFonts w:ascii="Times New Roman" w:hAnsi="Times New Roman" w:cs="Times New Roman"/>
          <w:b/>
          <w:bCs/>
          <w:color w:val="000000"/>
          <w:szCs w:val="27"/>
        </w:rPr>
        <w:t>я</w:t>
      </w:r>
      <w:r w:rsidRPr="00D842C8">
        <w:rPr>
          <w:rFonts w:ascii="Times New Roman" w:hAnsi="Times New Roman" w:cs="Times New Roman"/>
          <w:b/>
          <w:color w:val="000000"/>
          <w:szCs w:val="27"/>
        </w:rPr>
        <w:t>-</w:t>
      </w:r>
      <w:proofErr w:type="gramEnd"/>
      <w:r w:rsidRPr="00D842C8">
        <w:rPr>
          <w:rFonts w:ascii="Times New Roman" w:hAnsi="Times New Roman" w:cs="Times New Roman"/>
          <w:b/>
          <w:color w:val="000000"/>
          <w:szCs w:val="27"/>
        </w:rPr>
        <w:t xml:space="preserve"> </w:t>
      </w:r>
      <w:r w:rsidRPr="00D842C8">
        <w:rPr>
          <w:rFonts w:ascii="Times New Roman" w:hAnsi="Times New Roman" w:cs="Times New Roman"/>
          <w:color w:val="000000"/>
          <w:szCs w:val="27"/>
        </w:rPr>
        <w:t>территория поселения, городского округа, города федерального значения или ее часть, принятая для целей разработки схемы теплоснабжения в неизменяемых границах на весь срок действия схемы теплоснабжения;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М</w:t>
      </w:r>
      <w:r w:rsidRPr="00D842C8">
        <w:rPr>
          <w:rStyle w:val="s10"/>
          <w:rFonts w:ascii="Times New Roman" w:hAnsi="Times New Roman" w:cs="Times New Roman"/>
          <w:b/>
          <w:bCs/>
          <w:color w:val="000000"/>
          <w:szCs w:val="27"/>
        </w:rPr>
        <w:t>естные виды топлив</w:t>
      </w:r>
      <w:proofErr w:type="gramStart"/>
      <w:r w:rsidRPr="00D842C8">
        <w:rPr>
          <w:rStyle w:val="s10"/>
          <w:rFonts w:ascii="Times New Roman" w:hAnsi="Times New Roman" w:cs="Times New Roman"/>
          <w:b/>
          <w:bCs/>
          <w:color w:val="000000"/>
          <w:szCs w:val="27"/>
        </w:rPr>
        <w:t>а</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происхождения;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Р</w:t>
      </w:r>
      <w:r w:rsidRPr="00D842C8">
        <w:rPr>
          <w:rStyle w:val="s10"/>
          <w:rFonts w:ascii="Times New Roman" w:hAnsi="Times New Roman" w:cs="Times New Roman"/>
          <w:b/>
          <w:bCs/>
          <w:color w:val="000000"/>
          <w:szCs w:val="27"/>
        </w:rPr>
        <w:t>асчетная тепловая нагрузк</w:t>
      </w:r>
      <w:proofErr w:type="gramStart"/>
      <w:r w:rsidRPr="00D842C8">
        <w:rPr>
          <w:rStyle w:val="s10"/>
          <w:rFonts w:ascii="Times New Roman" w:hAnsi="Times New Roman" w:cs="Times New Roman"/>
          <w:b/>
          <w:bCs/>
          <w:color w:val="000000"/>
          <w:szCs w:val="27"/>
        </w:rPr>
        <w:t>а</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Б</w:t>
      </w:r>
      <w:r w:rsidRPr="00D842C8">
        <w:rPr>
          <w:rStyle w:val="s10"/>
          <w:rFonts w:ascii="Times New Roman" w:hAnsi="Times New Roman" w:cs="Times New Roman"/>
          <w:b/>
          <w:bCs/>
          <w:color w:val="000000"/>
          <w:szCs w:val="27"/>
        </w:rPr>
        <w:t>азовый перио</w:t>
      </w:r>
      <w:proofErr w:type="gramStart"/>
      <w:r w:rsidRPr="00D842C8">
        <w:rPr>
          <w:rStyle w:val="s10"/>
          <w:rFonts w:ascii="Times New Roman" w:hAnsi="Times New Roman" w:cs="Times New Roman"/>
          <w:b/>
          <w:bCs/>
          <w:color w:val="000000"/>
          <w:szCs w:val="27"/>
        </w:rPr>
        <w:t>д</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год, предшествующий году разработки и утверждения первичной схемы теплоснабжения поселения, городского округа, города федерального значения;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Б</w:t>
      </w:r>
      <w:r w:rsidRPr="00D842C8">
        <w:rPr>
          <w:rStyle w:val="s10"/>
          <w:rFonts w:ascii="Times New Roman" w:hAnsi="Times New Roman" w:cs="Times New Roman"/>
          <w:b/>
          <w:bCs/>
          <w:color w:val="000000"/>
          <w:szCs w:val="27"/>
        </w:rPr>
        <w:t>азовый период актуализаци</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год, предшествующий году, в котором подлежит утверждению актуализированная схема теплоснабжения поселения, городского округа, города федерального значения;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Э</w:t>
      </w:r>
      <w:r w:rsidRPr="00D842C8">
        <w:rPr>
          <w:rStyle w:val="s10"/>
          <w:rFonts w:ascii="Times New Roman" w:hAnsi="Times New Roman" w:cs="Times New Roman"/>
          <w:b/>
          <w:bCs/>
          <w:color w:val="000000"/>
          <w:szCs w:val="27"/>
        </w:rPr>
        <w:t>нергетические характеристики тепловых сете</w:t>
      </w:r>
      <w:proofErr w:type="gramStart"/>
      <w:r w:rsidRPr="00D842C8">
        <w:rPr>
          <w:rStyle w:val="s10"/>
          <w:rFonts w:ascii="Times New Roman" w:hAnsi="Times New Roman" w:cs="Times New Roman"/>
          <w:b/>
          <w:bCs/>
          <w:color w:val="000000"/>
          <w:szCs w:val="27"/>
        </w:rPr>
        <w:t>й</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показатели, характеризующие энергетическую эффективность передачи тепловой энергии по тепловым сетям, включая потери тепловой энергии, расход электроэнергии на передачу тепловой энергии, расход теплоносителя на передачу тепловой энергии, потери теплоносителя, температуру теплоносителя;</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Т</w:t>
      </w:r>
      <w:r w:rsidRPr="00D842C8">
        <w:rPr>
          <w:rStyle w:val="s10"/>
          <w:rFonts w:ascii="Times New Roman" w:hAnsi="Times New Roman" w:cs="Times New Roman"/>
          <w:b/>
          <w:bCs/>
          <w:color w:val="000000"/>
          <w:szCs w:val="27"/>
        </w:rPr>
        <w:t>опливный балан</w:t>
      </w:r>
      <w:proofErr w:type="gramStart"/>
      <w:r w:rsidRPr="00D842C8">
        <w:rPr>
          <w:rStyle w:val="s10"/>
          <w:rFonts w:ascii="Times New Roman" w:hAnsi="Times New Roman" w:cs="Times New Roman"/>
          <w:b/>
          <w:bCs/>
          <w:color w:val="000000"/>
          <w:szCs w:val="27"/>
        </w:rPr>
        <w:t>с</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Style w:val="s10"/>
          <w:rFonts w:ascii="Times New Roman" w:hAnsi="Times New Roman" w:cs="Times New Roman"/>
          <w:b/>
          <w:bCs/>
          <w:color w:val="000000"/>
          <w:szCs w:val="27"/>
        </w:rPr>
        <w:t>Материальная характеристика тепловой сет</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сумма произведений значений наружных диаметров трубопроводов отдельных участков тепловой сети и длины этих участков;</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rPr>
      </w:pPr>
      <w:r w:rsidRPr="00D842C8">
        <w:rPr>
          <w:rFonts w:ascii="Times New Roman" w:hAnsi="Times New Roman" w:cs="Times New Roman"/>
          <w:b/>
          <w:color w:val="000000"/>
          <w:szCs w:val="27"/>
        </w:rPr>
        <w:t>У</w:t>
      </w:r>
      <w:r w:rsidRPr="00D842C8">
        <w:rPr>
          <w:rStyle w:val="s10"/>
          <w:rFonts w:ascii="Times New Roman" w:hAnsi="Times New Roman" w:cs="Times New Roman"/>
          <w:b/>
          <w:bCs/>
          <w:color w:val="000000"/>
          <w:szCs w:val="27"/>
        </w:rPr>
        <w:t>дельная материальная характеристика тепловой сет</w:t>
      </w:r>
      <w:proofErr w:type="gramStart"/>
      <w:r w:rsidRPr="00D842C8">
        <w:rPr>
          <w:rStyle w:val="s10"/>
          <w:rFonts w:ascii="Times New Roman" w:hAnsi="Times New Roman" w:cs="Times New Roman"/>
          <w:b/>
          <w:bCs/>
          <w:color w:val="000000"/>
          <w:szCs w:val="27"/>
        </w:rPr>
        <w:t>и</w:t>
      </w:r>
      <w:r w:rsidRPr="00D842C8">
        <w:rPr>
          <w:rFonts w:ascii="Times New Roman" w:hAnsi="Times New Roman" w:cs="Times New Roman"/>
          <w:color w:val="000000"/>
          <w:szCs w:val="27"/>
        </w:rPr>
        <w:t>-</w:t>
      </w:r>
      <w:proofErr w:type="gramEnd"/>
      <w:r w:rsidRPr="00D842C8">
        <w:rPr>
          <w:rFonts w:ascii="Times New Roman" w:hAnsi="Times New Roman" w:cs="Times New Roman"/>
          <w:color w:val="000000"/>
          <w:szCs w:val="27"/>
        </w:rPr>
        <w:t xml:space="preserve"> отношение материальной характеристики тепловой сети к тепловой нагрузке потребителей, присоединенных к этой тепловой сети;</w:t>
      </w:r>
    </w:p>
    <w:p w:rsidR="007E6FA7" w:rsidRPr="00D842C8" w:rsidRDefault="007E6FA7" w:rsidP="00D842C8">
      <w:pPr>
        <w:pStyle w:val="s1"/>
        <w:shd w:val="clear" w:color="auto" w:fill="FFFFFF"/>
        <w:spacing w:before="0" w:beforeAutospacing="0" w:after="0" w:afterAutospacing="0"/>
        <w:ind w:firstLine="709"/>
        <w:jc w:val="both"/>
        <w:rPr>
          <w:rFonts w:ascii="Times New Roman" w:hAnsi="Times New Roman" w:cs="Times New Roman"/>
          <w:color w:val="000000"/>
          <w:szCs w:val="27"/>
          <w:shd w:val="clear" w:color="auto" w:fill="FFFFFF"/>
        </w:rPr>
      </w:pPr>
      <w:r w:rsidRPr="00D842C8">
        <w:rPr>
          <w:rStyle w:val="s10"/>
          <w:rFonts w:ascii="Times New Roman" w:hAnsi="Times New Roman" w:cs="Times New Roman"/>
          <w:b/>
          <w:bCs/>
          <w:color w:val="000000"/>
          <w:szCs w:val="27"/>
          <w:shd w:val="clear" w:color="auto" w:fill="FFFFFF"/>
        </w:rPr>
        <w:t>Средневзвешенная плотность тепловой нагрузк</w:t>
      </w:r>
      <w:proofErr w:type="gramStart"/>
      <w:r w:rsidRPr="00D842C8">
        <w:rPr>
          <w:rStyle w:val="s10"/>
          <w:rFonts w:ascii="Times New Roman" w:hAnsi="Times New Roman" w:cs="Times New Roman"/>
          <w:b/>
          <w:bCs/>
          <w:color w:val="000000"/>
          <w:szCs w:val="27"/>
          <w:shd w:val="clear" w:color="auto" w:fill="FFFFFF"/>
        </w:rPr>
        <w:t>и</w:t>
      </w:r>
      <w:r w:rsidRPr="00D842C8">
        <w:rPr>
          <w:rFonts w:ascii="Times New Roman" w:hAnsi="Times New Roman" w:cs="Times New Roman"/>
          <w:color w:val="000000"/>
          <w:szCs w:val="27"/>
          <w:shd w:val="clear" w:color="auto" w:fill="FFFFFF"/>
        </w:rPr>
        <w:t>-</w:t>
      </w:r>
      <w:proofErr w:type="gramEnd"/>
      <w:r w:rsidRPr="00D842C8">
        <w:rPr>
          <w:rFonts w:ascii="Times New Roman" w:hAnsi="Times New Roman" w:cs="Times New Roman"/>
          <w:color w:val="000000"/>
          <w:szCs w:val="27"/>
          <w:shd w:val="clear" w:color="auto" w:fill="FFFFFF"/>
        </w:rPr>
        <w:t xml:space="preserve"> отношение тепловой нагрузки потребителей тепловой энергии к площади территории, на которой располагаются объекты потребления тепловой энергии указанных потребителей, определяемое для каждого расчетного элемента территориального деления, зоны действия каждого источника тепловой энергии, каждой системы теплоснабжения и в целом по поселению, городскому округу, городу федерального значения в соответствии с методическими указаниями по разработке схем теплоснабжения.</w:t>
      </w:r>
    </w:p>
    <w:p w:rsidR="007E6FA7" w:rsidRPr="00D842C8" w:rsidRDefault="007E6FA7" w:rsidP="00D842C8">
      <w:pPr>
        <w:rPr>
          <w:rFonts w:eastAsia="Arial Unicode MS"/>
          <w:color w:val="000000"/>
          <w:szCs w:val="28"/>
          <w:shd w:val="clear" w:color="auto" w:fill="FFFFFF"/>
        </w:rPr>
      </w:pPr>
      <w:r w:rsidRPr="00D842C8">
        <w:rPr>
          <w:rFonts w:eastAsia="Arial Unicode MS"/>
          <w:color w:val="000000"/>
          <w:szCs w:val="28"/>
          <w:shd w:val="clear" w:color="auto" w:fill="FFFFFF"/>
        </w:rPr>
        <w:br w:type="page"/>
      </w:r>
    </w:p>
    <w:p w:rsidR="007E6FA7" w:rsidRPr="00D842C8" w:rsidRDefault="007E6FA7" w:rsidP="00D842C8">
      <w:pPr>
        <w:jc w:val="center"/>
        <w:rPr>
          <w:b/>
          <w:szCs w:val="27"/>
        </w:rPr>
      </w:pPr>
      <w:r w:rsidRPr="00D842C8">
        <w:rPr>
          <w:b/>
          <w:szCs w:val="27"/>
        </w:rPr>
        <w:lastRenderedPageBreak/>
        <w:t>ВВЕДЕНИЕ</w:t>
      </w:r>
    </w:p>
    <w:p w:rsidR="007E6FA7" w:rsidRPr="00D842C8" w:rsidRDefault="007E6FA7" w:rsidP="00D842C8">
      <w:pPr>
        <w:widowControl w:val="0"/>
        <w:autoSpaceDE w:val="0"/>
        <w:autoSpaceDN w:val="0"/>
        <w:adjustRightInd w:val="0"/>
        <w:ind w:firstLine="708"/>
        <w:jc w:val="both"/>
        <w:rPr>
          <w:szCs w:val="27"/>
        </w:rPr>
      </w:pPr>
      <w:r w:rsidRPr="00D842C8">
        <w:rPr>
          <w:szCs w:val="27"/>
        </w:rPr>
        <w:t>Проектирование систем теплоснабжения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тепловую энергию основан на прогнозировании развития поселения, в первую очередь его градостроительной деятельности, определённой генеральным планом.</w:t>
      </w:r>
    </w:p>
    <w:p w:rsidR="007E6FA7" w:rsidRPr="00D842C8" w:rsidRDefault="007E6FA7" w:rsidP="00D842C8">
      <w:pPr>
        <w:widowControl w:val="0"/>
        <w:autoSpaceDE w:val="0"/>
        <w:autoSpaceDN w:val="0"/>
        <w:adjustRightInd w:val="0"/>
        <w:ind w:firstLine="708"/>
        <w:jc w:val="both"/>
        <w:rPr>
          <w:szCs w:val="27"/>
        </w:rPr>
      </w:pPr>
      <w:r w:rsidRPr="00D842C8">
        <w:rPr>
          <w:szCs w:val="27"/>
        </w:rPr>
        <w:t xml:space="preserve">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 При этом рассмотрение вопросов выбора основного оборудования для котельных, а также трасс тепловых сетей от них производится только после технико-экономического обоснования принимаемых решений. В качестве основного </w:t>
      </w:r>
      <w:proofErr w:type="spellStart"/>
      <w:r w:rsidRPr="00D842C8">
        <w:rPr>
          <w:szCs w:val="27"/>
        </w:rPr>
        <w:t>предпроектного</w:t>
      </w:r>
      <w:proofErr w:type="spellEnd"/>
      <w:r w:rsidRPr="00D842C8">
        <w:rPr>
          <w:szCs w:val="27"/>
        </w:rPr>
        <w:t xml:space="preserve"> документа по развитию теплового хозяйства принята практика составления перспективных схем теплоснабжения.</w:t>
      </w:r>
    </w:p>
    <w:p w:rsidR="007E6FA7" w:rsidRPr="00D842C8" w:rsidRDefault="007E6FA7" w:rsidP="00D842C8">
      <w:pPr>
        <w:widowControl w:val="0"/>
        <w:autoSpaceDE w:val="0"/>
        <w:autoSpaceDN w:val="0"/>
        <w:adjustRightInd w:val="0"/>
        <w:ind w:firstLine="708"/>
        <w:jc w:val="both"/>
        <w:rPr>
          <w:szCs w:val="27"/>
        </w:rPr>
      </w:pPr>
      <w:r w:rsidRPr="00D842C8">
        <w:rPr>
          <w:szCs w:val="27"/>
        </w:rPr>
        <w:t>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надёжности, экономичности.</w:t>
      </w:r>
    </w:p>
    <w:p w:rsidR="007E6FA7" w:rsidRPr="00D842C8" w:rsidRDefault="007E6FA7" w:rsidP="00D842C8">
      <w:pPr>
        <w:widowControl w:val="0"/>
        <w:autoSpaceDE w:val="0"/>
        <w:autoSpaceDN w:val="0"/>
        <w:adjustRightInd w:val="0"/>
        <w:ind w:firstLine="708"/>
        <w:jc w:val="both"/>
        <w:rPr>
          <w:szCs w:val="27"/>
        </w:rPr>
      </w:pPr>
      <w:r w:rsidRPr="00D842C8">
        <w:rPr>
          <w:szCs w:val="27"/>
        </w:rPr>
        <w:t xml:space="preserve">Обоснование решений (рекомендаций) при разработке схемы теплоснабжения осуществляется на основе технико-экономического </w:t>
      </w:r>
      <w:proofErr w:type="gramStart"/>
      <w:r w:rsidRPr="00D842C8">
        <w:rPr>
          <w:szCs w:val="27"/>
        </w:rPr>
        <w:t>сопоставления вариантов развития системы теплоснабжения</w:t>
      </w:r>
      <w:proofErr w:type="gramEnd"/>
      <w:r w:rsidRPr="00D842C8">
        <w:rPr>
          <w:szCs w:val="27"/>
        </w:rPr>
        <w:t xml:space="preserve"> в целом и отдельных ее частей (локальных зон теплоснабжения) путем оценки их сравнительной эффективности по критерию минимума суммарных затрат.</w:t>
      </w:r>
    </w:p>
    <w:p w:rsidR="007E6FA7" w:rsidRPr="00D842C8" w:rsidRDefault="007E6FA7" w:rsidP="00D842C8">
      <w:pPr>
        <w:widowControl w:val="0"/>
        <w:autoSpaceDE w:val="0"/>
        <w:autoSpaceDN w:val="0"/>
        <w:adjustRightInd w:val="0"/>
        <w:ind w:firstLine="708"/>
        <w:jc w:val="both"/>
        <w:rPr>
          <w:szCs w:val="27"/>
        </w:rPr>
      </w:pPr>
      <w:r w:rsidRPr="00D842C8">
        <w:rPr>
          <w:szCs w:val="27"/>
        </w:rPr>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7E6FA7" w:rsidRPr="00D842C8" w:rsidRDefault="007E6FA7" w:rsidP="00D842C8">
      <w:pPr>
        <w:widowControl w:val="0"/>
        <w:autoSpaceDE w:val="0"/>
        <w:autoSpaceDN w:val="0"/>
        <w:adjustRightInd w:val="0"/>
        <w:ind w:firstLine="708"/>
        <w:jc w:val="both"/>
        <w:rPr>
          <w:szCs w:val="27"/>
        </w:rPr>
      </w:pPr>
      <w:proofErr w:type="gramStart"/>
      <w:r w:rsidRPr="00D842C8">
        <w:rPr>
          <w:szCs w:val="27"/>
        </w:rPr>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proofErr w:type="spellStart"/>
      <w:r w:rsidRPr="00D842C8">
        <w:rPr>
          <w:szCs w:val="27"/>
        </w:rPr>
        <w:t>крышным</w:t>
      </w:r>
      <w:proofErr w:type="spellEnd"/>
      <w:r w:rsidRPr="00D842C8">
        <w:rPr>
          <w:szCs w:val="27"/>
        </w:rPr>
        <w:t xml:space="preserve"> котельным или непосредственно в квартиры жилых зданий, где за счёт его сжигания в топках котлов, газовых водонагревателях, квартирных генераторах тепла может быть получено тепло одновременно для отопления, горячего водоснабжения, а также для приготовления</w:t>
      </w:r>
      <w:proofErr w:type="gramEnd"/>
      <w:r w:rsidRPr="00D842C8">
        <w:rPr>
          <w:szCs w:val="27"/>
        </w:rPr>
        <w:t xml:space="preserve"> пищи.</w:t>
      </w:r>
    </w:p>
    <w:p w:rsidR="007E6FA7" w:rsidRPr="00D842C8" w:rsidRDefault="007E6FA7" w:rsidP="00D842C8">
      <w:pPr>
        <w:rPr>
          <w:b/>
          <w:szCs w:val="27"/>
        </w:rPr>
      </w:pPr>
      <w:r w:rsidRPr="00D842C8">
        <w:rPr>
          <w:b/>
          <w:szCs w:val="27"/>
        </w:rPr>
        <w:br w:type="page"/>
      </w:r>
    </w:p>
    <w:p w:rsidR="007E6FA7" w:rsidRPr="00D842C8" w:rsidRDefault="007E6FA7" w:rsidP="00D842C8">
      <w:pPr>
        <w:jc w:val="center"/>
        <w:rPr>
          <w:b/>
          <w:szCs w:val="28"/>
        </w:rPr>
      </w:pPr>
      <w:r w:rsidRPr="00D842C8">
        <w:rPr>
          <w:b/>
          <w:szCs w:val="28"/>
        </w:rPr>
        <w:lastRenderedPageBreak/>
        <w:t>ОБЩАЯ ЧАСТЬ</w:t>
      </w:r>
    </w:p>
    <w:p w:rsidR="007E6FA7" w:rsidRPr="00D842C8" w:rsidRDefault="007E6FA7" w:rsidP="00D842C8">
      <w:pPr>
        <w:ind w:firstLine="709"/>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по состоянию на 01.01.2026 года проживает 998 человек. </w:t>
      </w:r>
    </w:p>
    <w:p w:rsidR="007E6FA7" w:rsidRPr="00D842C8" w:rsidRDefault="007E6FA7" w:rsidP="00D842C8">
      <w:pPr>
        <w:tabs>
          <w:tab w:val="left" w:pos="9781"/>
        </w:tabs>
        <w:ind w:firstLine="709"/>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расположена одна котельная по адресу: с. Ново-Полтавское, ул. Третьякова.</w:t>
      </w:r>
    </w:p>
    <w:p w:rsidR="007E6FA7" w:rsidRPr="00D842C8" w:rsidRDefault="007E6FA7" w:rsidP="00D842C8">
      <w:pPr>
        <w:tabs>
          <w:tab w:val="left" w:pos="9781"/>
        </w:tabs>
        <w:ind w:firstLine="709"/>
        <w:jc w:val="center"/>
        <w:rPr>
          <w:szCs w:val="28"/>
        </w:rPr>
      </w:pPr>
    </w:p>
    <w:p w:rsidR="007E6FA7" w:rsidRPr="00D842C8" w:rsidRDefault="007E6FA7" w:rsidP="00D842C8">
      <w:pPr>
        <w:tabs>
          <w:tab w:val="left" w:pos="9781"/>
        </w:tabs>
        <w:ind w:firstLine="709"/>
        <w:jc w:val="center"/>
        <w:rPr>
          <w:szCs w:val="28"/>
        </w:rPr>
      </w:pPr>
      <w:r w:rsidRPr="00D842C8">
        <w:rPr>
          <w:szCs w:val="28"/>
        </w:rPr>
        <w:t>Таблица 1 - Данные для расчета системы теплоснабжения в соответствии с СП 131.13330.2020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513"/>
        <w:gridCol w:w="1559"/>
      </w:tblGrid>
      <w:tr w:rsidR="007E6FA7" w:rsidRPr="00D842C8" w:rsidTr="007E6FA7">
        <w:tc>
          <w:tcPr>
            <w:tcW w:w="675" w:type="dxa"/>
            <w:vAlign w:val="center"/>
          </w:tcPr>
          <w:p w:rsidR="007E6FA7" w:rsidRPr="00D842C8" w:rsidRDefault="007E6FA7" w:rsidP="00D842C8">
            <w:pPr>
              <w:tabs>
                <w:tab w:val="left" w:pos="9781"/>
              </w:tabs>
              <w:jc w:val="center"/>
              <w:rPr>
                <w:b/>
                <w:sz w:val="20"/>
              </w:rPr>
            </w:pPr>
            <w:r w:rsidRPr="00D842C8">
              <w:rPr>
                <w:b/>
                <w:sz w:val="20"/>
              </w:rPr>
              <w:t xml:space="preserve">№ </w:t>
            </w:r>
          </w:p>
          <w:p w:rsidR="007E6FA7" w:rsidRPr="00D842C8" w:rsidRDefault="007E6FA7" w:rsidP="00D842C8">
            <w:pPr>
              <w:tabs>
                <w:tab w:val="left" w:pos="9781"/>
              </w:tabs>
              <w:jc w:val="center"/>
              <w:rPr>
                <w:b/>
                <w:sz w:val="20"/>
              </w:rPr>
            </w:pPr>
            <w:proofErr w:type="spellStart"/>
            <w:proofErr w:type="gramStart"/>
            <w:r w:rsidRPr="00D842C8">
              <w:rPr>
                <w:b/>
                <w:sz w:val="20"/>
              </w:rPr>
              <w:t>п</w:t>
            </w:r>
            <w:proofErr w:type="spellEnd"/>
            <w:proofErr w:type="gramEnd"/>
            <w:r w:rsidRPr="00D842C8">
              <w:rPr>
                <w:b/>
                <w:sz w:val="20"/>
              </w:rPr>
              <w:t>/</w:t>
            </w:r>
            <w:proofErr w:type="spellStart"/>
            <w:r w:rsidRPr="00D842C8">
              <w:rPr>
                <w:b/>
                <w:sz w:val="20"/>
              </w:rPr>
              <w:t>п</w:t>
            </w:r>
            <w:proofErr w:type="spellEnd"/>
          </w:p>
        </w:tc>
        <w:tc>
          <w:tcPr>
            <w:tcW w:w="7513" w:type="dxa"/>
            <w:vAlign w:val="center"/>
          </w:tcPr>
          <w:p w:rsidR="007E6FA7" w:rsidRPr="00D842C8" w:rsidRDefault="007E6FA7" w:rsidP="00D842C8">
            <w:pPr>
              <w:tabs>
                <w:tab w:val="left" w:pos="9781"/>
              </w:tabs>
              <w:jc w:val="center"/>
              <w:rPr>
                <w:b/>
              </w:rPr>
            </w:pPr>
            <w:r w:rsidRPr="00D842C8">
              <w:rPr>
                <w:b/>
              </w:rPr>
              <w:t>Показатель</w:t>
            </w:r>
          </w:p>
        </w:tc>
        <w:tc>
          <w:tcPr>
            <w:tcW w:w="1559" w:type="dxa"/>
            <w:vAlign w:val="center"/>
          </w:tcPr>
          <w:p w:rsidR="007E6FA7" w:rsidRPr="00D842C8" w:rsidRDefault="007E6FA7" w:rsidP="00D842C8">
            <w:pPr>
              <w:tabs>
                <w:tab w:val="left" w:pos="9781"/>
              </w:tabs>
              <w:jc w:val="center"/>
              <w:rPr>
                <w:b/>
              </w:rPr>
            </w:pPr>
            <w:r w:rsidRPr="00D842C8">
              <w:rPr>
                <w:b/>
              </w:rPr>
              <w:t>Количество</w:t>
            </w:r>
          </w:p>
        </w:tc>
      </w:tr>
      <w:tr w:rsidR="007E6FA7" w:rsidRPr="00D842C8" w:rsidTr="007E6FA7">
        <w:tc>
          <w:tcPr>
            <w:tcW w:w="675" w:type="dxa"/>
            <w:vAlign w:val="center"/>
          </w:tcPr>
          <w:p w:rsidR="007E6FA7" w:rsidRPr="00D842C8" w:rsidRDefault="007E6FA7" w:rsidP="00D842C8">
            <w:pPr>
              <w:tabs>
                <w:tab w:val="left" w:pos="9781"/>
              </w:tabs>
              <w:jc w:val="center"/>
              <w:rPr>
                <w:sz w:val="20"/>
              </w:rPr>
            </w:pPr>
            <w:r w:rsidRPr="00D842C8">
              <w:rPr>
                <w:sz w:val="20"/>
              </w:rPr>
              <w:t>1</w:t>
            </w:r>
          </w:p>
        </w:tc>
        <w:tc>
          <w:tcPr>
            <w:tcW w:w="7513" w:type="dxa"/>
            <w:vAlign w:val="center"/>
          </w:tcPr>
          <w:p w:rsidR="007E6FA7" w:rsidRPr="00D842C8" w:rsidRDefault="007E6FA7" w:rsidP="00D842C8">
            <w:pPr>
              <w:tabs>
                <w:tab w:val="left" w:pos="9781"/>
              </w:tabs>
            </w:pPr>
            <w:r w:rsidRPr="00D842C8">
              <w:rPr>
                <w:color w:val="000000"/>
              </w:rPr>
              <w:t>Температура воздуха наиболее холодных суток обеспеченностью 0,92</w:t>
            </w:r>
          </w:p>
        </w:tc>
        <w:tc>
          <w:tcPr>
            <w:tcW w:w="1559" w:type="dxa"/>
            <w:vAlign w:val="center"/>
          </w:tcPr>
          <w:p w:rsidR="007E6FA7" w:rsidRPr="00D842C8" w:rsidRDefault="007E6FA7" w:rsidP="00D842C8">
            <w:pPr>
              <w:tabs>
                <w:tab w:val="left" w:pos="9781"/>
              </w:tabs>
              <w:ind w:left="-143" w:right="-108"/>
              <w:jc w:val="center"/>
            </w:pPr>
            <w:r w:rsidRPr="00D842C8">
              <w:t>-21</w:t>
            </w:r>
            <w:r w:rsidRPr="00D842C8">
              <w:rPr>
                <w:vertAlign w:val="superscript"/>
              </w:rPr>
              <w:t>0</w:t>
            </w:r>
            <w:r w:rsidRPr="00D842C8">
              <w:t>С</w:t>
            </w:r>
          </w:p>
        </w:tc>
      </w:tr>
      <w:tr w:rsidR="007E6FA7" w:rsidRPr="00D842C8" w:rsidTr="007E6FA7">
        <w:tc>
          <w:tcPr>
            <w:tcW w:w="675" w:type="dxa"/>
            <w:vAlign w:val="center"/>
          </w:tcPr>
          <w:p w:rsidR="007E6FA7" w:rsidRPr="00D842C8" w:rsidRDefault="007E6FA7" w:rsidP="00D842C8">
            <w:pPr>
              <w:tabs>
                <w:tab w:val="left" w:pos="9781"/>
              </w:tabs>
              <w:jc w:val="center"/>
              <w:rPr>
                <w:sz w:val="20"/>
              </w:rPr>
            </w:pPr>
            <w:r w:rsidRPr="00D842C8">
              <w:rPr>
                <w:sz w:val="20"/>
              </w:rPr>
              <w:t>2</w:t>
            </w:r>
          </w:p>
        </w:tc>
        <w:tc>
          <w:tcPr>
            <w:tcW w:w="7513" w:type="dxa"/>
            <w:vAlign w:val="center"/>
          </w:tcPr>
          <w:p w:rsidR="007E6FA7" w:rsidRPr="00D842C8" w:rsidRDefault="007E6FA7" w:rsidP="00D842C8">
            <w:pPr>
              <w:tabs>
                <w:tab w:val="left" w:pos="9781"/>
              </w:tabs>
            </w:pPr>
            <w:r w:rsidRPr="00D842C8">
              <w:rPr>
                <w:color w:val="000000"/>
              </w:rPr>
              <w:t>Средняя температура за отопительный период</w:t>
            </w:r>
          </w:p>
        </w:tc>
        <w:tc>
          <w:tcPr>
            <w:tcW w:w="1559" w:type="dxa"/>
            <w:vAlign w:val="center"/>
          </w:tcPr>
          <w:p w:rsidR="007E6FA7" w:rsidRPr="00D842C8" w:rsidRDefault="007E6FA7" w:rsidP="00D842C8">
            <w:pPr>
              <w:tabs>
                <w:tab w:val="left" w:pos="9781"/>
              </w:tabs>
              <w:jc w:val="center"/>
            </w:pPr>
            <w:r w:rsidRPr="00D842C8">
              <w:t>0,7</w:t>
            </w:r>
            <w:r w:rsidRPr="00D842C8">
              <w:rPr>
                <w:vertAlign w:val="superscript"/>
              </w:rPr>
              <w:t>0</w:t>
            </w:r>
            <w:proofErr w:type="gramStart"/>
            <w:r w:rsidRPr="00D842C8">
              <w:t>С</w:t>
            </w:r>
            <w:proofErr w:type="gramEnd"/>
          </w:p>
        </w:tc>
      </w:tr>
      <w:tr w:rsidR="007E6FA7" w:rsidRPr="00D842C8" w:rsidTr="007E6FA7">
        <w:tc>
          <w:tcPr>
            <w:tcW w:w="675" w:type="dxa"/>
            <w:vAlign w:val="center"/>
          </w:tcPr>
          <w:p w:rsidR="007E6FA7" w:rsidRPr="00D842C8" w:rsidRDefault="007E6FA7" w:rsidP="00D842C8">
            <w:pPr>
              <w:tabs>
                <w:tab w:val="left" w:pos="9781"/>
              </w:tabs>
              <w:jc w:val="center"/>
              <w:rPr>
                <w:sz w:val="20"/>
              </w:rPr>
            </w:pPr>
            <w:r w:rsidRPr="00D842C8">
              <w:rPr>
                <w:sz w:val="20"/>
              </w:rPr>
              <w:t>3</w:t>
            </w:r>
          </w:p>
        </w:tc>
        <w:tc>
          <w:tcPr>
            <w:tcW w:w="7513" w:type="dxa"/>
            <w:vAlign w:val="center"/>
          </w:tcPr>
          <w:p w:rsidR="007E6FA7" w:rsidRPr="00D842C8" w:rsidRDefault="007E6FA7" w:rsidP="00D842C8">
            <w:pPr>
              <w:tabs>
                <w:tab w:val="left" w:pos="9781"/>
              </w:tabs>
            </w:pPr>
            <w:r w:rsidRPr="00D842C8">
              <w:rPr>
                <w:color w:val="000000"/>
              </w:rPr>
              <w:t>Продолжительность отопительного периода</w:t>
            </w:r>
          </w:p>
        </w:tc>
        <w:tc>
          <w:tcPr>
            <w:tcW w:w="1559" w:type="dxa"/>
            <w:vAlign w:val="center"/>
          </w:tcPr>
          <w:p w:rsidR="007E6FA7" w:rsidRPr="00D842C8" w:rsidRDefault="007E6FA7" w:rsidP="00D842C8">
            <w:pPr>
              <w:tabs>
                <w:tab w:val="left" w:pos="9781"/>
              </w:tabs>
              <w:jc w:val="center"/>
            </w:pPr>
            <w:r w:rsidRPr="00D842C8">
              <w:t xml:space="preserve">164 </w:t>
            </w:r>
            <w:proofErr w:type="spellStart"/>
            <w:r w:rsidRPr="00D842C8">
              <w:t>сут</w:t>
            </w:r>
            <w:proofErr w:type="spellEnd"/>
            <w:r w:rsidRPr="00D842C8">
              <w:t>.</w:t>
            </w:r>
          </w:p>
        </w:tc>
      </w:tr>
    </w:tbl>
    <w:p w:rsidR="007E6FA7" w:rsidRPr="00D842C8" w:rsidRDefault="007E6FA7" w:rsidP="00D842C8">
      <w:pPr>
        <w:rPr>
          <w:b/>
          <w:szCs w:val="28"/>
        </w:rPr>
        <w:sectPr w:rsidR="007E6FA7" w:rsidRPr="00D842C8" w:rsidSect="007E6FA7">
          <w:footerReference w:type="default" r:id="rId16"/>
          <w:pgSz w:w="11906" w:h="16838"/>
          <w:pgMar w:top="851" w:right="282" w:bottom="567" w:left="1134" w:header="680" w:footer="680" w:gutter="0"/>
          <w:cols w:space="708"/>
          <w:titlePg/>
          <w:docGrid w:linePitch="360"/>
        </w:sectPr>
      </w:pPr>
    </w:p>
    <w:p w:rsidR="007E6FA7" w:rsidRPr="00D842C8" w:rsidRDefault="007E6FA7" w:rsidP="00D842C8">
      <w:pPr>
        <w:jc w:val="center"/>
        <w:rPr>
          <w:b/>
          <w:szCs w:val="28"/>
        </w:rPr>
      </w:pPr>
      <w:r w:rsidRPr="00D842C8">
        <w:rPr>
          <w:b/>
          <w:szCs w:val="28"/>
        </w:rPr>
        <w:lastRenderedPageBreak/>
        <w:t>РАЗДЕЛ 1. ПОКАЗАТЕЛИСУЩЕСТВУЮЩЕГО И</w:t>
      </w:r>
    </w:p>
    <w:p w:rsidR="007E6FA7" w:rsidRPr="00D842C8" w:rsidRDefault="007E6FA7" w:rsidP="00D842C8">
      <w:pPr>
        <w:jc w:val="center"/>
        <w:rPr>
          <w:b/>
          <w:szCs w:val="28"/>
        </w:rPr>
      </w:pPr>
      <w:r w:rsidRPr="00D842C8">
        <w:rPr>
          <w:b/>
          <w:szCs w:val="28"/>
        </w:rPr>
        <w:t xml:space="preserve">ПЕРСПЕКТИВНОГО СПРОСА НА ТЕПЛОВУЮ ЭНЕРГИЮ (МОЩНОСТЬ) И ТЕПЛОНОСИТЕЛЬ В УСТАНОВЛЕННЫХ ГРАНИЦАХ </w:t>
      </w:r>
    </w:p>
    <w:p w:rsidR="007E6FA7" w:rsidRPr="00D842C8" w:rsidRDefault="007E6FA7" w:rsidP="00D842C8">
      <w:pPr>
        <w:jc w:val="center"/>
        <w:rPr>
          <w:b/>
          <w:szCs w:val="28"/>
        </w:rPr>
      </w:pPr>
      <w:r w:rsidRPr="00D842C8">
        <w:rPr>
          <w:b/>
          <w:szCs w:val="28"/>
        </w:rPr>
        <w:t>ТЕРРИТОРИИ ПОСЕЛЕНИЯ</w:t>
      </w:r>
    </w:p>
    <w:p w:rsidR="007E6FA7" w:rsidRPr="00D842C8" w:rsidRDefault="007E6FA7" w:rsidP="00D842C8">
      <w:pPr>
        <w:widowControl w:val="0"/>
        <w:jc w:val="center"/>
        <w:outlineLvl w:val="1"/>
        <w:rPr>
          <w:b/>
          <w:bCs/>
          <w:iCs/>
          <w:szCs w:val="28"/>
        </w:rPr>
      </w:pPr>
      <w:r w:rsidRPr="00D842C8">
        <w:rPr>
          <w:b/>
          <w:bCs/>
          <w:iCs/>
          <w:szCs w:val="28"/>
        </w:rPr>
        <w:t xml:space="preserve">1.1.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w:t>
      </w:r>
    </w:p>
    <w:p w:rsidR="007E6FA7" w:rsidRPr="00D842C8" w:rsidRDefault="007E6FA7" w:rsidP="00D842C8">
      <w:pPr>
        <w:widowControl w:val="0"/>
        <w:jc w:val="center"/>
        <w:outlineLvl w:val="1"/>
        <w:rPr>
          <w:b/>
          <w:bCs/>
          <w:iCs/>
          <w:szCs w:val="28"/>
        </w:rPr>
      </w:pPr>
      <w:r w:rsidRPr="00D842C8">
        <w:rPr>
          <w:b/>
          <w:bCs/>
          <w:iCs/>
          <w:szCs w:val="28"/>
        </w:rPr>
        <w:t>по этапам</w:t>
      </w:r>
    </w:p>
    <w:p w:rsidR="007E6FA7" w:rsidRPr="00D842C8" w:rsidRDefault="007E6FA7" w:rsidP="00D842C8">
      <w:pPr>
        <w:widowControl w:val="0"/>
        <w:ind w:firstLine="709"/>
        <w:jc w:val="both"/>
        <w:rPr>
          <w:szCs w:val="28"/>
        </w:rPr>
      </w:pPr>
      <w:r w:rsidRPr="00D842C8">
        <w:rPr>
          <w:szCs w:val="28"/>
        </w:rPr>
        <w:t xml:space="preserve">В таблице 2 показаны объемы строительных фондов, подключенных к системе теплоснабжения сельского поселения </w:t>
      </w:r>
      <w:proofErr w:type="gramStart"/>
      <w:r w:rsidRPr="00D842C8">
        <w:rPr>
          <w:szCs w:val="28"/>
        </w:rPr>
        <w:t>Ново-Полтавское</w:t>
      </w:r>
      <w:proofErr w:type="gramEnd"/>
      <w:r w:rsidRPr="00D842C8">
        <w:rPr>
          <w:szCs w:val="28"/>
        </w:rPr>
        <w:t>.</w:t>
      </w:r>
    </w:p>
    <w:p w:rsidR="007E6FA7" w:rsidRPr="00D842C8" w:rsidRDefault="007E6FA7" w:rsidP="00D842C8">
      <w:pPr>
        <w:widowControl w:val="0"/>
        <w:ind w:firstLine="709"/>
        <w:jc w:val="right"/>
        <w:rPr>
          <w:szCs w:val="28"/>
        </w:rPr>
      </w:pPr>
      <w:r w:rsidRPr="00D842C8">
        <w:rPr>
          <w:szCs w:val="28"/>
        </w:rPr>
        <w:t>Таблица 2</w:t>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0"/>
        <w:gridCol w:w="1399"/>
        <w:gridCol w:w="1400"/>
        <w:gridCol w:w="1258"/>
        <w:gridCol w:w="1337"/>
      </w:tblGrid>
      <w:tr w:rsidR="007E6FA7" w:rsidRPr="00D842C8" w:rsidTr="007E6FA7">
        <w:trPr>
          <w:trHeight w:hRule="exact" w:val="590"/>
        </w:trPr>
        <w:tc>
          <w:tcPr>
            <w:tcW w:w="4450" w:type="dxa"/>
            <w:shd w:val="clear" w:color="auto" w:fill="auto"/>
            <w:vAlign w:val="center"/>
          </w:tcPr>
          <w:p w:rsidR="007E6FA7" w:rsidRPr="00D842C8" w:rsidRDefault="007E6FA7" w:rsidP="00D842C8">
            <w:pPr>
              <w:jc w:val="center"/>
              <w:rPr>
                <w:b/>
                <w:sz w:val="18"/>
                <w:szCs w:val="20"/>
              </w:rPr>
            </w:pPr>
            <w:r w:rsidRPr="00D842C8">
              <w:rPr>
                <w:b/>
                <w:sz w:val="18"/>
                <w:szCs w:val="20"/>
              </w:rPr>
              <w:t>Наименование потребителей</w:t>
            </w:r>
          </w:p>
        </w:tc>
        <w:tc>
          <w:tcPr>
            <w:tcW w:w="1399" w:type="dxa"/>
            <w:shd w:val="clear" w:color="auto" w:fill="auto"/>
            <w:vAlign w:val="center"/>
          </w:tcPr>
          <w:p w:rsidR="007E6FA7" w:rsidRPr="00D842C8" w:rsidRDefault="007E6FA7" w:rsidP="00D842C8">
            <w:pPr>
              <w:contextualSpacing/>
              <w:jc w:val="center"/>
              <w:rPr>
                <w:b/>
                <w:sz w:val="18"/>
                <w:szCs w:val="20"/>
              </w:rPr>
            </w:pPr>
            <w:r w:rsidRPr="00D842C8">
              <w:rPr>
                <w:b/>
                <w:sz w:val="18"/>
                <w:szCs w:val="20"/>
              </w:rPr>
              <w:t>Этажность</w:t>
            </w:r>
          </w:p>
        </w:tc>
        <w:tc>
          <w:tcPr>
            <w:tcW w:w="1400" w:type="dxa"/>
            <w:vAlign w:val="center"/>
          </w:tcPr>
          <w:p w:rsidR="007E6FA7" w:rsidRPr="00D842C8" w:rsidRDefault="007E6FA7" w:rsidP="00D842C8">
            <w:pPr>
              <w:contextualSpacing/>
              <w:jc w:val="center"/>
              <w:rPr>
                <w:b/>
                <w:sz w:val="18"/>
                <w:szCs w:val="20"/>
              </w:rPr>
            </w:pPr>
            <w:r w:rsidRPr="00D842C8">
              <w:rPr>
                <w:b/>
                <w:sz w:val="18"/>
                <w:szCs w:val="20"/>
              </w:rPr>
              <w:t>Площадь, м</w:t>
            </w:r>
            <w:proofErr w:type="gramStart"/>
            <w:r w:rsidRPr="00D842C8">
              <w:rPr>
                <w:b/>
                <w:sz w:val="18"/>
                <w:szCs w:val="20"/>
                <w:vertAlign w:val="superscript"/>
              </w:rPr>
              <w:t>2</w:t>
            </w:r>
            <w:proofErr w:type="gramEnd"/>
          </w:p>
        </w:tc>
        <w:tc>
          <w:tcPr>
            <w:tcW w:w="1258" w:type="dxa"/>
            <w:vAlign w:val="center"/>
          </w:tcPr>
          <w:p w:rsidR="007E6FA7" w:rsidRPr="00D842C8" w:rsidRDefault="007E6FA7" w:rsidP="00D842C8">
            <w:pPr>
              <w:contextualSpacing/>
              <w:jc w:val="center"/>
              <w:rPr>
                <w:b/>
                <w:sz w:val="18"/>
                <w:szCs w:val="20"/>
              </w:rPr>
            </w:pPr>
            <w:r w:rsidRPr="00D842C8">
              <w:rPr>
                <w:b/>
                <w:sz w:val="18"/>
                <w:szCs w:val="20"/>
              </w:rPr>
              <w:t>Объем, м</w:t>
            </w:r>
            <w:r w:rsidRPr="00D842C8">
              <w:rPr>
                <w:b/>
                <w:sz w:val="18"/>
                <w:szCs w:val="20"/>
                <w:vertAlign w:val="superscript"/>
              </w:rPr>
              <w:t>3</w:t>
            </w:r>
          </w:p>
        </w:tc>
        <w:tc>
          <w:tcPr>
            <w:tcW w:w="1337" w:type="dxa"/>
            <w:vAlign w:val="center"/>
          </w:tcPr>
          <w:p w:rsidR="007E6FA7" w:rsidRPr="00D842C8" w:rsidRDefault="007E6FA7" w:rsidP="00D842C8">
            <w:pPr>
              <w:contextualSpacing/>
              <w:jc w:val="center"/>
              <w:rPr>
                <w:b/>
                <w:sz w:val="18"/>
                <w:szCs w:val="20"/>
              </w:rPr>
            </w:pPr>
            <w:r w:rsidRPr="00D842C8">
              <w:rPr>
                <w:b/>
                <w:sz w:val="18"/>
                <w:szCs w:val="20"/>
              </w:rPr>
              <w:t>Кол-во абонентов, шт.</w:t>
            </w:r>
          </w:p>
        </w:tc>
      </w:tr>
      <w:tr w:rsidR="007E6FA7" w:rsidRPr="00D842C8" w:rsidTr="007E6FA7">
        <w:trPr>
          <w:trHeight w:hRule="exact" w:val="364"/>
        </w:trPr>
        <w:tc>
          <w:tcPr>
            <w:tcW w:w="9844" w:type="dxa"/>
            <w:gridSpan w:val="5"/>
            <w:shd w:val="clear" w:color="auto" w:fill="auto"/>
            <w:vAlign w:val="center"/>
          </w:tcPr>
          <w:p w:rsidR="007E6FA7" w:rsidRPr="00D842C8" w:rsidRDefault="007E6FA7" w:rsidP="00D842C8">
            <w:pPr>
              <w:ind w:left="426"/>
              <w:jc w:val="center"/>
              <w:rPr>
                <w:b/>
                <w:sz w:val="18"/>
                <w:szCs w:val="20"/>
              </w:rPr>
            </w:pPr>
            <w:r w:rsidRPr="00D842C8">
              <w:rPr>
                <w:b/>
                <w:sz w:val="18"/>
                <w:szCs w:val="20"/>
              </w:rPr>
              <w:t>Котельная ул. Третьякова</w:t>
            </w:r>
          </w:p>
        </w:tc>
      </w:tr>
      <w:tr w:rsidR="007E6FA7" w:rsidRPr="00D842C8" w:rsidTr="007E6FA7">
        <w:trPr>
          <w:trHeight w:hRule="exact" w:val="311"/>
        </w:trPr>
        <w:tc>
          <w:tcPr>
            <w:tcW w:w="9844" w:type="dxa"/>
            <w:gridSpan w:val="5"/>
            <w:shd w:val="clear" w:color="auto" w:fill="auto"/>
            <w:vAlign w:val="center"/>
          </w:tcPr>
          <w:p w:rsidR="007E6FA7" w:rsidRPr="00D842C8" w:rsidRDefault="007E6FA7" w:rsidP="00D842C8">
            <w:pPr>
              <w:pStyle w:val="af"/>
              <w:spacing w:after="0" w:line="240" w:lineRule="auto"/>
              <w:ind w:left="0"/>
              <w:jc w:val="center"/>
              <w:rPr>
                <w:rFonts w:ascii="Times New Roman" w:hAnsi="Times New Roman" w:cs="Times New Roman"/>
                <w:i/>
                <w:sz w:val="18"/>
                <w:szCs w:val="20"/>
              </w:rPr>
            </w:pPr>
            <w:r w:rsidRPr="00D842C8">
              <w:rPr>
                <w:rFonts w:ascii="Times New Roman" w:hAnsi="Times New Roman" w:cs="Times New Roman"/>
                <w:i/>
                <w:sz w:val="18"/>
                <w:szCs w:val="20"/>
              </w:rPr>
              <w:t>Многоквартирные жилые дома</w:t>
            </w:r>
          </w:p>
        </w:tc>
      </w:tr>
      <w:tr w:rsidR="007E6FA7" w:rsidRPr="00D842C8" w:rsidTr="007E6FA7">
        <w:trPr>
          <w:trHeight w:hRule="exact" w:val="280"/>
        </w:trPr>
        <w:tc>
          <w:tcPr>
            <w:tcW w:w="4450" w:type="dxa"/>
            <w:shd w:val="clear" w:color="auto" w:fill="auto"/>
          </w:tcPr>
          <w:p w:rsidR="007E6FA7" w:rsidRPr="00D842C8" w:rsidRDefault="007E6FA7" w:rsidP="00D842C8">
            <w:pPr>
              <w:rPr>
                <w:sz w:val="18"/>
                <w:szCs w:val="20"/>
              </w:rPr>
            </w:pPr>
            <w:r w:rsidRPr="00D842C8">
              <w:rPr>
                <w:sz w:val="18"/>
                <w:szCs w:val="20"/>
              </w:rPr>
              <w:t>Ул. Третьякова ,111</w:t>
            </w:r>
          </w:p>
        </w:tc>
        <w:tc>
          <w:tcPr>
            <w:tcW w:w="1399"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lang w:eastAsia="ru-RU"/>
              </w:rPr>
            </w:pPr>
            <w:r w:rsidRPr="00D842C8">
              <w:rPr>
                <w:rFonts w:ascii="Times New Roman" w:hAnsi="Times New Roman" w:cs="Times New Roman"/>
                <w:sz w:val="18"/>
                <w:szCs w:val="20"/>
              </w:rPr>
              <w:t>2</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633,5</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3236</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12</w:t>
            </w:r>
          </w:p>
        </w:tc>
      </w:tr>
      <w:tr w:rsidR="007E6FA7" w:rsidRPr="00D842C8" w:rsidTr="007E6FA7">
        <w:trPr>
          <w:trHeight w:hRule="exact" w:val="298"/>
        </w:trPr>
        <w:tc>
          <w:tcPr>
            <w:tcW w:w="4450" w:type="dxa"/>
            <w:shd w:val="clear" w:color="auto" w:fill="auto"/>
          </w:tcPr>
          <w:p w:rsidR="007E6FA7" w:rsidRPr="00D842C8" w:rsidRDefault="007E6FA7" w:rsidP="00D842C8">
            <w:pPr>
              <w:rPr>
                <w:sz w:val="18"/>
                <w:szCs w:val="20"/>
              </w:rPr>
            </w:pPr>
            <w:r w:rsidRPr="00D842C8">
              <w:rPr>
                <w:sz w:val="18"/>
                <w:szCs w:val="20"/>
              </w:rPr>
              <w:t>Ул. Третьякова,113</w:t>
            </w:r>
          </w:p>
        </w:tc>
        <w:tc>
          <w:tcPr>
            <w:tcW w:w="1399" w:type="dxa"/>
            <w:vAlign w:val="center"/>
          </w:tcPr>
          <w:p w:rsidR="007E6FA7" w:rsidRPr="00D842C8" w:rsidRDefault="007E6FA7" w:rsidP="00D842C8">
            <w:pPr>
              <w:jc w:val="center"/>
              <w:rPr>
                <w:sz w:val="18"/>
                <w:szCs w:val="20"/>
              </w:rPr>
            </w:pPr>
            <w:r w:rsidRPr="00D842C8">
              <w:rPr>
                <w:sz w:val="18"/>
                <w:szCs w:val="20"/>
              </w:rPr>
              <w:t>3</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434,9</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2024</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9</w:t>
            </w:r>
          </w:p>
        </w:tc>
      </w:tr>
      <w:tr w:rsidR="007E6FA7" w:rsidRPr="00D842C8" w:rsidTr="007E6FA7">
        <w:trPr>
          <w:trHeight w:hRule="exact" w:val="288"/>
        </w:trPr>
        <w:tc>
          <w:tcPr>
            <w:tcW w:w="4450" w:type="dxa"/>
            <w:shd w:val="clear" w:color="auto" w:fill="auto"/>
          </w:tcPr>
          <w:p w:rsidR="007E6FA7" w:rsidRPr="00D842C8" w:rsidRDefault="007E6FA7" w:rsidP="00D842C8">
            <w:pPr>
              <w:rPr>
                <w:sz w:val="18"/>
                <w:szCs w:val="20"/>
              </w:rPr>
            </w:pPr>
            <w:r w:rsidRPr="00D842C8">
              <w:rPr>
                <w:sz w:val="18"/>
                <w:szCs w:val="20"/>
              </w:rPr>
              <w:t>Ул. Третьякова, 115</w:t>
            </w:r>
          </w:p>
        </w:tc>
        <w:tc>
          <w:tcPr>
            <w:tcW w:w="1399" w:type="dxa"/>
            <w:vAlign w:val="center"/>
          </w:tcPr>
          <w:p w:rsidR="007E6FA7" w:rsidRPr="00D842C8" w:rsidRDefault="007E6FA7" w:rsidP="00D842C8">
            <w:pPr>
              <w:jc w:val="center"/>
              <w:rPr>
                <w:sz w:val="18"/>
                <w:szCs w:val="20"/>
              </w:rPr>
            </w:pPr>
            <w:r w:rsidRPr="00D842C8">
              <w:rPr>
                <w:sz w:val="18"/>
                <w:szCs w:val="20"/>
              </w:rPr>
              <w:t>3</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270,2</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1474</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6</w:t>
            </w:r>
          </w:p>
        </w:tc>
      </w:tr>
      <w:tr w:rsidR="007E6FA7" w:rsidRPr="00D842C8" w:rsidTr="007E6FA7">
        <w:trPr>
          <w:trHeight w:hRule="exact" w:val="288"/>
        </w:trPr>
        <w:tc>
          <w:tcPr>
            <w:tcW w:w="4450" w:type="dxa"/>
            <w:shd w:val="clear" w:color="auto" w:fill="auto"/>
          </w:tcPr>
          <w:p w:rsidR="007E6FA7" w:rsidRPr="00D842C8" w:rsidRDefault="007E6FA7" w:rsidP="00D842C8">
            <w:pPr>
              <w:rPr>
                <w:color w:val="000000"/>
                <w:sz w:val="18"/>
                <w:szCs w:val="20"/>
              </w:rPr>
            </w:pPr>
            <w:r w:rsidRPr="00D842C8">
              <w:rPr>
                <w:sz w:val="18"/>
                <w:szCs w:val="20"/>
              </w:rPr>
              <w:t>Ул. Третьякова,117</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723,3</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4404</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16</w:t>
            </w:r>
          </w:p>
        </w:tc>
      </w:tr>
      <w:tr w:rsidR="007E6FA7" w:rsidRPr="00D842C8" w:rsidTr="007E6FA7">
        <w:trPr>
          <w:trHeight w:hRule="exact" w:val="288"/>
        </w:trPr>
        <w:tc>
          <w:tcPr>
            <w:tcW w:w="4450" w:type="dxa"/>
            <w:shd w:val="clear" w:color="auto" w:fill="auto"/>
          </w:tcPr>
          <w:p w:rsidR="007E6FA7" w:rsidRPr="00D842C8" w:rsidRDefault="007E6FA7" w:rsidP="00D842C8">
            <w:pPr>
              <w:rPr>
                <w:color w:val="000000"/>
                <w:sz w:val="18"/>
                <w:szCs w:val="20"/>
              </w:rPr>
            </w:pPr>
            <w:r w:rsidRPr="00D842C8">
              <w:rPr>
                <w:sz w:val="18"/>
                <w:szCs w:val="20"/>
              </w:rPr>
              <w:t>Ул. Третьякова, 120</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552,7</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3567</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11</w:t>
            </w:r>
          </w:p>
        </w:tc>
      </w:tr>
      <w:tr w:rsidR="007E6FA7" w:rsidRPr="00D842C8" w:rsidTr="007E6FA7">
        <w:trPr>
          <w:trHeight w:hRule="exact" w:val="288"/>
        </w:trPr>
        <w:tc>
          <w:tcPr>
            <w:tcW w:w="4450" w:type="dxa"/>
            <w:shd w:val="clear" w:color="auto" w:fill="auto"/>
          </w:tcPr>
          <w:p w:rsidR="007E6FA7" w:rsidRPr="00D842C8" w:rsidRDefault="007E6FA7" w:rsidP="00D842C8">
            <w:pPr>
              <w:rPr>
                <w:color w:val="000000"/>
                <w:sz w:val="18"/>
                <w:szCs w:val="20"/>
              </w:rPr>
            </w:pPr>
            <w:r w:rsidRPr="00D842C8">
              <w:rPr>
                <w:sz w:val="18"/>
                <w:szCs w:val="20"/>
              </w:rPr>
              <w:t>Ул</w:t>
            </w:r>
            <w:proofErr w:type="gramStart"/>
            <w:r w:rsidRPr="00D842C8">
              <w:rPr>
                <w:sz w:val="18"/>
                <w:szCs w:val="20"/>
              </w:rPr>
              <w:t>.Т</w:t>
            </w:r>
            <w:proofErr w:type="gramEnd"/>
            <w:r w:rsidRPr="00D842C8">
              <w:rPr>
                <w:sz w:val="18"/>
                <w:szCs w:val="20"/>
              </w:rPr>
              <w:t>ретьякова,124</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231,8</w:t>
            </w:r>
          </w:p>
        </w:tc>
        <w:tc>
          <w:tcPr>
            <w:tcW w:w="1258"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1616</w:t>
            </w:r>
          </w:p>
        </w:tc>
        <w:tc>
          <w:tcPr>
            <w:tcW w:w="1337" w:type="dxa"/>
            <w:vAlign w:val="center"/>
          </w:tcPr>
          <w:p w:rsidR="007E6FA7" w:rsidRPr="00D842C8" w:rsidRDefault="007E6FA7" w:rsidP="00D842C8">
            <w:pPr>
              <w:pStyle w:val="af"/>
              <w:spacing w:after="0" w:line="240" w:lineRule="auto"/>
              <w:ind w:left="0"/>
              <w:jc w:val="center"/>
              <w:rPr>
                <w:rFonts w:ascii="Times New Roman" w:hAnsi="Times New Roman" w:cs="Times New Roman"/>
                <w:sz w:val="18"/>
                <w:szCs w:val="20"/>
              </w:rPr>
            </w:pPr>
            <w:r w:rsidRPr="00D842C8">
              <w:rPr>
                <w:rFonts w:ascii="Times New Roman" w:hAnsi="Times New Roman" w:cs="Times New Roman"/>
                <w:sz w:val="18"/>
                <w:szCs w:val="20"/>
              </w:rPr>
              <w:t>5</w:t>
            </w:r>
          </w:p>
        </w:tc>
      </w:tr>
      <w:tr w:rsidR="007E6FA7" w:rsidRPr="00D842C8" w:rsidTr="007E6FA7">
        <w:trPr>
          <w:trHeight w:hRule="exact" w:val="288"/>
        </w:trPr>
        <w:tc>
          <w:tcPr>
            <w:tcW w:w="9844" w:type="dxa"/>
            <w:gridSpan w:val="5"/>
            <w:shd w:val="clear" w:color="auto" w:fill="auto"/>
            <w:vAlign w:val="center"/>
          </w:tcPr>
          <w:p w:rsidR="007E6FA7" w:rsidRPr="00D842C8" w:rsidRDefault="007E6FA7" w:rsidP="00D842C8">
            <w:pPr>
              <w:pStyle w:val="af"/>
              <w:spacing w:after="0" w:line="240" w:lineRule="auto"/>
              <w:ind w:left="0"/>
              <w:jc w:val="center"/>
              <w:rPr>
                <w:rFonts w:ascii="Times New Roman" w:hAnsi="Times New Roman" w:cs="Times New Roman"/>
                <w:i/>
                <w:sz w:val="18"/>
                <w:szCs w:val="20"/>
              </w:rPr>
            </w:pPr>
            <w:r w:rsidRPr="00D842C8">
              <w:rPr>
                <w:rFonts w:ascii="Times New Roman" w:hAnsi="Times New Roman" w:cs="Times New Roman"/>
                <w:i/>
                <w:sz w:val="18"/>
                <w:szCs w:val="20"/>
              </w:rPr>
              <w:t>Бюджетные организации</w:t>
            </w:r>
          </w:p>
        </w:tc>
      </w:tr>
      <w:tr w:rsidR="007E6FA7" w:rsidRPr="00D842C8" w:rsidTr="007E6FA7">
        <w:trPr>
          <w:trHeight w:hRule="exact" w:val="288"/>
        </w:trPr>
        <w:tc>
          <w:tcPr>
            <w:tcW w:w="4450" w:type="dxa"/>
            <w:shd w:val="clear" w:color="auto" w:fill="auto"/>
          </w:tcPr>
          <w:p w:rsidR="007E6FA7" w:rsidRPr="00D842C8" w:rsidRDefault="007E6FA7" w:rsidP="00D842C8">
            <w:pPr>
              <w:rPr>
                <w:sz w:val="18"/>
                <w:szCs w:val="20"/>
              </w:rPr>
            </w:pPr>
            <w:r w:rsidRPr="00D842C8">
              <w:rPr>
                <w:sz w:val="18"/>
                <w:szCs w:val="20"/>
              </w:rPr>
              <w:t>Административное здание ул. Третьякова,126</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jc w:val="center"/>
              <w:rPr>
                <w:color w:val="000000"/>
                <w:sz w:val="18"/>
                <w:szCs w:val="20"/>
              </w:rPr>
            </w:pPr>
            <w:r w:rsidRPr="00D842C8">
              <w:rPr>
                <w:sz w:val="18"/>
                <w:szCs w:val="20"/>
              </w:rPr>
              <w:t>641,9</w:t>
            </w:r>
          </w:p>
        </w:tc>
        <w:tc>
          <w:tcPr>
            <w:tcW w:w="1258" w:type="dxa"/>
            <w:vAlign w:val="center"/>
          </w:tcPr>
          <w:p w:rsidR="007E6FA7" w:rsidRPr="00D842C8" w:rsidRDefault="007E6FA7" w:rsidP="00D842C8">
            <w:pPr>
              <w:jc w:val="center"/>
              <w:rPr>
                <w:sz w:val="18"/>
                <w:szCs w:val="20"/>
              </w:rPr>
            </w:pPr>
            <w:r w:rsidRPr="00D842C8">
              <w:rPr>
                <w:sz w:val="18"/>
                <w:szCs w:val="20"/>
              </w:rPr>
              <w:t>1981</w:t>
            </w:r>
          </w:p>
        </w:tc>
        <w:tc>
          <w:tcPr>
            <w:tcW w:w="1337" w:type="dxa"/>
            <w:vAlign w:val="center"/>
          </w:tcPr>
          <w:p w:rsidR="007E6FA7" w:rsidRPr="00D842C8" w:rsidRDefault="007E6FA7" w:rsidP="00D842C8">
            <w:pPr>
              <w:jc w:val="center"/>
              <w:rPr>
                <w:sz w:val="18"/>
                <w:szCs w:val="20"/>
              </w:rPr>
            </w:pPr>
            <w:r w:rsidRPr="00D842C8">
              <w:rPr>
                <w:sz w:val="18"/>
                <w:szCs w:val="20"/>
              </w:rPr>
              <w:t>-</w:t>
            </w:r>
          </w:p>
        </w:tc>
      </w:tr>
      <w:tr w:rsidR="007E6FA7" w:rsidRPr="00D842C8" w:rsidTr="007E6FA7">
        <w:trPr>
          <w:trHeight w:hRule="exact" w:val="289"/>
        </w:trPr>
        <w:tc>
          <w:tcPr>
            <w:tcW w:w="4450" w:type="dxa"/>
            <w:shd w:val="clear" w:color="auto" w:fill="auto"/>
          </w:tcPr>
          <w:p w:rsidR="007E6FA7" w:rsidRPr="00D842C8" w:rsidRDefault="007E6FA7" w:rsidP="00D842C8">
            <w:pPr>
              <w:rPr>
                <w:sz w:val="18"/>
                <w:szCs w:val="20"/>
              </w:rPr>
            </w:pPr>
            <w:r w:rsidRPr="00D842C8">
              <w:rPr>
                <w:sz w:val="18"/>
                <w:szCs w:val="20"/>
              </w:rPr>
              <w:t xml:space="preserve">« </w:t>
            </w:r>
            <w:proofErr w:type="spellStart"/>
            <w:r w:rsidRPr="00D842C8">
              <w:rPr>
                <w:sz w:val="18"/>
                <w:szCs w:val="20"/>
              </w:rPr>
              <w:t>д</w:t>
            </w:r>
            <w:proofErr w:type="spellEnd"/>
            <w:r w:rsidRPr="00D842C8">
              <w:rPr>
                <w:sz w:val="18"/>
                <w:szCs w:val="20"/>
              </w:rPr>
              <w:t>/</w:t>
            </w:r>
            <w:proofErr w:type="gramStart"/>
            <w:r w:rsidRPr="00D842C8">
              <w:rPr>
                <w:sz w:val="18"/>
                <w:szCs w:val="20"/>
              </w:rPr>
              <w:t>с</w:t>
            </w:r>
            <w:proofErr w:type="gramEnd"/>
            <w:r w:rsidRPr="00D842C8">
              <w:rPr>
                <w:sz w:val="18"/>
                <w:szCs w:val="20"/>
              </w:rPr>
              <w:t xml:space="preserve"> «Светлана», ул. Третьякова,123</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jc w:val="center"/>
              <w:rPr>
                <w:sz w:val="18"/>
                <w:szCs w:val="20"/>
              </w:rPr>
            </w:pPr>
            <w:r w:rsidRPr="00D842C8">
              <w:rPr>
                <w:sz w:val="18"/>
                <w:szCs w:val="20"/>
              </w:rPr>
              <w:t>412,0</w:t>
            </w:r>
          </w:p>
        </w:tc>
        <w:tc>
          <w:tcPr>
            <w:tcW w:w="1258" w:type="dxa"/>
            <w:vAlign w:val="center"/>
          </w:tcPr>
          <w:p w:rsidR="007E6FA7" w:rsidRPr="00D842C8" w:rsidRDefault="007E6FA7" w:rsidP="00D842C8">
            <w:pPr>
              <w:jc w:val="center"/>
              <w:rPr>
                <w:sz w:val="18"/>
                <w:szCs w:val="20"/>
              </w:rPr>
            </w:pPr>
            <w:r w:rsidRPr="00D842C8">
              <w:rPr>
                <w:sz w:val="18"/>
                <w:szCs w:val="20"/>
              </w:rPr>
              <w:t>2404</w:t>
            </w:r>
          </w:p>
        </w:tc>
        <w:tc>
          <w:tcPr>
            <w:tcW w:w="1337" w:type="dxa"/>
            <w:vAlign w:val="center"/>
          </w:tcPr>
          <w:p w:rsidR="007E6FA7" w:rsidRPr="00D842C8" w:rsidRDefault="007E6FA7" w:rsidP="00D842C8">
            <w:pPr>
              <w:jc w:val="center"/>
              <w:rPr>
                <w:sz w:val="18"/>
                <w:szCs w:val="20"/>
              </w:rPr>
            </w:pPr>
            <w:r w:rsidRPr="00D842C8">
              <w:rPr>
                <w:sz w:val="18"/>
                <w:szCs w:val="20"/>
              </w:rPr>
              <w:t>-</w:t>
            </w:r>
          </w:p>
        </w:tc>
      </w:tr>
      <w:tr w:rsidR="007E6FA7" w:rsidRPr="00D842C8" w:rsidTr="007E6FA7">
        <w:trPr>
          <w:trHeight w:hRule="exact" w:val="288"/>
        </w:trPr>
        <w:tc>
          <w:tcPr>
            <w:tcW w:w="4450" w:type="dxa"/>
            <w:shd w:val="clear" w:color="auto" w:fill="auto"/>
          </w:tcPr>
          <w:p w:rsidR="007E6FA7" w:rsidRPr="00D842C8" w:rsidRDefault="007E6FA7" w:rsidP="00D842C8">
            <w:pPr>
              <w:rPr>
                <w:color w:val="000000"/>
                <w:sz w:val="18"/>
                <w:szCs w:val="20"/>
              </w:rPr>
            </w:pPr>
            <w:r w:rsidRPr="00D842C8">
              <w:rPr>
                <w:sz w:val="18"/>
                <w:szCs w:val="20"/>
              </w:rPr>
              <w:t>Дом культуры, ул. Третьякова,128</w:t>
            </w:r>
          </w:p>
        </w:tc>
        <w:tc>
          <w:tcPr>
            <w:tcW w:w="1399" w:type="dxa"/>
            <w:vAlign w:val="center"/>
          </w:tcPr>
          <w:p w:rsidR="007E6FA7" w:rsidRPr="00D842C8" w:rsidRDefault="007E6FA7" w:rsidP="00D842C8">
            <w:pPr>
              <w:jc w:val="center"/>
              <w:rPr>
                <w:sz w:val="18"/>
                <w:szCs w:val="20"/>
              </w:rPr>
            </w:pPr>
            <w:r w:rsidRPr="00D842C8">
              <w:rPr>
                <w:sz w:val="18"/>
                <w:szCs w:val="20"/>
              </w:rPr>
              <w:t>1</w:t>
            </w:r>
          </w:p>
        </w:tc>
        <w:tc>
          <w:tcPr>
            <w:tcW w:w="1400" w:type="dxa"/>
            <w:vAlign w:val="center"/>
          </w:tcPr>
          <w:p w:rsidR="007E6FA7" w:rsidRPr="00D842C8" w:rsidRDefault="007E6FA7" w:rsidP="00D842C8">
            <w:pPr>
              <w:jc w:val="center"/>
              <w:rPr>
                <w:sz w:val="18"/>
                <w:szCs w:val="20"/>
              </w:rPr>
            </w:pPr>
            <w:r w:rsidRPr="00D842C8">
              <w:rPr>
                <w:sz w:val="18"/>
                <w:szCs w:val="20"/>
              </w:rPr>
              <w:t>785,7</w:t>
            </w:r>
          </w:p>
        </w:tc>
        <w:tc>
          <w:tcPr>
            <w:tcW w:w="1258" w:type="dxa"/>
            <w:vAlign w:val="center"/>
          </w:tcPr>
          <w:p w:rsidR="007E6FA7" w:rsidRPr="00D842C8" w:rsidRDefault="007E6FA7" w:rsidP="00D842C8">
            <w:pPr>
              <w:jc w:val="center"/>
              <w:rPr>
                <w:sz w:val="18"/>
                <w:szCs w:val="20"/>
              </w:rPr>
            </w:pPr>
            <w:r w:rsidRPr="00D842C8">
              <w:rPr>
                <w:sz w:val="18"/>
                <w:szCs w:val="20"/>
              </w:rPr>
              <w:t>3262</w:t>
            </w:r>
          </w:p>
        </w:tc>
        <w:tc>
          <w:tcPr>
            <w:tcW w:w="1337" w:type="dxa"/>
            <w:vAlign w:val="center"/>
          </w:tcPr>
          <w:p w:rsidR="007E6FA7" w:rsidRPr="00D842C8" w:rsidRDefault="007E6FA7" w:rsidP="00D842C8">
            <w:pPr>
              <w:jc w:val="center"/>
              <w:rPr>
                <w:sz w:val="18"/>
                <w:szCs w:val="20"/>
              </w:rPr>
            </w:pPr>
            <w:r w:rsidRPr="00D842C8">
              <w:rPr>
                <w:sz w:val="18"/>
                <w:szCs w:val="20"/>
              </w:rPr>
              <w:t>-</w:t>
            </w:r>
          </w:p>
        </w:tc>
      </w:tr>
      <w:tr w:rsidR="007E6FA7" w:rsidRPr="00D842C8" w:rsidTr="007E6FA7">
        <w:trPr>
          <w:trHeight w:hRule="exact" w:val="551"/>
        </w:trPr>
        <w:tc>
          <w:tcPr>
            <w:tcW w:w="4450" w:type="dxa"/>
            <w:shd w:val="clear" w:color="auto" w:fill="auto"/>
          </w:tcPr>
          <w:p w:rsidR="007E6FA7" w:rsidRPr="00D842C8" w:rsidRDefault="007E6FA7" w:rsidP="00D842C8">
            <w:pPr>
              <w:rPr>
                <w:color w:val="000000"/>
                <w:sz w:val="18"/>
                <w:szCs w:val="20"/>
              </w:rPr>
            </w:pPr>
            <w:r w:rsidRPr="00D842C8">
              <w:rPr>
                <w:sz w:val="18"/>
                <w:szCs w:val="20"/>
              </w:rPr>
              <w:t xml:space="preserve">МКОУ СОШ с </w:t>
            </w:r>
            <w:proofErr w:type="gramStart"/>
            <w:r w:rsidRPr="00D842C8">
              <w:rPr>
                <w:sz w:val="18"/>
                <w:szCs w:val="20"/>
              </w:rPr>
              <w:t>Ново-Полтавское</w:t>
            </w:r>
            <w:proofErr w:type="gramEnd"/>
            <w:r w:rsidRPr="00D842C8">
              <w:rPr>
                <w:sz w:val="18"/>
                <w:szCs w:val="20"/>
              </w:rPr>
              <w:t>, ул. Третьякова,121</w:t>
            </w:r>
          </w:p>
        </w:tc>
        <w:tc>
          <w:tcPr>
            <w:tcW w:w="1399" w:type="dxa"/>
            <w:vAlign w:val="center"/>
          </w:tcPr>
          <w:p w:rsidR="007E6FA7" w:rsidRPr="00D842C8" w:rsidRDefault="007E6FA7" w:rsidP="00D842C8">
            <w:pPr>
              <w:jc w:val="center"/>
              <w:rPr>
                <w:sz w:val="18"/>
                <w:szCs w:val="20"/>
              </w:rPr>
            </w:pPr>
            <w:r w:rsidRPr="00D842C8">
              <w:rPr>
                <w:sz w:val="18"/>
                <w:szCs w:val="20"/>
              </w:rPr>
              <w:t>2</w:t>
            </w:r>
          </w:p>
        </w:tc>
        <w:tc>
          <w:tcPr>
            <w:tcW w:w="1400" w:type="dxa"/>
            <w:vAlign w:val="center"/>
          </w:tcPr>
          <w:p w:rsidR="007E6FA7" w:rsidRPr="00D842C8" w:rsidRDefault="007E6FA7" w:rsidP="00D842C8">
            <w:pPr>
              <w:jc w:val="center"/>
              <w:rPr>
                <w:sz w:val="18"/>
                <w:szCs w:val="20"/>
              </w:rPr>
            </w:pPr>
            <w:r w:rsidRPr="00D842C8">
              <w:rPr>
                <w:sz w:val="18"/>
                <w:szCs w:val="20"/>
              </w:rPr>
              <w:t>1218,0</w:t>
            </w:r>
          </w:p>
        </w:tc>
        <w:tc>
          <w:tcPr>
            <w:tcW w:w="1258" w:type="dxa"/>
            <w:vAlign w:val="center"/>
          </w:tcPr>
          <w:p w:rsidR="007E6FA7" w:rsidRPr="00D842C8" w:rsidRDefault="007E6FA7" w:rsidP="00D842C8">
            <w:pPr>
              <w:jc w:val="center"/>
              <w:rPr>
                <w:sz w:val="18"/>
                <w:szCs w:val="20"/>
              </w:rPr>
            </w:pPr>
            <w:r w:rsidRPr="00D842C8">
              <w:rPr>
                <w:sz w:val="18"/>
                <w:szCs w:val="20"/>
              </w:rPr>
              <w:t>7292</w:t>
            </w:r>
          </w:p>
        </w:tc>
        <w:tc>
          <w:tcPr>
            <w:tcW w:w="1337" w:type="dxa"/>
            <w:vAlign w:val="center"/>
          </w:tcPr>
          <w:p w:rsidR="007E6FA7" w:rsidRPr="00D842C8" w:rsidRDefault="007E6FA7" w:rsidP="00D842C8">
            <w:pPr>
              <w:jc w:val="center"/>
              <w:rPr>
                <w:sz w:val="18"/>
                <w:szCs w:val="20"/>
              </w:rPr>
            </w:pPr>
            <w:r w:rsidRPr="00D842C8">
              <w:rPr>
                <w:sz w:val="18"/>
                <w:szCs w:val="20"/>
              </w:rPr>
              <w:t>-</w:t>
            </w:r>
          </w:p>
        </w:tc>
      </w:tr>
      <w:tr w:rsidR="007E6FA7" w:rsidRPr="00D842C8" w:rsidTr="007E6FA7">
        <w:trPr>
          <w:trHeight w:hRule="exact" w:val="288"/>
        </w:trPr>
        <w:tc>
          <w:tcPr>
            <w:tcW w:w="9844" w:type="dxa"/>
            <w:gridSpan w:val="5"/>
            <w:shd w:val="clear" w:color="auto" w:fill="auto"/>
            <w:vAlign w:val="center"/>
          </w:tcPr>
          <w:p w:rsidR="007E6FA7" w:rsidRPr="00D842C8" w:rsidRDefault="007E6FA7" w:rsidP="00D842C8">
            <w:pPr>
              <w:jc w:val="center"/>
              <w:rPr>
                <w:sz w:val="18"/>
                <w:szCs w:val="20"/>
              </w:rPr>
            </w:pPr>
            <w:r w:rsidRPr="00D842C8">
              <w:rPr>
                <w:i/>
                <w:sz w:val="18"/>
                <w:szCs w:val="20"/>
              </w:rPr>
              <w:t>Прочие организации</w:t>
            </w:r>
          </w:p>
        </w:tc>
      </w:tr>
      <w:tr w:rsidR="007E6FA7" w:rsidRPr="00D842C8" w:rsidTr="007E6FA7">
        <w:trPr>
          <w:trHeight w:hRule="exact" w:val="288"/>
        </w:trPr>
        <w:tc>
          <w:tcPr>
            <w:tcW w:w="4450" w:type="dxa"/>
            <w:shd w:val="clear" w:color="auto" w:fill="auto"/>
          </w:tcPr>
          <w:p w:rsidR="007E6FA7" w:rsidRPr="00D842C8" w:rsidRDefault="007E6FA7" w:rsidP="00D842C8">
            <w:pPr>
              <w:rPr>
                <w:sz w:val="18"/>
                <w:szCs w:val="20"/>
              </w:rPr>
            </w:pPr>
            <w:r w:rsidRPr="00D842C8">
              <w:rPr>
                <w:sz w:val="18"/>
                <w:szCs w:val="20"/>
              </w:rPr>
              <w:t>Опорный пункт полиции</w:t>
            </w:r>
          </w:p>
        </w:tc>
        <w:tc>
          <w:tcPr>
            <w:tcW w:w="1399" w:type="dxa"/>
            <w:vAlign w:val="center"/>
          </w:tcPr>
          <w:p w:rsidR="007E6FA7" w:rsidRPr="00D842C8" w:rsidRDefault="007E6FA7" w:rsidP="00D842C8">
            <w:pPr>
              <w:jc w:val="center"/>
              <w:rPr>
                <w:sz w:val="18"/>
                <w:szCs w:val="20"/>
              </w:rPr>
            </w:pPr>
            <w:r w:rsidRPr="00D842C8">
              <w:rPr>
                <w:sz w:val="18"/>
                <w:szCs w:val="20"/>
              </w:rPr>
              <w:t>1</w:t>
            </w:r>
          </w:p>
        </w:tc>
        <w:tc>
          <w:tcPr>
            <w:tcW w:w="1400" w:type="dxa"/>
            <w:vAlign w:val="center"/>
          </w:tcPr>
          <w:p w:rsidR="007E6FA7" w:rsidRPr="00D842C8" w:rsidRDefault="007E6FA7" w:rsidP="00D842C8">
            <w:pPr>
              <w:jc w:val="center"/>
              <w:rPr>
                <w:sz w:val="18"/>
                <w:szCs w:val="20"/>
              </w:rPr>
            </w:pPr>
            <w:r w:rsidRPr="00D842C8">
              <w:rPr>
                <w:sz w:val="18"/>
                <w:szCs w:val="20"/>
              </w:rPr>
              <w:t>18,2</w:t>
            </w:r>
          </w:p>
        </w:tc>
        <w:tc>
          <w:tcPr>
            <w:tcW w:w="1258" w:type="dxa"/>
            <w:vAlign w:val="center"/>
          </w:tcPr>
          <w:p w:rsidR="007E6FA7" w:rsidRPr="00D842C8" w:rsidRDefault="007E6FA7" w:rsidP="00D842C8">
            <w:pPr>
              <w:jc w:val="center"/>
              <w:rPr>
                <w:sz w:val="18"/>
                <w:szCs w:val="20"/>
              </w:rPr>
            </w:pPr>
            <w:r w:rsidRPr="00D842C8">
              <w:rPr>
                <w:sz w:val="18"/>
                <w:szCs w:val="20"/>
              </w:rPr>
              <w:t>53</w:t>
            </w:r>
          </w:p>
        </w:tc>
        <w:tc>
          <w:tcPr>
            <w:tcW w:w="1337" w:type="dxa"/>
            <w:vAlign w:val="center"/>
          </w:tcPr>
          <w:p w:rsidR="007E6FA7" w:rsidRPr="00D842C8" w:rsidRDefault="007E6FA7" w:rsidP="00D842C8">
            <w:pPr>
              <w:jc w:val="center"/>
              <w:rPr>
                <w:sz w:val="18"/>
                <w:szCs w:val="20"/>
              </w:rPr>
            </w:pPr>
            <w:r w:rsidRPr="00D842C8">
              <w:rPr>
                <w:sz w:val="18"/>
                <w:szCs w:val="20"/>
              </w:rPr>
              <w:t>-</w:t>
            </w:r>
          </w:p>
        </w:tc>
      </w:tr>
    </w:tbl>
    <w:p w:rsidR="007E6FA7" w:rsidRPr="00D842C8" w:rsidRDefault="007E6FA7" w:rsidP="00D842C8">
      <w:pPr>
        <w:jc w:val="both"/>
        <w:rPr>
          <w:szCs w:val="28"/>
        </w:rPr>
      </w:pPr>
    </w:p>
    <w:p w:rsidR="007E6FA7" w:rsidRPr="00D842C8" w:rsidRDefault="007E6FA7" w:rsidP="00D842C8">
      <w:pPr>
        <w:ind w:left="-142"/>
        <w:jc w:val="both"/>
        <w:rPr>
          <w:szCs w:val="28"/>
        </w:rPr>
        <w:sectPr w:rsidR="007E6FA7" w:rsidRPr="00D842C8" w:rsidSect="007E6FA7">
          <w:pgSz w:w="11906" w:h="16838"/>
          <w:pgMar w:top="851" w:right="567" w:bottom="567" w:left="1701" w:header="680" w:footer="680" w:gutter="0"/>
          <w:cols w:space="708"/>
          <w:docGrid w:linePitch="360"/>
        </w:sectPr>
      </w:pPr>
    </w:p>
    <w:p w:rsidR="007E6FA7" w:rsidRPr="00D842C8" w:rsidRDefault="007E6FA7" w:rsidP="00D842C8">
      <w:pPr>
        <w:widowControl w:val="0"/>
        <w:jc w:val="center"/>
        <w:outlineLvl w:val="1"/>
        <w:rPr>
          <w:b/>
          <w:bCs/>
          <w:iCs/>
          <w:szCs w:val="28"/>
        </w:rPr>
      </w:pPr>
      <w:r w:rsidRPr="00D842C8">
        <w:rPr>
          <w:b/>
          <w:bCs/>
          <w:iCs/>
          <w:szCs w:val="28"/>
        </w:rPr>
        <w:lastRenderedPageBreak/>
        <w:t xml:space="preserve">1.2. Существующие и перспективные объемы потребления тепловой энергии (мощности) и теплоносителя </w:t>
      </w:r>
    </w:p>
    <w:p w:rsidR="007E6FA7" w:rsidRPr="00D842C8" w:rsidRDefault="007E6FA7" w:rsidP="00D842C8">
      <w:pPr>
        <w:widowControl w:val="0"/>
        <w:jc w:val="center"/>
        <w:outlineLvl w:val="1"/>
        <w:rPr>
          <w:b/>
          <w:bCs/>
          <w:iCs/>
          <w:szCs w:val="28"/>
        </w:rPr>
      </w:pPr>
      <w:r w:rsidRPr="00D842C8">
        <w:rPr>
          <w:b/>
          <w:bCs/>
          <w:iCs/>
          <w:szCs w:val="28"/>
        </w:rPr>
        <w:t xml:space="preserve">с разделением по видам теплопотребления в каждом расчетном элементе территориального деления </w:t>
      </w:r>
    </w:p>
    <w:p w:rsidR="007E6FA7" w:rsidRPr="00D842C8" w:rsidRDefault="007E6FA7" w:rsidP="00D842C8">
      <w:pPr>
        <w:widowControl w:val="0"/>
        <w:jc w:val="center"/>
        <w:outlineLvl w:val="1"/>
        <w:rPr>
          <w:b/>
          <w:bCs/>
          <w:iCs/>
          <w:szCs w:val="28"/>
        </w:rPr>
      </w:pPr>
      <w:r w:rsidRPr="00D842C8">
        <w:rPr>
          <w:b/>
          <w:bCs/>
          <w:iCs/>
          <w:szCs w:val="28"/>
        </w:rPr>
        <w:t>на каждом этапе</w:t>
      </w:r>
    </w:p>
    <w:p w:rsidR="007E6FA7" w:rsidRPr="00D842C8" w:rsidRDefault="007E6FA7" w:rsidP="00D842C8">
      <w:pPr>
        <w:ind w:right="46" w:firstLine="709"/>
        <w:jc w:val="both"/>
        <w:rPr>
          <w:szCs w:val="28"/>
        </w:rPr>
      </w:pPr>
      <w:r w:rsidRPr="00D842C8">
        <w:rPr>
          <w:szCs w:val="28"/>
        </w:rPr>
        <w:t>Существующие и перспективные объемы потребления тепловой энергии в расчетных элементах территориального деления приведены в таблицах 3-4.</w:t>
      </w:r>
    </w:p>
    <w:p w:rsidR="007E6FA7" w:rsidRPr="00D842C8" w:rsidRDefault="007E6FA7" w:rsidP="00D842C8">
      <w:pPr>
        <w:keepNext/>
        <w:ind w:firstLine="709"/>
        <w:jc w:val="both"/>
        <w:rPr>
          <w:szCs w:val="28"/>
        </w:rPr>
      </w:pPr>
      <w:bookmarkStart w:id="0" w:name="_Ref20403445"/>
      <w:r w:rsidRPr="00D842C8">
        <w:rPr>
          <w:iCs/>
          <w:szCs w:val="28"/>
        </w:rPr>
        <w:t xml:space="preserve">Таблица </w:t>
      </w:r>
      <w:bookmarkEnd w:id="0"/>
      <w:r w:rsidRPr="00D842C8">
        <w:rPr>
          <w:iCs/>
          <w:szCs w:val="28"/>
        </w:rPr>
        <w:t>3</w:t>
      </w:r>
      <w:r w:rsidRPr="00D842C8">
        <w:rPr>
          <w:b/>
          <w:iCs/>
          <w:szCs w:val="28"/>
        </w:rPr>
        <w:t xml:space="preserve"> - </w:t>
      </w:r>
      <w:r w:rsidRPr="00D842C8">
        <w:rPr>
          <w:szCs w:val="28"/>
        </w:rPr>
        <w:t xml:space="preserve">Значения спроса на тепловую мощность в расчетных элементах территориального деления (существующее положение)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2"/>
        <w:gridCol w:w="3945"/>
        <w:gridCol w:w="3512"/>
        <w:gridCol w:w="3602"/>
        <w:gridCol w:w="2460"/>
      </w:tblGrid>
      <w:tr w:rsidR="007E6FA7" w:rsidRPr="00D842C8" w:rsidTr="007E6FA7">
        <w:trPr>
          <w:trHeight w:val="20"/>
          <w:tblHeader/>
          <w:jc w:val="center"/>
        </w:trPr>
        <w:tc>
          <w:tcPr>
            <w:tcW w:w="86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3945"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Наименование ТСО</w:t>
            </w:r>
          </w:p>
        </w:tc>
        <w:tc>
          <w:tcPr>
            <w:tcW w:w="351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Наименование и адрес котельной</w:t>
            </w:r>
          </w:p>
        </w:tc>
        <w:tc>
          <w:tcPr>
            <w:tcW w:w="360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Спрос на тепловую мощность, Гкал/час</w:t>
            </w:r>
          </w:p>
        </w:tc>
        <w:tc>
          <w:tcPr>
            <w:tcW w:w="0" w:type="auto"/>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Полезный отпуск, Гкал/год</w:t>
            </w:r>
          </w:p>
        </w:tc>
      </w:tr>
      <w:tr w:rsidR="007E6FA7" w:rsidRPr="00D842C8" w:rsidTr="007E6FA7">
        <w:trPr>
          <w:trHeight w:val="80"/>
          <w:jc w:val="center"/>
        </w:trPr>
        <w:tc>
          <w:tcPr>
            <w:tcW w:w="862" w:type="dxa"/>
            <w:shd w:val="clear" w:color="auto" w:fill="auto"/>
            <w:vAlign w:val="center"/>
            <w:hideMark/>
          </w:tcPr>
          <w:p w:rsidR="007E6FA7" w:rsidRPr="00D842C8" w:rsidRDefault="007E6FA7" w:rsidP="00D842C8">
            <w:pPr>
              <w:jc w:val="center"/>
              <w:rPr>
                <w:color w:val="000000"/>
                <w:sz w:val="18"/>
                <w:szCs w:val="20"/>
              </w:rPr>
            </w:pPr>
            <w:r w:rsidRPr="00D842C8">
              <w:rPr>
                <w:color w:val="000000"/>
                <w:sz w:val="18"/>
                <w:szCs w:val="20"/>
              </w:rPr>
              <w:t>1</w:t>
            </w:r>
          </w:p>
        </w:tc>
        <w:tc>
          <w:tcPr>
            <w:tcW w:w="3945" w:type="dxa"/>
            <w:vAlign w:val="center"/>
            <w:hideMark/>
          </w:tcPr>
          <w:p w:rsidR="007E6FA7" w:rsidRPr="00D842C8" w:rsidRDefault="007E6FA7" w:rsidP="00D842C8">
            <w:pPr>
              <w:rPr>
                <w:sz w:val="18"/>
                <w:szCs w:val="20"/>
              </w:rPr>
            </w:pPr>
            <w:r w:rsidRPr="00D842C8">
              <w:rPr>
                <w:sz w:val="18"/>
                <w:szCs w:val="20"/>
              </w:rPr>
              <w:t>АО «</w:t>
            </w:r>
            <w:proofErr w:type="spellStart"/>
            <w:r w:rsidRPr="00D842C8">
              <w:rPr>
                <w:sz w:val="18"/>
                <w:szCs w:val="20"/>
              </w:rPr>
              <w:t>Прохладненская</w:t>
            </w:r>
            <w:proofErr w:type="spellEnd"/>
            <w:r w:rsidRPr="00D842C8">
              <w:rPr>
                <w:sz w:val="18"/>
                <w:szCs w:val="20"/>
              </w:rPr>
              <w:t xml:space="preserve"> районная теплоэнергетическая компания»</w:t>
            </w:r>
          </w:p>
        </w:tc>
        <w:tc>
          <w:tcPr>
            <w:tcW w:w="3512" w:type="dxa"/>
            <w:shd w:val="clear" w:color="auto" w:fill="auto"/>
            <w:vAlign w:val="center"/>
          </w:tcPr>
          <w:p w:rsidR="007E6FA7" w:rsidRPr="00D842C8" w:rsidRDefault="007E6FA7" w:rsidP="00D842C8">
            <w:pPr>
              <w:widowControl w:val="0"/>
              <w:ind w:right="-99"/>
              <w:outlineLvl w:val="1"/>
              <w:rPr>
                <w:sz w:val="18"/>
                <w:szCs w:val="20"/>
              </w:rPr>
            </w:pPr>
            <w:r w:rsidRPr="00D842C8">
              <w:rPr>
                <w:sz w:val="18"/>
                <w:szCs w:val="20"/>
              </w:rPr>
              <w:t>Котельная ул. Третьякова</w:t>
            </w:r>
          </w:p>
        </w:tc>
        <w:tc>
          <w:tcPr>
            <w:tcW w:w="3602"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0" w:type="auto"/>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1323,635</w:t>
            </w:r>
          </w:p>
        </w:tc>
      </w:tr>
    </w:tbl>
    <w:p w:rsidR="007E6FA7" w:rsidRPr="00D842C8" w:rsidRDefault="007E6FA7" w:rsidP="00D842C8">
      <w:pPr>
        <w:widowControl w:val="0"/>
        <w:jc w:val="center"/>
        <w:rPr>
          <w:szCs w:val="28"/>
        </w:rPr>
      </w:pPr>
    </w:p>
    <w:p w:rsidR="007E6FA7" w:rsidRPr="00D842C8" w:rsidRDefault="007E6FA7" w:rsidP="00D842C8">
      <w:pPr>
        <w:keepNext/>
        <w:ind w:firstLine="709"/>
        <w:jc w:val="center"/>
        <w:rPr>
          <w:szCs w:val="28"/>
        </w:rPr>
      </w:pPr>
      <w:bookmarkStart w:id="1" w:name="_Ref79324204"/>
      <w:r w:rsidRPr="00D842C8">
        <w:rPr>
          <w:iCs/>
          <w:szCs w:val="28"/>
        </w:rPr>
        <w:t xml:space="preserve">Таблица </w:t>
      </w:r>
      <w:bookmarkEnd w:id="1"/>
      <w:r w:rsidRPr="00D842C8">
        <w:rPr>
          <w:iCs/>
          <w:szCs w:val="28"/>
        </w:rPr>
        <w:t>4</w:t>
      </w:r>
      <w:r w:rsidRPr="00D842C8">
        <w:rPr>
          <w:b/>
          <w:iCs/>
          <w:szCs w:val="28"/>
        </w:rPr>
        <w:t xml:space="preserve"> - </w:t>
      </w:r>
      <w:r w:rsidRPr="00D842C8">
        <w:rPr>
          <w:szCs w:val="28"/>
        </w:rPr>
        <w:t>Значения спроса на тепловую мощность в расчетных элементах территориального деления (перспективное положение до 2039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2"/>
        <w:gridCol w:w="3945"/>
        <w:gridCol w:w="3512"/>
        <w:gridCol w:w="3602"/>
        <w:gridCol w:w="2460"/>
      </w:tblGrid>
      <w:tr w:rsidR="007E6FA7" w:rsidRPr="00D842C8" w:rsidTr="007E6FA7">
        <w:trPr>
          <w:trHeight w:val="20"/>
          <w:tblHeader/>
          <w:jc w:val="center"/>
        </w:trPr>
        <w:tc>
          <w:tcPr>
            <w:tcW w:w="86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3945"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Наименование ТСО</w:t>
            </w:r>
          </w:p>
        </w:tc>
        <w:tc>
          <w:tcPr>
            <w:tcW w:w="351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Наименование и адрес котельной</w:t>
            </w:r>
          </w:p>
        </w:tc>
        <w:tc>
          <w:tcPr>
            <w:tcW w:w="3602" w:type="dxa"/>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Спрос на тепловую мощность, Гкал/час</w:t>
            </w:r>
          </w:p>
        </w:tc>
        <w:tc>
          <w:tcPr>
            <w:tcW w:w="0" w:type="auto"/>
            <w:shd w:val="clear" w:color="auto" w:fill="auto"/>
            <w:vAlign w:val="center"/>
            <w:hideMark/>
          </w:tcPr>
          <w:p w:rsidR="007E6FA7" w:rsidRPr="00D842C8" w:rsidRDefault="007E6FA7" w:rsidP="00D842C8">
            <w:pPr>
              <w:jc w:val="center"/>
              <w:rPr>
                <w:b/>
                <w:color w:val="000000"/>
                <w:sz w:val="18"/>
                <w:szCs w:val="20"/>
              </w:rPr>
            </w:pPr>
            <w:r w:rsidRPr="00D842C8">
              <w:rPr>
                <w:b/>
                <w:color w:val="000000"/>
                <w:sz w:val="18"/>
                <w:szCs w:val="20"/>
              </w:rPr>
              <w:t>Полезный отпуск, Гкал/год</w:t>
            </w:r>
          </w:p>
        </w:tc>
      </w:tr>
      <w:tr w:rsidR="007E6FA7" w:rsidRPr="00D842C8" w:rsidTr="007E6FA7">
        <w:trPr>
          <w:trHeight w:val="65"/>
          <w:jc w:val="center"/>
        </w:trPr>
        <w:tc>
          <w:tcPr>
            <w:tcW w:w="862" w:type="dxa"/>
            <w:shd w:val="clear" w:color="auto" w:fill="auto"/>
            <w:vAlign w:val="center"/>
            <w:hideMark/>
          </w:tcPr>
          <w:p w:rsidR="007E6FA7" w:rsidRPr="00D842C8" w:rsidRDefault="007E6FA7" w:rsidP="00D842C8">
            <w:pPr>
              <w:jc w:val="center"/>
              <w:rPr>
                <w:color w:val="000000"/>
                <w:sz w:val="18"/>
                <w:szCs w:val="20"/>
              </w:rPr>
            </w:pPr>
            <w:r w:rsidRPr="00D842C8">
              <w:rPr>
                <w:color w:val="000000"/>
                <w:sz w:val="18"/>
                <w:szCs w:val="20"/>
              </w:rPr>
              <w:t>1</w:t>
            </w:r>
          </w:p>
        </w:tc>
        <w:tc>
          <w:tcPr>
            <w:tcW w:w="3945" w:type="dxa"/>
            <w:vAlign w:val="center"/>
            <w:hideMark/>
          </w:tcPr>
          <w:p w:rsidR="007E6FA7" w:rsidRPr="00D842C8" w:rsidRDefault="007E6FA7" w:rsidP="00D842C8">
            <w:pPr>
              <w:rPr>
                <w:sz w:val="18"/>
                <w:szCs w:val="20"/>
              </w:rPr>
            </w:pPr>
            <w:r w:rsidRPr="00D842C8">
              <w:rPr>
                <w:sz w:val="18"/>
                <w:szCs w:val="20"/>
              </w:rPr>
              <w:t>АО «</w:t>
            </w:r>
            <w:proofErr w:type="spellStart"/>
            <w:r w:rsidRPr="00D842C8">
              <w:rPr>
                <w:sz w:val="18"/>
                <w:szCs w:val="20"/>
              </w:rPr>
              <w:t>Прохладненская</w:t>
            </w:r>
            <w:proofErr w:type="spellEnd"/>
            <w:r w:rsidRPr="00D842C8">
              <w:rPr>
                <w:sz w:val="18"/>
                <w:szCs w:val="20"/>
              </w:rPr>
              <w:t xml:space="preserve"> районная теплоэнергетическая компания»</w:t>
            </w:r>
          </w:p>
        </w:tc>
        <w:tc>
          <w:tcPr>
            <w:tcW w:w="3512" w:type="dxa"/>
            <w:shd w:val="clear" w:color="auto" w:fill="auto"/>
            <w:vAlign w:val="center"/>
          </w:tcPr>
          <w:p w:rsidR="007E6FA7" w:rsidRPr="00D842C8" w:rsidRDefault="007E6FA7" w:rsidP="00D842C8">
            <w:pPr>
              <w:widowControl w:val="0"/>
              <w:ind w:right="-99"/>
              <w:outlineLvl w:val="1"/>
              <w:rPr>
                <w:sz w:val="18"/>
                <w:szCs w:val="20"/>
              </w:rPr>
            </w:pPr>
            <w:r w:rsidRPr="00D842C8">
              <w:rPr>
                <w:sz w:val="18"/>
                <w:szCs w:val="20"/>
              </w:rPr>
              <w:t>Котельная ул. Третьякова</w:t>
            </w:r>
          </w:p>
        </w:tc>
        <w:tc>
          <w:tcPr>
            <w:tcW w:w="3602"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0" w:type="auto"/>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1323,635</w:t>
            </w:r>
          </w:p>
        </w:tc>
      </w:tr>
    </w:tbl>
    <w:p w:rsidR="007E6FA7" w:rsidRPr="00D842C8" w:rsidRDefault="007E6FA7" w:rsidP="00D842C8">
      <w:pPr>
        <w:keepNext/>
        <w:ind w:firstLine="709"/>
        <w:jc w:val="both"/>
      </w:pPr>
    </w:p>
    <w:p w:rsidR="007E6FA7" w:rsidRPr="00D842C8" w:rsidRDefault="007E6FA7" w:rsidP="00D842C8">
      <w:pPr>
        <w:widowControl w:val="0"/>
      </w:pPr>
      <w:r w:rsidRPr="00D842C8">
        <w:rPr>
          <w:spacing w:val="-2"/>
          <w:shd w:val="clear" w:color="auto" w:fill="FFFFFF"/>
        </w:rPr>
        <w:t>Годовой расход тепловой энергии на отопление определяется по формуле:</w:t>
      </w:r>
      <w:r w:rsidRPr="00D842C8">
        <w:rPr>
          <w:spacing w:val="-2"/>
        </w:rPr>
        <w:br/>
      </w:r>
      <w:proofErr w:type="spellStart"/>
      <w:r w:rsidRPr="00D842C8">
        <w:rPr>
          <w:spacing w:val="-2"/>
          <w:shd w:val="clear" w:color="auto" w:fill="FFFFFF"/>
        </w:rPr>
        <w:t>Q</w:t>
      </w:r>
      <w:r w:rsidRPr="00D842C8">
        <w:rPr>
          <w:spacing w:val="-2"/>
          <w:shd w:val="clear" w:color="auto" w:fill="FFFFFF"/>
          <w:vertAlign w:val="subscript"/>
        </w:rPr>
        <w:t>год</w:t>
      </w:r>
      <w:proofErr w:type="spellEnd"/>
      <w:r w:rsidRPr="00D842C8">
        <w:rPr>
          <w:spacing w:val="-2"/>
          <w:shd w:val="clear" w:color="auto" w:fill="FFFFFF"/>
          <w:vertAlign w:val="subscript"/>
        </w:rPr>
        <w:t xml:space="preserve"> от </w:t>
      </w:r>
      <w:r w:rsidRPr="00D842C8">
        <w:rPr>
          <w:spacing w:val="-2"/>
          <w:shd w:val="clear" w:color="auto" w:fill="FFFFFF"/>
        </w:rPr>
        <w:t xml:space="preserve">= </w:t>
      </w:r>
      <w:proofErr w:type="spellStart"/>
      <w:r w:rsidRPr="00D842C8">
        <w:rPr>
          <w:spacing w:val="-2"/>
          <w:shd w:val="clear" w:color="auto" w:fill="FFFFFF"/>
        </w:rPr>
        <w:t>Z</w:t>
      </w:r>
      <w:r w:rsidRPr="00D842C8">
        <w:rPr>
          <w:spacing w:val="-2"/>
          <w:shd w:val="clear" w:color="auto" w:fill="FFFFFF"/>
          <w:vertAlign w:val="subscript"/>
        </w:rPr>
        <w:t>от</w:t>
      </w:r>
      <w:proofErr w:type="spellEnd"/>
      <w:r w:rsidRPr="00D842C8">
        <w:rPr>
          <w:spacing w:val="-2"/>
          <w:shd w:val="clear" w:color="auto" w:fill="FFFFFF"/>
        </w:rPr>
        <w:t xml:space="preserve"> </w:t>
      </w:r>
      <w:proofErr w:type="spellStart"/>
      <w:r w:rsidRPr="00D842C8">
        <w:rPr>
          <w:spacing w:val="-2"/>
          <w:shd w:val="clear" w:color="auto" w:fill="FFFFFF"/>
        </w:rPr>
        <w:t>х</w:t>
      </w:r>
      <w:proofErr w:type="spellEnd"/>
      <w:r w:rsidRPr="00D842C8">
        <w:rPr>
          <w:spacing w:val="-2"/>
          <w:shd w:val="clear" w:color="auto" w:fill="FFFFFF"/>
        </w:rPr>
        <w:t xml:space="preserve"> </w:t>
      </w:r>
      <w:proofErr w:type="spellStart"/>
      <w:r w:rsidRPr="00D842C8">
        <w:rPr>
          <w:spacing w:val="-2"/>
          <w:shd w:val="clear" w:color="auto" w:fill="FFFFFF"/>
        </w:rPr>
        <w:t>Q</w:t>
      </w:r>
      <w:r w:rsidRPr="00D842C8">
        <w:rPr>
          <w:spacing w:val="-2"/>
          <w:shd w:val="clear" w:color="auto" w:fill="FFFFFF"/>
          <w:vertAlign w:val="subscript"/>
        </w:rPr>
        <w:t>отр</w:t>
      </w:r>
      <w:proofErr w:type="spellEnd"/>
      <w:r w:rsidRPr="00D842C8">
        <w:rPr>
          <w:spacing w:val="-2"/>
          <w:shd w:val="clear" w:color="auto" w:fill="FFFFFF"/>
        </w:rPr>
        <w:t xml:space="preserve"> </w:t>
      </w:r>
      <w:proofErr w:type="spellStart"/>
      <w:r w:rsidRPr="00D842C8">
        <w:rPr>
          <w:spacing w:val="-2"/>
          <w:shd w:val="clear" w:color="auto" w:fill="FFFFFF"/>
        </w:rPr>
        <w:t>х</w:t>
      </w:r>
      <w:proofErr w:type="spellEnd"/>
      <w:r w:rsidRPr="00D842C8">
        <w:rPr>
          <w:spacing w:val="-2"/>
          <w:shd w:val="clear" w:color="auto" w:fill="FFFFFF"/>
        </w:rPr>
        <w:t xml:space="preserve"> (( </w:t>
      </w:r>
      <w:proofErr w:type="spellStart"/>
      <w:r w:rsidRPr="00D842C8">
        <w:rPr>
          <w:spacing w:val="-2"/>
          <w:shd w:val="clear" w:color="auto" w:fill="FFFFFF"/>
        </w:rPr>
        <w:t>Т</w:t>
      </w:r>
      <w:r w:rsidRPr="00D842C8">
        <w:rPr>
          <w:spacing w:val="-2"/>
          <w:shd w:val="clear" w:color="auto" w:fill="FFFFFF"/>
          <w:vertAlign w:val="subscript"/>
        </w:rPr>
        <w:t>в</w:t>
      </w:r>
      <w:proofErr w:type="spellEnd"/>
      <w:r w:rsidRPr="00D842C8">
        <w:rPr>
          <w:spacing w:val="-2"/>
          <w:shd w:val="clear" w:color="auto" w:fill="FFFFFF"/>
        </w:rPr>
        <w:t xml:space="preserve"> – </w:t>
      </w:r>
      <w:proofErr w:type="spellStart"/>
      <w:r w:rsidRPr="00D842C8">
        <w:rPr>
          <w:spacing w:val="-2"/>
          <w:shd w:val="clear" w:color="auto" w:fill="FFFFFF"/>
        </w:rPr>
        <w:t>Т</w:t>
      </w:r>
      <w:r w:rsidRPr="00D842C8">
        <w:rPr>
          <w:spacing w:val="-2"/>
          <w:shd w:val="clear" w:color="auto" w:fill="FFFFFF"/>
          <w:vertAlign w:val="subscript"/>
        </w:rPr>
        <w:t>со</w:t>
      </w:r>
      <w:proofErr w:type="spellEnd"/>
      <w:r w:rsidRPr="00D842C8">
        <w:rPr>
          <w:spacing w:val="-2"/>
          <w:shd w:val="clear" w:color="auto" w:fill="FFFFFF"/>
        </w:rPr>
        <w:t xml:space="preserve">)/( </w:t>
      </w:r>
      <w:proofErr w:type="spellStart"/>
      <w:r w:rsidRPr="00D842C8">
        <w:rPr>
          <w:spacing w:val="-2"/>
          <w:shd w:val="clear" w:color="auto" w:fill="FFFFFF"/>
        </w:rPr>
        <w:t>Т</w:t>
      </w:r>
      <w:r w:rsidRPr="00D842C8">
        <w:rPr>
          <w:spacing w:val="-2"/>
          <w:shd w:val="clear" w:color="auto" w:fill="FFFFFF"/>
          <w:vertAlign w:val="subscript"/>
        </w:rPr>
        <w:t>в</w:t>
      </w:r>
      <w:proofErr w:type="spellEnd"/>
      <w:r w:rsidRPr="00D842C8">
        <w:rPr>
          <w:spacing w:val="-2"/>
          <w:shd w:val="clear" w:color="auto" w:fill="FFFFFF"/>
        </w:rPr>
        <w:t xml:space="preserve"> – </w:t>
      </w:r>
      <w:proofErr w:type="spellStart"/>
      <w:r w:rsidRPr="00D842C8">
        <w:rPr>
          <w:spacing w:val="-2"/>
          <w:shd w:val="clear" w:color="auto" w:fill="FFFFFF"/>
        </w:rPr>
        <w:t>Т</w:t>
      </w:r>
      <w:r w:rsidRPr="00D842C8">
        <w:rPr>
          <w:spacing w:val="-2"/>
          <w:shd w:val="clear" w:color="auto" w:fill="FFFFFF"/>
          <w:vertAlign w:val="subscript"/>
        </w:rPr>
        <w:t>н</w:t>
      </w:r>
      <w:proofErr w:type="spellEnd"/>
      <w:r w:rsidRPr="00D842C8">
        <w:rPr>
          <w:spacing w:val="-2"/>
          <w:shd w:val="clear" w:color="auto" w:fill="FFFFFF"/>
        </w:rPr>
        <w:t xml:space="preserve">)) </w:t>
      </w:r>
      <w:proofErr w:type="spellStart"/>
      <w:r w:rsidRPr="00D842C8">
        <w:rPr>
          <w:spacing w:val="-2"/>
          <w:shd w:val="clear" w:color="auto" w:fill="FFFFFF"/>
        </w:rPr>
        <w:t>х</w:t>
      </w:r>
      <w:proofErr w:type="spellEnd"/>
      <w:r w:rsidRPr="00D842C8">
        <w:rPr>
          <w:spacing w:val="-2"/>
          <w:shd w:val="clear" w:color="auto" w:fill="FFFFFF"/>
        </w:rPr>
        <w:t xml:space="preserve"> </w:t>
      </w:r>
      <w:proofErr w:type="spellStart"/>
      <w:r w:rsidRPr="00D842C8">
        <w:rPr>
          <w:spacing w:val="-2"/>
          <w:shd w:val="clear" w:color="auto" w:fill="FFFFFF"/>
        </w:rPr>
        <w:t>Р</w:t>
      </w:r>
      <w:r w:rsidRPr="00D842C8">
        <w:rPr>
          <w:spacing w:val="-2"/>
          <w:shd w:val="clear" w:color="auto" w:fill="FFFFFF"/>
          <w:vertAlign w:val="subscript"/>
        </w:rPr>
        <w:t>о</w:t>
      </w:r>
      <w:proofErr w:type="spellEnd"/>
      <w:proofErr w:type="gramStart"/>
      <w:r w:rsidRPr="00D842C8">
        <w:rPr>
          <w:spacing w:val="-2"/>
          <w:shd w:val="clear" w:color="auto" w:fill="FFFFFF"/>
        </w:rPr>
        <w:t xml:space="preserve"> ,</w:t>
      </w:r>
      <w:proofErr w:type="gramEnd"/>
      <w:r w:rsidRPr="00D842C8">
        <w:rPr>
          <w:spacing w:val="-2"/>
          <w:shd w:val="clear" w:color="auto" w:fill="FFFFFF"/>
        </w:rPr>
        <w:t xml:space="preserve"> Гкал/год</w:t>
      </w:r>
      <w:r w:rsidRPr="00D842C8">
        <w:rPr>
          <w:spacing w:val="-2"/>
        </w:rPr>
        <w:br/>
      </w:r>
      <w:r w:rsidRPr="00D842C8">
        <w:rPr>
          <w:spacing w:val="-2"/>
          <w:shd w:val="clear" w:color="auto" w:fill="FFFFFF"/>
        </w:rPr>
        <w:t xml:space="preserve">где: </w:t>
      </w:r>
      <w:proofErr w:type="spellStart"/>
      <w:proofErr w:type="gramStart"/>
      <w:r w:rsidRPr="00D842C8">
        <w:rPr>
          <w:spacing w:val="-2"/>
          <w:shd w:val="clear" w:color="auto" w:fill="FFFFFF"/>
        </w:rPr>
        <w:t>Q</w:t>
      </w:r>
      <w:proofErr w:type="gramEnd"/>
      <w:r w:rsidRPr="00D842C8">
        <w:rPr>
          <w:spacing w:val="-2"/>
          <w:shd w:val="clear" w:color="auto" w:fill="FFFFFF"/>
          <w:vertAlign w:val="subscript"/>
        </w:rPr>
        <w:t>отр</w:t>
      </w:r>
      <w:proofErr w:type="spellEnd"/>
      <w:r w:rsidRPr="00D842C8">
        <w:rPr>
          <w:spacing w:val="-2"/>
          <w:shd w:val="clear" w:color="auto" w:fill="FFFFFF"/>
        </w:rPr>
        <w:t xml:space="preserve"> – максимальный часовой расход тепла на отопление, Гкал/ч;</w:t>
      </w:r>
      <w:r w:rsidRPr="00D842C8">
        <w:rPr>
          <w:spacing w:val="-2"/>
        </w:rPr>
        <w:br/>
      </w:r>
      <w:proofErr w:type="spellStart"/>
      <w:r w:rsidRPr="00D842C8">
        <w:rPr>
          <w:spacing w:val="-2"/>
          <w:shd w:val="clear" w:color="auto" w:fill="FFFFFF"/>
        </w:rPr>
        <w:t>Р</w:t>
      </w:r>
      <w:r w:rsidRPr="00D842C8">
        <w:rPr>
          <w:spacing w:val="-2"/>
          <w:shd w:val="clear" w:color="auto" w:fill="FFFFFF"/>
          <w:vertAlign w:val="subscript"/>
        </w:rPr>
        <w:t>о</w:t>
      </w:r>
      <w:proofErr w:type="spellEnd"/>
      <w:r w:rsidRPr="00D842C8">
        <w:rPr>
          <w:spacing w:val="-2"/>
          <w:shd w:val="clear" w:color="auto" w:fill="FFFFFF"/>
        </w:rPr>
        <w:t xml:space="preserve"> – продолжительность отопительного периода, сутки;</w:t>
      </w:r>
      <w:r w:rsidRPr="00D842C8">
        <w:rPr>
          <w:spacing w:val="-2"/>
        </w:rPr>
        <w:br/>
      </w:r>
      <w:proofErr w:type="spellStart"/>
      <w:r w:rsidRPr="00D842C8">
        <w:rPr>
          <w:spacing w:val="-2"/>
          <w:shd w:val="clear" w:color="auto" w:fill="FFFFFF"/>
        </w:rPr>
        <w:t>Z</w:t>
      </w:r>
      <w:r w:rsidRPr="00D842C8">
        <w:rPr>
          <w:spacing w:val="-2"/>
          <w:shd w:val="clear" w:color="auto" w:fill="FFFFFF"/>
          <w:vertAlign w:val="subscript"/>
        </w:rPr>
        <w:t>от</w:t>
      </w:r>
      <w:proofErr w:type="spellEnd"/>
      <w:r w:rsidRPr="00D842C8">
        <w:rPr>
          <w:spacing w:val="-2"/>
          <w:shd w:val="clear" w:color="auto" w:fill="FFFFFF"/>
        </w:rPr>
        <w:t xml:space="preserve"> – время работы в сутки, ч;</w:t>
      </w:r>
      <w:r w:rsidRPr="00D842C8">
        <w:rPr>
          <w:spacing w:val="-2"/>
        </w:rPr>
        <w:br/>
      </w:r>
      <w:proofErr w:type="spellStart"/>
      <w:r w:rsidRPr="00D842C8">
        <w:rPr>
          <w:spacing w:val="-2"/>
          <w:shd w:val="clear" w:color="auto" w:fill="FFFFFF"/>
        </w:rPr>
        <w:t>Т</w:t>
      </w:r>
      <w:r w:rsidRPr="00D842C8">
        <w:rPr>
          <w:spacing w:val="-2"/>
          <w:shd w:val="clear" w:color="auto" w:fill="FFFFFF"/>
          <w:vertAlign w:val="subscript"/>
        </w:rPr>
        <w:t>со</w:t>
      </w:r>
      <w:proofErr w:type="spellEnd"/>
      <w:r w:rsidRPr="00D842C8">
        <w:rPr>
          <w:spacing w:val="-2"/>
          <w:shd w:val="clear" w:color="auto" w:fill="FFFFFF"/>
        </w:rPr>
        <w:t xml:space="preserve"> – средняя температура наружного воздуха за отопительный период, °С</w:t>
      </w:r>
      <w:r w:rsidRPr="00D842C8">
        <w:rPr>
          <w:spacing w:val="-2"/>
        </w:rPr>
        <w:br/>
      </w:r>
      <w:proofErr w:type="spellStart"/>
      <w:r w:rsidRPr="00D842C8">
        <w:rPr>
          <w:spacing w:val="-2"/>
          <w:shd w:val="clear" w:color="auto" w:fill="FFFFFF"/>
        </w:rPr>
        <w:t>Т</w:t>
      </w:r>
      <w:r w:rsidRPr="00D842C8">
        <w:rPr>
          <w:spacing w:val="-2"/>
          <w:shd w:val="clear" w:color="auto" w:fill="FFFFFF"/>
          <w:vertAlign w:val="subscript"/>
        </w:rPr>
        <w:t>н</w:t>
      </w:r>
      <w:proofErr w:type="spellEnd"/>
      <w:r w:rsidRPr="00D842C8">
        <w:rPr>
          <w:spacing w:val="-2"/>
          <w:shd w:val="clear" w:color="auto" w:fill="FFFFFF"/>
        </w:rPr>
        <w:t xml:space="preserve"> – расчетная температура наружного воздуха для проектирования отопления и вентиляции, °С</w:t>
      </w:r>
      <w:r w:rsidRPr="00D842C8">
        <w:rPr>
          <w:spacing w:val="-2"/>
        </w:rPr>
        <w:br/>
      </w:r>
      <w:proofErr w:type="spellStart"/>
      <w:r w:rsidRPr="00D842C8">
        <w:rPr>
          <w:spacing w:val="-2"/>
          <w:shd w:val="clear" w:color="auto" w:fill="FFFFFF"/>
        </w:rPr>
        <w:t>Т</w:t>
      </w:r>
      <w:r w:rsidRPr="00D842C8">
        <w:rPr>
          <w:spacing w:val="-2"/>
          <w:shd w:val="clear" w:color="auto" w:fill="FFFFFF"/>
          <w:vertAlign w:val="subscript"/>
        </w:rPr>
        <w:t>в</w:t>
      </w:r>
      <w:proofErr w:type="spellEnd"/>
      <w:r w:rsidRPr="00D842C8">
        <w:rPr>
          <w:spacing w:val="-2"/>
          <w:shd w:val="clear" w:color="auto" w:fill="FFFFFF"/>
        </w:rPr>
        <w:t xml:space="preserve"> – расчетная температура внутреннего воздуха отапливаемых зданий, °С</w:t>
      </w:r>
    </w:p>
    <w:p w:rsidR="007E6FA7" w:rsidRPr="00D842C8" w:rsidRDefault="007E6FA7" w:rsidP="00D842C8">
      <w:pPr>
        <w:rPr>
          <w:szCs w:val="28"/>
        </w:rPr>
        <w:sectPr w:rsidR="007E6FA7" w:rsidRPr="00D842C8" w:rsidSect="007E6FA7">
          <w:footerReference w:type="default" r:id="rId17"/>
          <w:pgSz w:w="15840" w:h="12240" w:orient="landscape"/>
          <w:pgMar w:top="1418" w:right="567" w:bottom="851" w:left="567" w:header="720" w:footer="720" w:gutter="0"/>
          <w:cols w:space="720"/>
        </w:sectPr>
      </w:pPr>
    </w:p>
    <w:p w:rsidR="007E6FA7" w:rsidRPr="00D842C8" w:rsidRDefault="007E6FA7" w:rsidP="00D842C8">
      <w:pPr>
        <w:jc w:val="center"/>
        <w:rPr>
          <w:b/>
          <w:szCs w:val="28"/>
        </w:rPr>
      </w:pPr>
      <w:r w:rsidRPr="00D842C8">
        <w:rPr>
          <w:b/>
          <w:szCs w:val="28"/>
        </w:rPr>
        <w:lastRenderedPageBreak/>
        <w:t>1.3. Существующие и перспективные объемы потребления тепловой энергии (мощности) и теплоносителя объектами, расположенными в производственных зонах</w:t>
      </w:r>
    </w:p>
    <w:p w:rsidR="007E6FA7" w:rsidRPr="00D842C8" w:rsidRDefault="007E6FA7" w:rsidP="00D842C8">
      <w:pPr>
        <w:ind w:firstLine="709"/>
        <w:jc w:val="both"/>
        <w:rPr>
          <w:szCs w:val="28"/>
        </w:rPr>
      </w:pPr>
      <w:r w:rsidRPr="00D842C8">
        <w:rPr>
          <w:szCs w:val="28"/>
        </w:rPr>
        <w:t xml:space="preserve">Объекты, расположенные в производственных зонах сельского поселения </w:t>
      </w:r>
      <w:proofErr w:type="gramStart"/>
      <w:r w:rsidRPr="00D842C8">
        <w:rPr>
          <w:szCs w:val="28"/>
        </w:rPr>
        <w:t>Ново-Полтавское</w:t>
      </w:r>
      <w:proofErr w:type="gramEnd"/>
      <w:r w:rsidRPr="00D842C8">
        <w:rPr>
          <w:szCs w:val="28"/>
        </w:rPr>
        <w:t xml:space="preserve"> и охваченные централизованным теплоснабжением от действующих котельных, отсутствуют. </w:t>
      </w:r>
    </w:p>
    <w:p w:rsidR="007E6FA7" w:rsidRPr="00D842C8" w:rsidRDefault="007E6FA7" w:rsidP="00D842C8">
      <w:pPr>
        <w:ind w:firstLine="709"/>
        <w:jc w:val="both"/>
        <w:rPr>
          <w:szCs w:val="28"/>
        </w:rPr>
      </w:pPr>
      <w:r w:rsidRPr="00D842C8">
        <w:rPr>
          <w:szCs w:val="28"/>
        </w:rPr>
        <w:t>Теплоснабжение производственных зон осуществляется от собственных источников, размещенных на территориях предприятий.</w:t>
      </w:r>
    </w:p>
    <w:p w:rsidR="007E6FA7" w:rsidRPr="00D842C8" w:rsidRDefault="007E6FA7" w:rsidP="00D842C8">
      <w:pPr>
        <w:jc w:val="center"/>
        <w:rPr>
          <w:b/>
          <w:szCs w:val="28"/>
        </w:rPr>
      </w:pPr>
      <w:r w:rsidRPr="00D842C8">
        <w:rPr>
          <w:b/>
          <w:szCs w:val="28"/>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w:t>
      </w:r>
    </w:p>
    <w:p w:rsidR="007E6FA7" w:rsidRPr="00D842C8" w:rsidRDefault="007E6FA7" w:rsidP="00D842C8">
      <w:pPr>
        <w:jc w:val="center"/>
        <w:rPr>
          <w:b/>
          <w:szCs w:val="28"/>
        </w:rPr>
      </w:pPr>
      <w:r w:rsidRPr="00D842C8">
        <w:rPr>
          <w:b/>
          <w:szCs w:val="28"/>
        </w:rPr>
        <w:t xml:space="preserve">тепловой энергии, каждой системе теплоснабжения и </w:t>
      </w:r>
    </w:p>
    <w:p w:rsidR="007E6FA7" w:rsidRPr="00D842C8" w:rsidRDefault="007E6FA7" w:rsidP="00D842C8">
      <w:pPr>
        <w:jc w:val="center"/>
        <w:rPr>
          <w:b/>
          <w:szCs w:val="28"/>
        </w:rPr>
      </w:pPr>
      <w:r w:rsidRPr="00D842C8">
        <w:rPr>
          <w:b/>
          <w:szCs w:val="28"/>
        </w:rPr>
        <w:t xml:space="preserve">по сельскому поселению </w:t>
      </w:r>
      <w:proofErr w:type="gramStart"/>
      <w:r w:rsidRPr="00D842C8">
        <w:rPr>
          <w:b/>
          <w:szCs w:val="28"/>
        </w:rPr>
        <w:t>Ново-Полтавское</w:t>
      </w:r>
      <w:proofErr w:type="gramEnd"/>
    </w:p>
    <w:p w:rsidR="007E6FA7" w:rsidRPr="00D842C8" w:rsidRDefault="007E6FA7" w:rsidP="00D842C8">
      <w:pPr>
        <w:ind w:firstLine="709"/>
        <w:jc w:val="both"/>
        <w:rPr>
          <w:szCs w:val="28"/>
        </w:rPr>
      </w:pPr>
      <w:r w:rsidRPr="00D842C8">
        <w:rPr>
          <w:szCs w:val="28"/>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представлены в таблице 5.</w:t>
      </w:r>
    </w:p>
    <w:p w:rsidR="007E6FA7" w:rsidRPr="00D842C8" w:rsidRDefault="007E6FA7" w:rsidP="00D842C8">
      <w:pPr>
        <w:jc w:val="right"/>
        <w:rPr>
          <w:b/>
          <w:szCs w:val="28"/>
        </w:rPr>
      </w:pPr>
      <w:r w:rsidRPr="00D842C8">
        <w:rPr>
          <w:szCs w:val="28"/>
        </w:rPr>
        <w:t>Таблица 5</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9"/>
        <w:gridCol w:w="2001"/>
        <w:gridCol w:w="2126"/>
        <w:gridCol w:w="709"/>
        <w:gridCol w:w="709"/>
        <w:gridCol w:w="709"/>
        <w:gridCol w:w="708"/>
        <w:gridCol w:w="709"/>
        <w:gridCol w:w="851"/>
      </w:tblGrid>
      <w:tr w:rsidR="007E6FA7" w:rsidRPr="00D842C8" w:rsidTr="007E6FA7">
        <w:tc>
          <w:tcPr>
            <w:tcW w:w="409" w:type="dxa"/>
            <w:vMerge w:val="restart"/>
            <w:vAlign w:val="center"/>
          </w:tcPr>
          <w:p w:rsidR="007E6FA7" w:rsidRPr="00D842C8" w:rsidRDefault="007E6FA7" w:rsidP="00D842C8">
            <w:pPr>
              <w:ind w:left="-142" w:right="-125"/>
              <w:jc w:val="center"/>
              <w:rPr>
                <w:b/>
                <w:sz w:val="18"/>
                <w:szCs w:val="20"/>
              </w:rPr>
            </w:pPr>
            <w:r w:rsidRPr="00D842C8">
              <w:rPr>
                <w:b/>
                <w:sz w:val="18"/>
                <w:szCs w:val="20"/>
              </w:rPr>
              <w:t>№</w:t>
            </w:r>
            <w:proofErr w:type="spellStart"/>
            <w:proofErr w:type="gramStart"/>
            <w:r w:rsidRPr="00D842C8">
              <w:rPr>
                <w:b/>
                <w:sz w:val="18"/>
                <w:szCs w:val="20"/>
              </w:rPr>
              <w:t>п</w:t>
            </w:r>
            <w:proofErr w:type="spellEnd"/>
            <w:proofErr w:type="gramEnd"/>
            <w:r w:rsidRPr="00D842C8">
              <w:rPr>
                <w:b/>
                <w:sz w:val="18"/>
                <w:szCs w:val="20"/>
              </w:rPr>
              <w:t>/</w:t>
            </w:r>
            <w:proofErr w:type="spellStart"/>
            <w:r w:rsidRPr="00D842C8">
              <w:rPr>
                <w:b/>
                <w:sz w:val="18"/>
                <w:szCs w:val="20"/>
              </w:rPr>
              <w:t>п</w:t>
            </w:r>
            <w:proofErr w:type="spellEnd"/>
          </w:p>
        </w:tc>
        <w:tc>
          <w:tcPr>
            <w:tcW w:w="2001" w:type="dxa"/>
            <w:vMerge w:val="restart"/>
            <w:vAlign w:val="center"/>
          </w:tcPr>
          <w:p w:rsidR="007E6FA7" w:rsidRPr="00D842C8" w:rsidRDefault="007E6FA7" w:rsidP="00D842C8">
            <w:pPr>
              <w:ind w:left="-142" w:right="-125"/>
              <w:jc w:val="center"/>
              <w:rPr>
                <w:b/>
                <w:sz w:val="18"/>
                <w:szCs w:val="20"/>
              </w:rPr>
            </w:pPr>
            <w:r w:rsidRPr="00D842C8">
              <w:rPr>
                <w:b/>
                <w:sz w:val="18"/>
                <w:szCs w:val="20"/>
              </w:rPr>
              <w:t>Наименование расчетного элемента территориального деления</w:t>
            </w:r>
          </w:p>
        </w:tc>
        <w:tc>
          <w:tcPr>
            <w:tcW w:w="2126" w:type="dxa"/>
            <w:vMerge w:val="restart"/>
            <w:vAlign w:val="center"/>
          </w:tcPr>
          <w:p w:rsidR="007E6FA7" w:rsidRPr="00D842C8" w:rsidRDefault="007E6FA7" w:rsidP="00D842C8">
            <w:pPr>
              <w:ind w:left="-142" w:right="-125"/>
              <w:jc w:val="center"/>
              <w:rPr>
                <w:b/>
                <w:sz w:val="18"/>
                <w:szCs w:val="20"/>
              </w:rPr>
            </w:pPr>
            <w:r w:rsidRPr="00D842C8">
              <w:rPr>
                <w:b/>
                <w:sz w:val="18"/>
                <w:szCs w:val="20"/>
              </w:rPr>
              <w:t>Наименование источника централизованного теплоснабжения</w:t>
            </w:r>
          </w:p>
        </w:tc>
        <w:tc>
          <w:tcPr>
            <w:tcW w:w="4395" w:type="dxa"/>
            <w:gridSpan w:val="6"/>
            <w:vAlign w:val="center"/>
          </w:tcPr>
          <w:p w:rsidR="007E6FA7" w:rsidRPr="00D842C8" w:rsidRDefault="007E6FA7" w:rsidP="00D842C8">
            <w:pPr>
              <w:jc w:val="center"/>
              <w:rPr>
                <w:b/>
                <w:color w:val="000000"/>
                <w:sz w:val="18"/>
                <w:szCs w:val="20"/>
              </w:rPr>
            </w:pPr>
            <w:proofErr w:type="spellStart"/>
            <w:r w:rsidRPr="00D842C8">
              <w:rPr>
                <w:b/>
                <w:color w:val="000000"/>
                <w:sz w:val="18"/>
                <w:szCs w:val="20"/>
              </w:rPr>
              <w:t>Теплоплотность</w:t>
            </w:r>
            <w:proofErr w:type="spellEnd"/>
            <w:r w:rsidRPr="00D842C8">
              <w:rPr>
                <w:b/>
                <w:color w:val="000000"/>
                <w:sz w:val="18"/>
                <w:szCs w:val="20"/>
              </w:rPr>
              <w:t xml:space="preserve"> зоны действия источника</w:t>
            </w:r>
          </w:p>
          <w:p w:rsidR="007E6FA7" w:rsidRPr="00D842C8" w:rsidRDefault="007E6FA7" w:rsidP="00D842C8">
            <w:pPr>
              <w:jc w:val="center"/>
              <w:rPr>
                <w:b/>
                <w:sz w:val="18"/>
                <w:szCs w:val="20"/>
              </w:rPr>
            </w:pPr>
            <w:r w:rsidRPr="00D842C8">
              <w:rPr>
                <w:b/>
                <w:color w:val="000000"/>
                <w:sz w:val="18"/>
                <w:szCs w:val="20"/>
              </w:rPr>
              <w:t>тепла, Гкал/час /км</w:t>
            </w:r>
            <w:proofErr w:type="gramStart"/>
            <w:r w:rsidRPr="00D842C8">
              <w:rPr>
                <w:b/>
                <w:color w:val="000000"/>
                <w:sz w:val="18"/>
                <w:szCs w:val="20"/>
                <w:vertAlign w:val="superscript"/>
              </w:rPr>
              <w:t>2</w:t>
            </w:r>
            <w:proofErr w:type="gramEnd"/>
          </w:p>
        </w:tc>
      </w:tr>
      <w:tr w:rsidR="007E6FA7" w:rsidRPr="00D842C8" w:rsidTr="007E6FA7">
        <w:trPr>
          <w:cantSplit/>
          <w:trHeight w:val="683"/>
        </w:trPr>
        <w:tc>
          <w:tcPr>
            <w:tcW w:w="409" w:type="dxa"/>
            <w:vMerge/>
            <w:vAlign w:val="center"/>
          </w:tcPr>
          <w:p w:rsidR="007E6FA7" w:rsidRPr="00D842C8" w:rsidRDefault="007E6FA7" w:rsidP="00D842C8">
            <w:pPr>
              <w:jc w:val="center"/>
              <w:rPr>
                <w:sz w:val="18"/>
                <w:szCs w:val="20"/>
              </w:rPr>
            </w:pPr>
          </w:p>
        </w:tc>
        <w:tc>
          <w:tcPr>
            <w:tcW w:w="2001" w:type="dxa"/>
            <w:vMerge/>
            <w:vAlign w:val="center"/>
          </w:tcPr>
          <w:p w:rsidR="007E6FA7" w:rsidRPr="00D842C8" w:rsidRDefault="007E6FA7" w:rsidP="00D842C8">
            <w:pPr>
              <w:jc w:val="center"/>
              <w:rPr>
                <w:sz w:val="18"/>
                <w:szCs w:val="20"/>
              </w:rPr>
            </w:pPr>
          </w:p>
        </w:tc>
        <w:tc>
          <w:tcPr>
            <w:tcW w:w="2126" w:type="dxa"/>
            <w:vMerge/>
            <w:vAlign w:val="center"/>
          </w:tcPr>
          <w:p w:rsidR="007E6FA7" w:rsidRPr="00D842C8" w:rsidRDefault="007E6FA7" w:rsidP="00D842C8">
            <w:pPr>
              <w:jc w:val="center"/>
              <w:rPr>
                <w:sz w:val="18"/>
                <w:szCs w:val="20"/>
              </w:rPr>
            </w:pPr>
          </w:p>
        </w:tc>
        <w:tc>
          <w:tcPr>
            <w:tcW w:w="709" w:type="dxa"/>
            <w:vAlign w:val="center"/>
          </w:tcPr>
          <w:p w:rsidR="007E6FA7" w:rsidRPr="00D842C8" w:rsidRDefault="007E6FA7" w:rsidP="00D842C8">
            <w:pPr>
              <w:widowControl w:val="0"/>
              <w:jc w:val="center"/>
              <w:rPr>
                <w:b/>
                <w:sz w:val="18"/>
                <w:szCs w:val="20"/>
              </w:rPr>
            </w:pPr>
            <w:r w:rsidRPr="00D842C8">
              <w:rPr>
                <w:b/>
                <w:sz w:val="18"/>
                <w:szCs w:val="20"/>
              </w:rPr>
              <w:t>2024</w:t>
            </w:r>
          </w:p>
        </w:tc>
        <w:tc>
          <w:tcPr>
            <w:tcW w:w="709" w:type="dxa"/>
            <w:vAlign w:val="center"/>
          </w:tcPr>
          <w:p w:rsidR="007E6FA7" w:rsidRPr="00D842C8" w:rsidRDefault="007E6FA7" w:rsidP="00D842C8">
            <w:pPr>
              <w:widowControl w:val="0"/>
              <w:jc w:val="center"/>
              <w:rPr>
                <w:b/>
                <w:sz w:val="18"/>
                <w:szCs w:val="20"/>
              </w:rPr>
            </w:pPr>
            <w:r w:rsidRPr="00D842C8">
              <w:rPr>
                <w:b/>
                <w:sz w:val="18"/>
                <w:szCs w:val="20"/>
              </w:rPr>
              <w:t>2025</w:t>
            </w:r>
          </w:p>
        </w:tc>
        <w:tc>
          <w:tcPr>
            <w:tcW w:w="709" w:type="dxa"/>
            <w:vAlign w:val="center"/>
          </w:tcPr>
          <w:p w:rsidR="007E6FA7" w:rsidRPr="00D842C8" w:rsidRDefault="007E6FA7" w:rsidP="00D842C8">
            <w:pPr>
              <w:widowControl w:val="0"/>
              <w:jc w:val="center"/>
              <w:rPr>
                <w:b/>
                <w:sz w:val="18"/>
                <w:szCs w:val="20"/>
              </w:rPr>
            </w:pPr>
            <w:r w:rsidRPr="00D842C8">
              <w:rPr>
                <w:b/>
                <w:sz w:val="18"/>
                <w:szCs w:val="20"/>
              </w:rPr>
              <w:t>2026</w:t>
            </w:r>
          </w:p>
        </w:tc>
        <w:tc>
          <w:tcPr>
            <w:tcW w:w="708" w:type="dxa"/>
            <w:vAlign w:val="center"/>
          </w:tcPr>
          <w:p w:rsidR="007E6FA7" w:rsidRPr="00D842C8" w:rsidRDefault="007E6FA7" w:rsidP="00D842C8">
            <w:pPr>
              <w:widowControl w:val="0"/>
              <w:jc w:val="center"/>
              <w:rPr>
                <w:b/>
                <w:sz w:val="18"/>
                <w:szCs w:val="20"/>
              </w:rPr>
            </w:pPr>
            <w:r w:rsidRPr="00D842C8">
              <w:rPr>
                <w:b/>
                <w:sz w:val="18"/>
                <w:szCs w:val="20"/>
              </w:rPr>
              <w:t>2027</w:t>
            </w:r>
          </w:p>
        </w:tc>
        <w:tc>
          <w:tcPr>
            <w:tcW w:w="709" w:type="dxa"/>
            <w:vAlign w:val="center"/>
          </w:tcPr>
          <w:p w:rsidR="007E6FA7" w:rsidRPr="00D842C8" w:rsidRDefault="007E6FA7" w:rsidP="00D842C8">
            <w:pPr>
              <w:widowControl w:val="0"/>
              <w:jc w:val="center"/>
              <w:rPr>
                <w:b/>
                <w:sz w:val="18"/>
                <w:szCs w:val="20"/>
              </w:rPr>
            </w:pPr>
            <w:r w:rsidRPr="00D842C8">
              <w:rPr>
                <w:b/>
                <w:sz w:val="18"/>
                <w:szCs w:val="20"/>
              </w:rPr>
              <w:t>2028-2032</w:t>
            </w:r>
          </w:p>
        </w:tc>
        <w:tc>
          <w:tcPr>
            <w:tcW w:w="851" w:type="dxa"/>
            <w:vAlign w:val="center"/>
          </w:tcPr>
          <w:p w:rsidR="007E6FA7" w:rsidRPr="00D842C8" w:rsidRDefault="007E6FA7" w:rsidP="00D842C8">
            <w:pPr>
              <w:widowControl w:val="0"/>
              <w:ind w:left="-108" w:right="-108"/>
              <w:jc w:val="center"/>
              <w:rPr>
                <w:b/>
                <w:sz w:val="18"/>
                <w:szCs w:val="20"/>
              </w:rPr>
            </w:pPr>
            <w:r w:rsidRPr="00D842C8">
              <w:rPr>
                <w:b/>
                <w:sz w:val="18"/>
                <w:szCs w:val="20"/>
              </w:rPr>
              <w:t>2033-2039</w:t>
            </w:r>
          </w:p>
        </w:tc>
      </w:tr>
      <w:tr w:rsidR="007E6FA7" w:rsidRPr="00D842C8" w:rsidTr="007E6FA7">
        <w:trPr>
          <w:cantSplit/>
          <w:trHeight w:val="481"/>
        </w:trPr>
        <w:tc>
          <w:tcPr>
            <w:tcW w:w="409" w:type="dxa"/>
            <w:vAlign w:val="center"/>
          </w:tcPr>
          <w:p w:rsidR="007E6FA7" w:rsidRPr="00D842C8" w:rsidRDefault="007E6FA7" w:rsidP="00D842C8">
            <w:pPr>
              <w:jc w:val="center"/>
              <w:rPr>
                <w:sz w:val="18"/>
                <w:szCs w:val="20"/>
              </w:rPr>
            </w:pPr>
            <w:r w:rsidRPr="00D842C8">
              <w:rPr>
                <w:sz w:val="18"/>
                <w:szCs w:val="20"/>
              </w:rPr>
              <w:t>1</w:t>
            </w:r>
          </w:p>
        </w:tc>
        <w:tc>
          <w:tcPr>
            <w:tcW w:w="2001" w:type="dxa"/>
            <w:vAlign w:val="center"/>
          </w:tcPr>
          <w:p w:rsidR="007E6FA7" w:rsidRPr="00D842C8" w:rsidRDefault="007E6FA7" w:rsidP="00D842C8">
            <w:pPr>
              <w:jc w:val="center"/>
              <w:rPr>
                <w:sz w:val="18"/>
                <w:szCs w:val="20"/>
              </w:rPr>
            </w:pPr>
            <w:r w:rsidRPr="00D842C8">
              <w:rPr>
                <w:sz w:val="18"/>
                <w:szCs w:val="20"/>
              </w:rPr>
              <w:t>с. Ново-Полтавское</w:t>
            </w:r>
          </w:p>
        </w:tc>
        <w:tc>
          <w:tcPr>
            <w:tcW w:w="2126" w:type="dxa"/>
            <w:vAlign w:val="center"/>
          </w:tcPr>
          <w:p w:rsidR="007E6FA7" w:rsidRPr="00D842C8" w:rsidRDefault="007E6FA7" w:rsidP="00D842C8">
            <w:pPr>
              <w:widowControl w:val="0"/>
              <w:ind w:right="-99"/>
              <w:jc w:val="center"/>
              <w:outlineLvl w:val="1"/>
              <w:rPr>
                <w:sz w:val="18"/>
                <w:szCs w:val="20"/>
              </w:rPr>
            </w:pPr>
            <w:r w:rsidRPr="00D842C8">
              <w:rPr>
                <w:sz w:val="18"/>
                <w:szCs w:val="20"/>
              </w:rPr>
              <w:t>Котельная ул. Третьякова</w:t>
            </w:r>
          </w:p>
        </w:tc>
        <w:tc>
          <w:tcPr>
            <w:tcW w:w="709" w:type="dxa"/>
            <w:vAlign w:val="center"/>
          </w:tcPr>
          <w:p w:rsidR="007E6FA7" w:rsidRPr="00D842C8" w:rsidRDefault="007E6FA7" w:rsidP="00D842C8">
            <w:pPr>
              <w:jc w:val="center"/>
              <w:rPr>
                <w:sz w:val="18"/>
                <w:szCs w:val="20"/>
              </w:rPr>
            </w:pPr>
            <w:r w:rsidRPr="00D842C8">
              <w:rPr>
                <w:color w:val="000000"/>
                <w:sz w:val="18"/>
                <w:szCs w:val="20"/>
              </w:rPr>
              <w:t>9,024</w:t>
            </w:r>
          </w:p>
        </w:tc>
        <w:tc>
          <w:tcPr>
            <w:tcW w:w="709" w:type="dxa"/>
            <w:vAlign w:val="center"/>
          </w:tcPr>
          <w:p w:rsidR="007E6FA7" w:rsidRPr="00D842C8" w:rsidRDefault="007E6FA7" w:rsidP="00D842C8">
            <w:pPr>
              <w:jc w:val="center"/>
              <w:rPr>
                <w:sz w:val="18"/>
                <w:szCs w:val="20"/>
              </w:rPr>
            </w:pPr>
            <w:r w:rsidRPr="00D842C8">
              <w:rPr>
                <w:color w:val="000000"/>
                <w:sz w:val="18"/>
                <w:szCs w:val="20"/>
              </w:rPr>
              <w:t>9,024</w:t>
            </w:r>
          </w:p>
        </w:tc>
        <w:tc>
          <w:tcPr>
            <w:tcW w:w="709" w:type="dxa"/>
            <w:vAlign w:val="center"/>
          </w:tcPr>
          <w:p w:rsidR="007E6FA7" w:rsidRPr="00D842C8" w:rsidRDefault="007E6FA7" w:rsidP="00D842C8">
            <w:pPr>
              <w:jc w:val="center"/>
              <w:rPr>
                <w:sz w:val="18"/>
                <w:szCs w:val="20"/>
              </w:rPr>
            </w:pPr>
            <w:r w:rsidRPr="00D842C8">
              <w:rPr>
                <w:color w:val="000000"/>
                <w:sz w:val="18"/>
                <w:szCs w:val="20"/>
              </w:rPr>
              <w:t>9,024</w:t>
            </w:r>
          </w:p>
        </w:tc>
        <w:tc>
          <w:tcPr>
            <w:tcW w:w="708" w:type="dxa"/>
            <w:vAlign w:val="center"/>
          </w:tcPr>
          <w:p w:rsidR="007E6FA7" w:rsidRPr="00D842C8" w:rsidRDefault="007E6FA7" w:rsidP="00D842C8">
            <w:pPr>
              <w:jc w:val="center"/>
              <w:rPr>
                <w:sz w:val="18"/>
                <w:szCs w:val="20"/>
              </w:rPr>
            </w:pPr>
            <w:r w:rsidRPr="00D842C8">
              <w:rPr>
                <w:color w:val="000000"/>
                <w:sz w:val="18"/>
                <w:szCs w:val="20"/>
              </w:rPr>
              <w:t>9,024</w:t>
            </w:r>
          </w:p>
        </w:tc>
        <w:tc>
          <w:tcPr>
            <w:tcW w:w="709" w:type="dxa"/>
            <w:vAlign w:val="center"/>
          </w:tcPr>
          <w:p w:rsidR="007E6FA7" w:rsidRPr="00D842C8" w:rsidRDefault="007E6FA7" w:rsidP="00D842C8">
            <w:pPr>
              <w:jc w:val="center"/>
              <w:rPr>
                <w:sz w:val="18"/>
                <w:szCs w:val="20"/>
              </w:rPr>
            </w:pPr>
            <w:r w:rsidRPr="00D842C8">
              <w:rPr>
                <w:color w:val="000000"/>
                <w:sz w:val="18"/>
                <w:szCs w:val="20"/>
              </w:rPr>
              <w:t>9,024</w:t>
            </w:r>
          </w:p>
        </w:tc>
        <w:tc>
          <w:tcPr>
            <w:tcW w:w="851" w:type="dxa"/>
            <w:vAlign w:val="center"/>
          </w:tcPr>
          <w:p w:rsidR="007E6FA7" w:rsidRPr="00D842C8" w:rsidRDefault="007E6FA7" w:rsidP="00D842C8">
            <w:pPr>
              <w:jc w:val="center"/>
              <w:rPr>
                <w:sz w:val="18"/>
                <w:szCs w:val="20"/>
              </w:rPr>
            </w:pPr>
            <w:r w:rsidRPr="00D842C8">
              <w:rPr>
                <w:color w:val="000000"/>
                <w:sz w:val="18"/>
                <w:szCs w:val="20"/>
              </w:rPr>
              <w:t>9,024</w:t>
            </w:r>
          </w:p>
        </w:tc>
      </w:tr>
    </w:tbl>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РАЗДЕЛ 2. СУЩЕСТВУЮЩИЕ И ПЕРСПЕКТИВНЫЕ БАЛАНСЫ ТЕПЛОВОЙ МОЩНОСТИ ИСТОЧНИКОВ ТЕПЛОВОЙ ЭНЕРГИИ И ТЕПЛОВОЙ НАГРУЗКИ ПОТРЕБИТЕЛЕЙ</w:t>
      </w:r>
    </w:p>
    <w:p w:rsidR="007E6FA7" w:rsidRPr="00D842C8" w:rsidRDefault="007E6FA7" w:rsidP="00D842C8">
      <w:pPr>
        <w:jc w:val="center"/>
        <w:rPr>
          <w:b/>
          <w:szCs w:val="28"/>
        </w:rPr>
      </w:pPr>
      <w:r w:rsidRPr="00D842C8">
        <w:rPr>
          <w:b/>
          <w:szCs w:val="28"/>
        </w:rPr>
        <w:t>2.1. Описание существующих и перспективных зон действия систем теплоснабжения и источников тепловой энергии</w:t>
      </w:r>
    </w:p>
    <w:p w:rsidR="007E6FA7" w:rsidRPr="00D842C8" w:rsidRDefault="007E6FA7" w:rsidP="00D842C8">
      <w:pPr>
        <w:ind w:firstLine="709"/>
        <w:jc w:val="both"/>
        <w:rPr>
          <w:szCs w:val="28"/>
        </w:rPr>
      </w:pPr>
      <w:bookmarkStart w:id="2" w:name="_Hlk34383669"/>
      <w:r w:rsidRPr="00D842C8">
        <w:rPr>
          <w:szCs w:val="28"/>
        </w:rPr>
        <w:t xml:space="preserve">В настоящее время на территории сельского поселения Ново-Полтавское действует централизованная и децентрализованная система теплоснабжения. Объекты, не подключенные к централизованной системе теплоснабжения, обеспечиваются тепловой энергией от индивидуальных источников отопления. Сложившаяся система централизованного теплоснабжения в сельском поселении </w:t>
      </w:r>
      <w:proofErr w:type="spellStart"/>
      <w:r w:rsidRPr="00D842C8">
        <w:rPr>
          <w:szCs w:val="28"/>
        </w:rPr>
        <w:t>Ново-Полтавскоевключает</w:t>
      </w:r>
      <w:proofErr w:type="spellEnd"/>
      <w:r w:rsidRPr="00D842C8">
        <w:rPr>
          <w:szCs w:val="28"/>
        </w:rPr>
        <w:t xml:space="preserve"> в себя единый комплекс сооружений, основного котельного и вспомогательного оборудования, а также наружных инженерных коммуникаций. </w:t>
      </w:r>
    </w:p>
    <w:p w:rsidR="007E6FA7" w:rsidRPr="00D842C8" w:rsidRDefault="007E6FA7" w:rsidP="00D842C8">
      <w:pPr>
        <w:ind w:firstLine="709"/>
        <w:jc w:val="both"/>
        <w:rPr>
          <w:szCs w:val="28"/>
        </w:rPr>
      </w:pPr>
      <w:r w:rsidRPr="00D842C8">
        <w:rPr>
          <w:szCs w:val="28"/>
        </w:rPr>
        <w:t xml:space="preserve">Источником централизованного теплоснабжения в сельском поселении </w:t>
      </w:r>
      <w:proofErr w:type="gramStart"/>
      <w:r w:rsidRPr="00D842C8">
        <w:rPr>
          <w:szCs w:val="28"/>
        </w:rPr>
        <w:t>Ново-Полтавское</w:t>
      </w:r>
      <w:proofErr w:type="gramEnd"/>
      <w:r w:rsidRPr="00D842C8">
        <w:rPr>
          <w:szCs w:val="28"/>
        </w:rPr>
        <w:t xml:space="preserve"> является котельная, работающая на природном газе.</w:t>
      </w:r>
    </w:p>
    <w:bookmarkEnd w:id="2"/>
    <w:p w:rsidR="007E6FA7" w:rsidRPr="00D842C8" w:rsidRDefault="007E6FA7" w:rsidP="00D842C8">
      <w:pPr>
        <w:ind w:firstLine="709"/>
        <w:jc w:val="both"/>
        <w:rPr>
          <w:szCs w:val="28"/>
        </w:rPr>
      </w:pPr>
      <w:r w:rsidRPr="00D842C8">
        <w:rPr>
          <w:szCs w:val="28"/>
        </w:rPr>
        <w:t>Изменение зон действия систем теплоснабжения и источников тепловой энергии не предусматривается.</w:t>
      </w:r>
    </w:p>
    <w:p w:rsidR="007E6FA7" w:rsidRPr="00D842C8" w:rsidRDefault="007E6FA7" w:rsidP="00D842C8">
      <w:pPr>
        <w:widowControl w:val="0"/>
        <w:jc w:val="right"/>
        <w:rPr>
          <w:szCs w:val="20"/>
        </w:rPr>
      </w:pPr>
      <w:r w:rsidRPr="00D842C8">
        <w:rPr>
          <w:szCs w:val="20"/>
        </w:rPr>
        <w:t>Таблица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093"/>
        <w:gridCol w:w="1559"/>
        <w:gridCol w:w="1559"/>
        <w:gridCol w:w="1701"/>
        <w:gridCol w:w="1418"/>
        <w:gridCol w:w="1417"/>
      </w:tblGrid>
      <w:tr w:rsidR="007E6FA7" w:rsidRPr="00D842C8" w:rsidTr="007E6FA7">
        <w:trPr>
          <w:trHeight w:val="277"/>
        </w:trPr>
        <w:tc>
          <w:tcPr>
            <w:tcW w:w="2093" w:type="dxa"/>
            <w:shd w:val="clear" w:color="auto" w:fill="FFFFFF"/>
            <w:vAlign w:val="center"/>
          </w:tcPr>
          <w:p w:rsidR="007E6FA7" w:rsidRPr="00D842C8" w:rsidRDefault="007E6FA7" w:rsidP="00D842C8">
            <w:pPr>
              <w:jc w:val="center"/>
              <w:rPr>
                <w:b/>
                <w:sz w:val="18"/>
                <w:szCs w:val="20"/>
              </w:rPr>
            </w:pPr>
            <w:r w:rsidRPr="00D842C8">
              <w:rPr>
                <w:b/>
                <w:sz w:val="18"/>
                <w:szCs w:val="20"/>
              </w:rPr>
              <w:t>Наименование</w:t>
            </w:r>
          </w:p>
          <w:p w:rsidR="007E6FA7" w:rsidRPr="00D842C8" w:rsidRDefault="007E6FA7" w:rsidP="00D842C8">
            <w:pPr>
              <w:jc w:val="center"/>
              <w:rPr>
                <w:b/>
                <w:sz w:val="18"/>
                <w:szCs w:val="20"/>
              </w:rPr>
            </w:pPr>
            <w:r w:rsidRPr="00D842C8">
              <w:rPr>
                <w:b/>
                <w:sz w:val="18"/>
                <w:szCs w:val="20"/>
              </w:rPr>
              <w:t>источника теплоснабжения</w:t>
            </w:r>
          </w:p>
        </w:tc>
        <w:tc>
          <w:tcPr>
            <w:tcW w:w="1559" w:type="dxa"/>
            <w:shd w:val="clear" w:color="auto" w:fill="FFFFFF"/>
            <w:vAlign w:val="center"/>
          </w:tcPr>
          <w:p w:rsidR="007E6FA7" w:rsidRPr="00D842C8" w:rsidRDefault="007E6FA7" w:rsidP="00D842C8">
            <w:pPr>
              <w:jc w:val="center"/>
              <w:rPr>
                <w:b/>
                <w:sz w:val="18"/>
                <w:szCs w:val="20"/>
              </w:rPr>
            </w:pPr>
            <w:r w:rsidRPr="00D842C8">
              <w:rPr>
                <w:b/>
                <w:sz w:val="18"/>
                <w:szCs w:val="20"/>
              </w:rPr>
              <w:t>Мощность котла (Гкал/час)</w:t>
            </w:r>
          </w:p>
        </w:tc>
        <w:tc>
          <w:tcPr>
            <w:tcW w:w="1559" w:type="dxa"/>
            <w:shd w:val="clear" w:color="auto" w:fill="FFFFFF"/>
            <w:vAlign w:val="center"/>
          </w:tcPr>
          <w:p w:rsidR="007E6FA7" w:rsidRPr="00D842C8" w:rsidRDefault="007E6FA7" w:rsidP="00D842C8">
            <w:pPr>
              <w:jc w:val="center"/>
              <w:rPr>
                <w:b/>
                <w:sz w:val="18"/>
                <w:szCs w:val="20"/>
              </w:rPr>
            </w:pPr>
            <w:r w:rsidRPr="00D842C8">
              <w:rPr>
                <w:b/>
                <w:sz w:val="18"/>
                <w:szCs w:val="20"/>
              </w:rPr>
              <w:t>Водогрейные котлы</w:t>
            </w:r>
          </w:p>
        </w:tc>
        <w:tc>
          <w:tcPr>
            <w:tcW w:w="1701" w:type="dxa"/>
            <w:shd w:val="clear" w:color="auto" w:fill="FFFFFF"/>
            <w:vAlign w:val="center"/>
          </w:tcPr>
          <w:p w:rsidR="007E6FA7" w:rsidRPr="00D842C8" w:rsidRDefault="007E6FA7" w:rsidP="00D842C8">
            <w:pPr>
              <w:jc w:val="center"/>
              <w:rPr>
                <w:b/>
                <w:sz w:val="18"/>
                <w:szCs w:val="20"/>
              </w:rPr>
            </w:pPr>
            <w:r w:rsidRPr="00D842C8">
              <w:rPr>
                <w:b/>
                <w:sz w:val="18"/>
                <w:szCs w:val="20"/>
              </w:rPr>
              <w:t>Количество котлов</w:t>
            </w:r>
          </w:p>
        </w:tc>
        <w:tc>
          <w:tcPr>
            <w:tcW w:w="1418" w:type="dxa"/>
            <w:shd w:val="clear" w:color="auto" w:fill="FFFFFF"/>
            <w:vAlign w:val="center"/>
          </w:tcPr>
          <w:p w:rsidR="007E6FA7" w:rsidRPr="00D842C8" w:rsidRDefault="007E6FA7" w:rsidP="00D842C8">
            <w:pPr>
              <w:jc w:val="center"/>
              <w:rPr>
                <w:b/>
                <w:sz w:val="18"/>
                <w:szCs w:val="20"/>
              </w:rPr>
            </w:pPr>
            <w:r w:rsidRPr="00D842C8">
              <w:rPr>
                <w:b/>
                <w:sz w:val="18"/>
                <w:szCs w:val="20"/>
              </w:rPr>
              <w:t>Мощность котельной (Гкал</w:t>
            </w:r>
            <w:r w:rsidRPr="00D842C8">
              <w:rPr>
                <w:b/>
                <w:sz w:val="18"/>
                <w:szCs w:val="20"/>
                <w:lang w:val="en-US"/>
              </w:rPr>
              <w:t>/</w:t>
            </w:r>
            <w:r w:rsidRPr="00D842C8">
              <w:rPr>
                <w:b/>
                <w:sz w:val="18"/>
                <w:szCs w:val="20"/>
              </w:rPr>
              <w:t>час)</w:t>
            </w:r>
          </w:p>
        </w:tc>
        <w:tc>
          <w:tcPr>
            <w:tcW w:w="1417" w:type="dxa"/>
            <w:shd w:val="clear" w:color="auto" w:fill="FFFFFF"/>
            <w:vAlign w:val="center"/>
          </w:tcPr>
          <w:p w:rsidR="007E6FA7" w:rsidRPr="00D842C8" w:rsidRDefault="007E6FA7" w:rsidP="00D842C8">
            <w:pPr>
              <w:jc w:val="center"/>
              <w:rPr>
                <w:b/>
                <w:sz w:val="18"/>
                <w:szCs w:val="20"/>
              </w:rPr>
            </w:pPr>
            <w:r w:rsidRPr="00D842C8">
              <w:rPr>
                <w:b/>
                <w:sz w:val="18"/>
                <w:szCs w:val="20"/>
              </w:rPr>
              <w:t>Вид топлива</w:t>
            </w:r>
          </w:p>
        </w:tc>
      </w:tr>
      <w:tr w:rsidR="007E6FA7" w:rsidRPr="00D842C8" w:rsidTr="007E6FA7">
        <w:trPr>
          <w:trHeight w:val="277"/>
        </w:trPr>
        <w:tc>
          <w:tcPr>
            <w:tcW w:w="9747" w:type="dxa"/>
            <w:gridSpan w:val="6"/>
            <w:shd w:val="clear" w:color="auto" w:fill="FFFFFF"/>
            <w:vAlign w:val="center"/>
          </w:tcPr>
          <w:p w:rsidR="007E6FA7" w:rsidRPr="00D842C8" w:rsidRDefault="007E6FA7" w:rsidP="00D842C8">
            <w:pPr>
              <w:jc w:val="center"/>
              <w:rPr>
                <w:sz w:val="18"/>
                <w:szCs w:val="20"/>
              </w:rPr>
            </w:pPr>
          </w:p>
        </w:tc>
      </w:tr>
      <w:tr w:rsidR="007E6FA7" w:rsidRPr="00D842C8" w:rsidTr="007E6FA7">
        <w:trPr>
          <w:trHeight w:val="759"/>
        </w:trPr>
        <w:tc>
          <w:tcPr>
            <w:tcW w:w="2093" w:type="dxa"/>
            <w:shd w:val="clear" w:color="auto" w:fill="FFFFFF"/>
            <w:vAlign w:val="center"/>
          </w:tcPr>
          <w:p w:rsidR="007E6FA7" w:rsidRPr="00D842C8" w:rsidRDefault="007E6FA7" w:rsidP="00D842C8">
            <w:pPr>
              <w:widowControl w:val="0"/>
              <w:ind w:right="-99"/>
              <w:outlineLvl w:val="1"/>
              <w:rPr>
                <w:sz w:val="18"/>
                <w:szCs w:val="20"/>
              </w:rPr>
            </w:pPr>
            <w:r w:rsidRPr="00D842C8">
              <w:rPr>
                <w:sz w:val="18"/>
                <w:szCs w:val="20"/>
              </w:rPr>
              <w:t xml:space="preserve">Котельная «Центральная» (Котельная с. </w:t>
            </w:r>
            <w:proofErr w:type="gramStart"/>
            <w:r w:rsidRPr="00D842C8">
              <w:rPr>
                <w:sz w:val="18"/>
                <w:szCs w:val="20"/>
              </w:rPr>
              <w:t>Ново-Полтавское</w:t>
            </w:r>
            <w:proofErr w:type="gramEnd"/>
            <w:r w:rsidRPr="00D842C8">
              <w:rPr>
                <w:sz w:val="18"/>
                <w:szCs w:val="20"/>
              </w:rPr>
              <w:t>)</w:t>
            </w:r>
          </w:p>
        </w:tc>
        <w:tc>
          <w:tcPr>
            <w:tcW w:w="1559" w:type="dxa"/>
            <w:shd w:val="clear" w:color="auto" w:fill="FFFFFF"/>
            <w:vAlign w:val="center"/>
          </w:tcPr>
          <w:p w:rsidR="007E6FA7" w:rsidRPr="00D842C8" w:rsidRDefault="007E6FA7" w:rsidP="00D842C8">
            <w:pPr>
              <w:jc w:val="center"/>
              <w:rPr>
                <w:sz w:val="18"/>
                <w:szCs w:val="20"/>
              </w:rPr>
            </w:pPr>
            <w:r w:rsidRPr="00D842C8">
              <w:rPr>
                <w:sz w:val="18"/>
                <w:szCs w:val="20"/>
              </w:rPr>
              <w:t>1,3</w:t>
            </w:r>
          </w:p>
        </w:tc>
        <w:tc>
          <w:tcPr>
            <w:tcW w:w="1559" w:type="dxa"/>
            <w:shd w:val="clear" w:color="auto" w:fill="FFFFFF"/>
            <w:vAlign w:val="center"/>
          </w:tcPr>
          <w:p w:rsidR="007E6FA7" w:rsidRPr="00D842C8" w:rsidRDefault="007E6FA7" w:rsidP="00D842C8">
            <w:pPr>
              <w:jc w:val="center"/>
              <w:rPr>
                <w:sz w:val="18"/>
                <w:szCs w:val="20"/>
                <w:lang w:val="en-US"/>
              </w:rPr>
            </w:pPr>
            <w:r w:rsidRPr="00D842C8">
              <w:rPr>
                <w:sz w:val="18"/>
              </w:rPr>
              <w:t>ТВГ-1,5</w:t>
            </w:r>
          </w:p>
        </w:tc>
        <w:tc>
          <w:tcPr>
            <w:tcW w:w="1701" w:type="dxa"/>
            <w:shd w:val="clear" w:color="auto" w:fill="FFFFFF"/>
            <w:vAlign w:val="center"/>
          </w:tcPr>
          <w:p w:rsidR="007E6FA7" w:rsidRPr="00D842C8" w:rsidRDefault="007E6FA7" w:rsidP="00D842C8">
            <w:pPr>
              <w:jc w:val="center"/>
              <w:rPr>
                <w:sz w:val="18"/>
                <w:szCs w:val="20"/>
              </w:rPr>
            </w:pPr>
            <w:r w:rsidRPr="00D842C8">
              <w:rPr>
                <w:sz w:val="18"/>
                <w:szCs w:val="20"/>
              </w:rPr>
              <w:t>2</w:t>
            </w:r>
          </w:p>
        </w:tc>
        <w:tc>
          <w:tcPr>
            <w:tcW w:w="1418" w:type="dxa"/>
            <w:shd w:val="clear" w:color="auto" w:fill="FFFFFF"/>
            <w:vAlign w:val="center"/>
          </w:tcPr>
          <w:p w:rsidR="007E6FA7" w:rsidRPr="00D842C8" w:rsidRDefault="007E6FA7" w:rsidP="00D842C8">
            <w:pPr>
              <w:jc w:val="center"/>
              <w:rPr>
                <w:sz w:val="18"/>
                <w:szCs w:val="20"/>
              </w:rPr>
            </w:pPr>
            <w:r w:rsidRPr="00D842C8">
              <w:rPr>
                <w:sz w:val="18"/>
                <w:szCs w:val="20"/>
              </w:rPr>
              <w:t>2,6</w:t>
            </w:r>
          </w:p>
        </w:tc>
        <w:tc>
          <w:tcPr>
            <w:tcW w:w="1417" w:type="dxa"/>
            <w:shd w:val="clear" w:color="auto" w:fill="FFFFFF"/>
            <w:vAlign w:val="center"/>
          </w:tcPr>
          <w:p w:rsidR="007E6FA7" w:rsidRPr="00D842C8" w:rsidRDefault="007E6FA7" w:rsidP="00D842C8">
            <w:pPr>
              <w:jc w:val="center"/>
              <w:rPr>
                <w:sz w:val="18"/>
                <w:szCs w:val="20"/>
              </w:rPr>
            </w:pPr>
            <w:r w:rsidRPr="00D842C8">
              <w:rPr>
                <w:sz w:val="18"/>
                <w:szCs w:val="20"/>
              </w:rPr>
              <w:t>природный газ</w:t>
            </w:r>
          </w:p>
        </w:tc>
      </w:tr>
    </w:tbl>
    <w:p w:rsidR="007E6FA7" w:rsidRPr="00D842C8" w:rsidRDefault="007E6FA7" w:rsidP="00D842C8">
      <w:pPr>
        <w:widowControl w:val="0"/>
        <w:ind w:firstLine="708"/>
        <w:jc w:val="both"/>
        <w:outlineLvl w:val="1"/>
        <w:rPr>
          <w:b/>
          <w:bCs/>
          <w:iCs/>
          <w:szCs w:val="28"/>
        </w:rPr>
      </w:pPr>
    </w:p>
    <w:p w:rsidR="007E6FA7" w:rsidRPr="00D842C8" w:rsidRDefault="007E6FA7" w:rsidP="00D842C8">
      <w:pPr>
        <w:widowControl w:val="0"/>
        <w:ind w:firstLine="708"/>
        <w:jc w:val="both"/>
        <w:outlineLvl w:val="1"/>
        <w:rPr>
          <w:b/>
          <w:bCs/>
          <w:iCs/>
          <w:szCs w:val="28"/>
        </w:rPr>
      </w:pPr>
      <w:r w:rsidRPr="00D842C8">
        <w:rPr>
          <w:b/>
          <w:bCs/>
          <w:iCs/>
          <w:szCs w:val="28"/>
        </w:rPr>
        <w:t>2.2. Описание существующих и перспективных зон действия индивидуальных источников тепловой энергии</w:t>
      </w:r>
    </w:p>
    <w:p w:rsidR="007E6FA7" w:rsidRPr="00D842C8" w:rsidRDefault="007E6FA7" w:rsidP="00D842C8">
      <w:pPr>
        <w:ind w:firstLine="709"/>
        <w:jc w:val="both"/>
        <w:rPr>
          <w:iCs/>
          <w:szCs w:val="28"/>
        </w:rPr>
      </w:pPr>
      <w:r w:rsidRPr="00D842C8">
        <w:rPr>
          <w:iCs/>
          <w:szCs w:val="28"/>
        </w:rPr>
        <w:t>Зоны, не охваченные источниками централизованного теплоснабжения, имеют индивидуальное теплоснабжение.</w:t>
      </w:r>
    </w:p>
    <w:p w:rsidR="007E6FA7" w:rsidRPr="00D842C8" w:rsidRDefault="007E6FA7" w:rsidP="00D842C8">
      <w:pPr>
        <w:ind w:firstLine="708"/>
        <w:jc w:val="both"/>
        <w:rPr>
          <w:szCs w:val="28"/>
        </w:rPr>
      </w:pPr>
      <w:r w:rsidRPr="00D842C8">
        <w:rPr>
          <w:szCs w:val="28"/>
        </w:rPr>
        <w:t xml:space="preserve">Отопление от индивидуальных источников тепловой энергии </w:t>
      </w:r>
      <w:proofErr w:type="gramStart"/>
      <w:r w:rsidRPr="00D842C8">
        <w:rPr>
          <w:szCs w:val="28"/>
        </w:rPr>
        <w:t>более выгоднее</w:t>
      </w:r>
      <w:proofErr w:type="gramEnd"/>
      <w:r w:rsidRPr="00D842C8">
        <w:rPr>
          <w:szCs w:val="28"/>
        </w:rPr>
        <w:t xml:space="preserve">, чем отопление от централизованного теплоснабжения. Индивидуальные источники поставляют </w:t>
      </w:r>
      <w:r w:rsidRPr="00D842C8">
        <w:rPr>
          <w:szCs w:val="28"/>
        </w:rPr>
        <w:lastRenderedPageBreak/>
        <w:t>тепловую энергию без потерь. Так же отсутствует риск поломки тепловых сетей в отопительный период.</w:t>
      </w:r>
    </w:p>
    <w:p w:rsidR="007E6FA7" w:rsidRPr="00D842C8" w:rsidRDefault="007E6FA7" w:rsidP="00D842C8">
      <w:pPr>
        <w:widowControl w:val="0"/>
        <w:ind w:firstLine="709"/>
        <w:jc w:val="center"/>
        <w:outlineLvl w:val="1"/>
        <w:rPr>
          <w:b/>
          <w:bCs/>
          <w:iCs/>
          <w:szCs w:val="28"/>
        </w:rPr>
      </w:pPr>
      <w:r w:rsidRPr="00D842C8">
        <w:rPr>
          <w:b/>
          <w:bCs/>
          <w:iCs/>
          <w:szCs w:val="28"/>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w:t>
      </w:r>
    </w:p>
    <w:p w:rsidR="007E6FA7" w:rsidRPr="00D842C8" w:rsidRDefault="007E6FA7" w:rsidP="00D842C8">
      <w:pPr>
        <w:ind w:firstLine="567"/>
        <w:jc w:val="both"/>
        <w:rPr>
          <w:szCs w:val="28"/>
        </w:rPr>
      </w:pPr>
      <w:r w:rsidRPr="00D842C8">
        <w:rPr>
          <w:szCs w:val="28"/>
        </w:rPr>
        <w:t>Балансы существующей на базовый период схемы теплоснабжения тепловой мощности в каждой из зон действия источников тепловой энергии и перспективные балансы,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приведены в таблице 7.</w:t>
      </w:r>
    </w:p>
    <w:p w:rsidR="007E6FA7" w:rsidRPr="00D842C8" w:rsidRDefault="007E6FA7" w:rsidP="00D842C8">
      <w:pPr>
        <w:widowControl w:val="0"/>
        <w:rPr>
          <w:szCs w:val="28"/>
        </w:rPr>
        <w:sectPr w:rsidR="007E6FA7" w:rsidRPr="00D842C8" w:rsidSect="007E6FA7">
          <w:pgSz w:w="11906" w:h="16838"/>
          <w:pgMar w:top="851" w:right="567" w:bottom="567" w:left="1701" w:header="709" w:footer="709" w:gutter="0"/>
          <w:cols w:space="708"/>
          <w:docGrid w:linePitch="360"/>
        </w:sectPr>
      </w:pPr>
    </w:p>
    <w:p w:rsidR="007E6FA7" w:rsidRPr="00D842C8" w:rsidRDefault="007E6FA7" w:rsidP="00D842C8">
      <w:pPr>
        <w:pStyle w:val="aff1"/>
        <w:keepNext/>
        <w:spacing w:before="0"/>
        <w:ind w:firstLine="709"/>
        <w:rPr>
          <w:rFonts w:ascii="Times New Roman" w:hAnsi="Times New Roman" w:cs="Times New Roman"/>
          <w:b w:val="0"/>
          <w:sz w:val="18"/>
          <w:szCs w:val="20"/>
        </w:rPr>
      </w:pPr>
      <w:r w:rsidRPr="00D842C8">
        <w:rPr>
          <w:rFonts w:ascii="Times New Roman" w:hAnsi="Times New Roman" w:cs="Times New Roman"/>
          <w:b w:val="0"/>
          <w:sz w:val="18"/>
          <w:szCs w:val="20"/>
        </w:rPr>
        <w:lastRenderedPageBreak/>
        <w:tab/>
      </w:r>
      <w:bookmarkStart w:id="3" w:name="_Ref34384627"/>
      <w:r w:rsidRPr="00D842C8">
        <w:rPr>
          <w:rFonts w:ascii="Times New Roman" w:hAnsi="Times New Roman" w:cs="Times New Roman"/>
          <w:b w:val="0"/>
          <w:iCs/>
          <w:sz w:val="18"/>
          <w:szCs w:val="20"/>
        </w:rPr>
        <w:t xml:space="preserve">Таблица </w:t>
      </w:r>
      <w:bookmarkEnd w:id="3"/>
      <w:r w:rsidRPr="00D842C8">
        <w:rPr>
          <w:rFonts w:ascii="Times New Roman" w:hAnsi="Times New Roman" w:cs="Times New Roman"/>
          <w:b w:val="0"/>
          <w:iCs/>
          <w:sz w:val="18"/>
          <w:szCs w:val="20"/>
        </w:rPr>
        <w:t>7</w:t>
      </w:r>
      <w:bookmarkStart w:id="4" w:name="_Hlk50123925"/>
      <w:r w:rsidRPr="00D842C8">
        <w:rPr>
          <w:rFonts w:ascii="Times New Roman" w:hAnsi="Times New Roman" w:cs="Times New Roman"/>
          <w:b w:val="0"/>
          <w:sz w:val="18"/>
          <w:szCs w:val="20"/>
        </w:rPr>
        <w:t>– Существующий и перспективный баланс тепловой мощности и присоединенной тепловой нагрузки, Гкал/</w:t>
      </w:r>
      <w:proofErr w:type="gramStart"/>
      <w:r w:rsidRPr="00D842C8">
        <w:rPr>
          <w:rFonts w:ascii="Times New Roman" w:hAnsi="Times New Roman" w:cs="Times New Roman"/>
          <w:b w:val="0"/>
          <w:sz w:val="18"/>
          <w:szCs w:val="20"/>
        </w:rPr>
        <w:t>ч</w:t>
      </w:r>
      <w:bookmarkEnd w:id="4"/>
      <w:proofErr w:type="gramEnd"/>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
        <w:gridCol w:w="1612"/>
        <w:gridCol w:w="1537"/>
        <w:gridCol w:w="645"/>
        <w:gridCol w:w="1499"/>
        <w:gridCol w:w="1513"/>
        <w:gridCol w:w="1055"/>
        <w:gridCol w:w="1321"/>
        <w:gridCol w:w="1023"/>
        <w:gridCol w:w="1329"/>
        <w:gridCol w:w="1286"/>
        <w:gridCol w:w="1366"/>
        <w:gridCol w:w="1034"/>
      </w:tblGrid>
      <w:tr w:rsidR="007E6FA7" w:rsidRPr="00D842C8" w:rsidTr="007E6FA7">
        <w:trPr>
          <w:trHeight w:hRule="exact" w:val="1898"/>
        </w:trPr>
        <w:tc>
          <w:tcPr>
            <w:tcW w:w="481"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1612"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Наименование ТСО</w:t>
            </w:r>
          </w:p>
        </w:tc>
        <w:tc>
          <w:tcPr>
            <w:tcW w:w="1537"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Наименование и адрес котельной</w:t>
            </w:r>
          </w:p>
        </w:tc>
        <w:tc>
          <w:tcPr>
            <w:tcW w:w="645"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Год</w:t>
            </w:r>
          </w:p>
        </w:tc>
        <w:tc>
          <w:tcPr>
            <w:tcW w:w="1499"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Установленная мощность, Гкал/</w:t>
            </w:r>
            <w:proofErr w:type="gramStart"/>
            <w:r w:rsidRPr="00D842C8">
              <w:rPr>
                <w:b/>
                <w:color w:val="000000"/>
                <w:sz w:val="18"/>
                <w:szCs w:val="20"/>
              </w:rPr>
              <w:t>ч</w:t>
            </w:r>
            <w:proofErr w:type="gramEnd"/>
          </w:p>
        </w:tc>
        <w:tc>
          <w:tcPr>
            <w:tcW w:w="1513"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Располагаемая, Гкал/</w:t>
            </w:r>
            <w:proofErr w:type="gramStart"/>
            <w:r w:rsidRPr="00D842C8">
              <w:rPr>
                <w:b/>
                <w:color w:val="000000"/>
                <w:sz w:val="18"/>
                <w:szCs w:val="20"/>
              </w:rPr>
              <w:t>ч</w:t>
            </w:r>
            <w:proofErr w:type="gramEnd"/>
          </w:p>
        </w:tc>
        <w:tc>
          <w:tcPr>
            <w:tcW w:w="1055"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Тепловая мощность нетто, Гкал/</w:t>
            </w:r>
            <w:proofErr w:type="gramStart"/>
            <w:r w:rsidRPr="00D842C8">
              <w:rPr>
                <w:b/>
                <w:color w:val="000000"/>
                <w:sz w:val="18"/>
                <w:szCs w:val="20"/>
              </w:rPr>
              <w:t>ч</w:t>
            </w:r>
            <w:proofErr w:type="gramEnd"/>
          </w:p>
        </w:tc>
        <w:tc>
          <w:tcPr>
            <w:tcW w:w="1321"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Собственные нужды, Гкал/</w:t>
            </w:r>
            <w:proofErr w:type="gramStart"/>
            <w:r w:rsidRPr="00D842C8">
              <w:rPr>
                <w:b/>
                <w:color w:val="000000"/>
                <w:sz w:val="18"/>
                <w:szCs w:val="20"/>
              </w:rPr>
              <w:t>ч</w:t>
            </w:r>
            <w:proofErr w:type="gramEnd"/>
          </w:p>
        </w:tc>
        <w:tc>
          <w:tcPr>
            <w:tcW w:w="1023"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Потери в тепловых сетях, Гкал/</w:t>
            </w:r>
            <w:proofErr w:type="gramStart"/>
            <w:r w:rsidRPr="00D842C8">
              <w:rPr>
                <w:b/>
                <w:color w:val="000000"/>
                <w:sz w:val="18"/>
                <w:szCs w:val="20"/>
              </w:rPr>
              <w:t>ч</w:t>
            </w:r>
            <w:proofErr w:type="gramEnd"/>
          </w:p>
        </w:tc>
        <w:tc>
          <w:tcPr>
            <w:tcW w:w="1329"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Подключенная нагрузка, Гкал/</w:t>
            </w:r>
            <w:proofErr w:type="gramStart"/>
            <w:r w:rsidRPr="00D842C8">
              <w:rPr>
                <w:b/>
                <w:color w:val="000000"/>
                <w:sz w:val="18"/>
                <w:szCs w:val="20"/>
              </w:rPr>
              <w:t>ч</w:t>
            </w:r>
            <w:proofErr w:type="gramEnd"/>
          </w:p>
        </w:tc>
        <w:tc>
          <w:tcPr>
            <w:tcW w:w="1286"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Тепловая нагрузка на источнике, Гкал/</w:t>
            </w:r>
            <w:proofErr w:type="gramStart"/>
            <w:r w:rsidRPr="00D842C8">
              <w:rPr>
                <w:b/>
                <w:color w:val="000000"/>
                <w:sz w:val="18"/>
                <w:szCs w:val="20"/>
              </w:rPr>
              <w:t>ч</w:t>
            </w:r>
            <w:proofErr w:type="gramEnd"/>
          </w:p>
        </w:tc>
        <w:tc>
          <w:tcPr>
            <w:tcW w:w="1366"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Резерв (+)/ дефицит (-) тепловой мощности в номинальном режиме, Гкал/</w:t>
            </w:r>
            <w:proofErr w:type="gramStart"/>
            <w:r w:rsidRPr="00D842C8">
              <w:rPr>
                <w:b/>
                <w:color w:val="000000"/>
                <w:sz w:val="18"/>
                <w:szCs w:val="20"/>
              </w:rPr>
              <w:t>ч</w:t>
            </w:r>
            <w:proofErr w:type="gramEnd"/>
          </w:p>
        </w:tc>
        <w:tc>
          <w:tcPr>
            <w:tcW w:w="1034" w:type="dxa"/>
            <w:shd w:val="clear" w:color="auto" w:fill="auto"/>
            <w:vAlign w:val="center"/>
          </w:tcPr>
          <w:p w:rsidR="007E6FA7" w:rsidRPr="00D842C8" w:rsidRDefault="007E6FA7" w:rsidP="00D842C8">
            <w:pPr>
              <w:jc w:val="center"/>
              <w:rPr>
                <w:b/>
                <w:color w:val="000000"/>
                <w:sz w:val="18"/>
                <w:szCs w:val="20"/>
              </w:rPr>
            </w:pPr>
            <w:r w:rsidRPr="00D842C8">
              <w:rPr>
                <w:b/>
                <w:color w:val="000000"/>
                <w:sz w:val="18"/>
                <w:szCs w:val="20"/>
              </w:rPr>
              <w:t>КИУТМ, %</w:t>
            </w:r>
          </w:p>
        </w:tc>
      </w:tr>
      <w:tr w:rsidR="007E6FA7" w:rsidRPr="00D842C8" w:rsidTr="007E6FA7">
        <w:trPr>
          <w:trHeight w:hRule="exact" w:val="284"/>
        </w:trPr>
        <w:tc>
          <w:tcPr>
            <w:tcW w:w="15701" w:type="dxa"/>
            <w:gridSpan w:val="13"/>
            <w:shd w:val="clear" w:color="auto" w:fill="auto"/>
            <w:vAlign w:val="center"/>
          </w:tcPr>
          <w:p w:rsidR="007E6FA7" w:rsidRPr="00D842C8" w:rsidRDefault="007E6FA7" w:rsidP="00D842C8">
            <w:pPr>
              <w:rPr>
                <w:sz w:val="18"/>
                <w:szCs w:val="20"/>
              </w:rPr>
            </w:pPr>
          </w:p>
        </w:tc>
      </w:tr>
      <w:tr w:rsidR="007E6FA7" w:rsidRPr="00D842C8" w:rsidTr="007E6FA7">
        <w:trPr>
          <w:trHeight w:hRule="exact" w:val="268"/>
        </w:trPr>
        <w:tc>
          <w:tcPr>
            <w:tcW w:w="481" w:type="dxa"/>
            <w:vMerge w:val="restart"/>
            <w:shd w:val="clear" w:color="auto" w:fill="auto"/>
            <w:vAlign w:val="center"/>
          </w:tcPr>
          <w:p w:rsidR="007E6FA7" w:rsidRPr="00D842C8" w:rsidRDefault="007E6FA7" w:rsidP="00D842C8">
            <w:pPr>
              <w:jc w:val="center"/>
              <w:rPr>
                <w:sz w:val="18"/>
                <w:szCs w:val="20"/>
              </w:rPr>
            </w:pPr>
            <w:r w:rsidRPr="00D842C8">
              <w:rPr>
                <w:sz w:val="18"/>
                <w:szCs w:val="20"/>
              </w:rPr>
              <w:t>1</w:t>
            </w:r>
          </w:p>
        </w:tc>
        <w:tc>
          <w:tcPr>
            <w:tcW w:w="1612" w:type="dxa"/>
            <w:vMerge w:val="restart"/>
            <w:shd w:val="clear" w:color="auto" w:fill="auto"/>
            <w:vAlign w:val="center"/>
          </w:tcPr>
          <w:p w:rsidR="007E6FA7" w:rsidRPr="00D842C8" w:rsidRDefault="007E6FA7" w:rsidP="00D842C8">
            <w:pPr>
              <w:jc w:val="center"/>
              <w:rPr>
                <w:sz w:val="18"/>
                <w:szCs w:val="20"/>
              </w:rPr>
            </w:pPr>
            <w:r w:rsidRPr="00D842C8">
              <w:rPr>
                <w:sz w:val="18"/>
                <w:szCs w:val="20"/>
              </w:rPr>
              <w:t>АО «</w:t>
            </w:r>
            <w:proofErr w:type="spellStart"/>
            <w:r w:rsidRPr="00D842C8">
              <w:rPr>
                <w:sz w:val="18"/>
                <w:szCs w:val="20"/>
              </w:rPr>
              <w:t>Прохладненская</w:t>
            </w:r>
            <w:proofErr w:type="spellEnd"/>
            <w:r w:rsidRPr="00D842C8">
              <w:rPr>
                <w:sz w:val="18"/>
                <w:szCs w:val="20"/>
              </w:rPr>
              <w:t xml:space="preserve"> районная теплоэнергетическая компания»</w:t>
            </w:r>
          </w:p>
        </w:tc>
        <w:tc>
          <w:tcPr>
            <w:tcW w:w="1537" w:type="dxa"/>
            <w:vMerge w:val="restart"/>
            <w:shd w:val="clear" w:color="auto" w:fill="auto"/>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2024</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2,32</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0,0322</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0,6769</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+1,9231</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26,03</w:t>
            </w:r>
          </w:p>
        </w:tc>
      </w:tr>
      <w:tr w:rsidR="007E6FA7" w:rsidRPr="00D842C8" w:rsidTr="007E6FA7">
        <w:trPr>
          <w:trHeight w:hRule="exact" w:val="284"/>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jc w:val="center"/>
              <w:rPr>
                <w:color w:val="000000"/>
                <w:sz w:val="18"/>
                <w:szCs w:val="20"/>
              </w:rPr>
            </w:pPr>
          </w:p>
        </w:tc>
        <w:tc>
          <w:tcPr>
            <w:tcW w:w="1537" w:type="dxa"/>
            <w:vMerge/>
            <w:shd w:val="clear" w:color="auto" w:fill="auto"/>
            <w:vAlign w:val="center"/>
          </w:tcPr>
          <w:p w:rsidR="007E6FA7" w:rsidRPr="00D842C8" w:rsidRDefault="007E6FA7" w:rsidP="00D842C8">
            <w:pPr>
              <w:jc w:val="cente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2025</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2,32</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0,0304</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0,6751</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+1,9249</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25,97</w:t>
            </w:r>
          </w:p>
        </w:tc>
      </w:tr>
      <w:tr w:rsidR="007E6FA7" w:rsidRPr="00D842C8" w:rsidTr="007E6FA7">
        <w:trPr>
          <w:trHeight w:hRule="exact" w:val="284"/>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rPr>
                <w:color w:val="000000"/>
                <w:sz w:val="18"/>
                <w:szCs w:val="20"/>
              </w:rPr>
            </w:pPr>
          </w:p>
        </w:tc>
        <w:tc>
          <w:tcPr>
            <w:tcW w:w="1537" w:type="dxa"/>
            <w:vMerge/>
            <w:shd w:val="clear" w:color="auto" w:fill="auto"/>
            <w:vAlign w:val="center"/>
          </w:tcPr>
          <w:p w:rsidR="007E6FA7" w:rsidRPr="00D842C8" w:rsidRDefault="007E6FA7" w:rsidP="00D842C8">
            <w:pP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2026</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0,0286</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0,6733</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+1,9167</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26,00</w:t>
            </w:r>
          </w:p>
        </w:tc>
      </w:tr>
      <w:tr w:rsidR="007E6FA7" w:rsidRPr="00D842C8" w:rsidTr="007E6FA7">
        <w:trPr>
          <w:trHeight w:hRule="exact" w:val="284"/>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rPr>
                <w:color w:val="000000"/>
                <w:sz w:val="18"/>
                <w:szCs w:val="20"/>
              </w:rPr>
            </w:pPr>
          </w:p>
        </w:tc>
        <w:tc>
          <w:tcPr>
            <w:tcW w:w="1537" w:type="dxa"/>
            <w:vMerge/>
            <w:shd w:val="clear" w:color="auto" w:fill="auto"/>
            <w:vAlign w:val="center"/>
          </w:tcPr>
          <w:p w:rsidR="007E6FA7" w:rsidRPr="00D842C8" w:rsidRDefault="007E6FA7" w:rsidP="00D842C8">
            <w:pP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2027</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0,0268</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0,6715</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+1,9185</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25,93</w:t>
            </w:r>
          </w:p>
        </w:tc>
      </w:tr>
      <w:tr w:rsidR="007E6FA7" w:rsidRPr="00D842C8" w:rsidTr="007E6FA7">
        <w:trPr>
          <w:trHeight w:hRule="exact" w:val="284"/>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rPr>
                <w:color w:val="000000"/>
                <w:sz w:val="18"/>
                <w:szCs w:val="20"/>
              </w:rPr>
            </w:pPr>
          </w:p>
        </w:tc>
        <w:tc>
          <w:tcPr>
            <w:tcW w:w="1537" w:type="dxa"/>
            <w:vMerge/>
            <w:shd w:val="clear" w:color="auto" w:fill="auto"/>
            <w:vAlign w:val="center"/>
          </w:tcPr>
          <w:p w:rsidR="007E6FA7" w:rsidRPr="00D842C8" w:rsidRDefault="007E6FA7" w:rsidP="00D842C8">
            <w:pP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2028</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0,025</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0,6697</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+1,9203</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25,86</w:t>
            </w:r>
          </w:p>
        </w:tc>
      </w:tr>
      <w:tr w:rsidR="007E6FA7" w:rsidRPr="00D842C8" w:rsidTr="007E6FA7">
        <w:trPr>
          <w:trHeight w:hRule="exact" w:val="707"/>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rPr>
                <w:color w:val="000000"/>
                <w:sz w:val="18"/>
                <w:szCs w:val="20"/>
              </w:rPr>
            </w:pPr>
          </w:p>
        </w:tc>
        <w:tc>
          <w:tcPr>
            <w:tcW w:w="1537" w:type="dxa"/>
            <w:vMerge/>
            <w:shd w:val="clear" w:color="auto" w:fill="auto"/>
            <w:vAlign w:val="center"/>
          </w:tcPr>
          <w:p w:rsidR="007E6FA7" w:rsidRPr="00D842C8" w:rsidRDefault="007E6FA7" w:rsidP="00D842C8">
            <w:pP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2029-2033</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0,0163</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0,661</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+1,929</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25,52</w:t>
            </w:r>
          </w:p>
        </w:tc>
      </w:tr>
      <w:tr w:rsidR="007E6FA7" w:rsidRPr="00D842C8" w:rsidTr="007E6FA7">
        <w:trPr>
          <w:trHeight w:hRule="exact" w:val="697"/>
        </w:trPr>
        <w:tc>
          <w:tcPr>
            <w:tcW w:w="481" w:type="dxa"/>
            <w:vMerge/>
            <w:shd w:val="clear" w:color="auto" w:fill="auto"/>
          </w:tcPr>
          <w:p w:rsidR="007E6FA7" w:rsidRPr="00D842C8" w:rsidRDefault="007E6FA7" w:rsidP="00D842C8">
            <w:pPr>
              <w:rPr>
                <w:sz w:val="18"/>
                <w:szCs w:val="20"/>
              </w:rPr>
            </w:pPr>
          </w:p>
        </w:tc>
        <w:tc>
          <w:tcPr>
            <w:tcW w:w="1612" w:type="dxa"/>
            <w:vMerge/>
            <w:shd w:val="clear" w:color="auto" w:fill="auto"/>
            <w:vAlign w:val="center"/>
          </w:tcPr>
          <w:p w:rsidR="007E6FA7" w:rsidRPr="00D842C8" w:rsidRDefault="007E6FA7" w:rsidP="00D842C8">
            <w:pPr>
              <w:rPr>
                <w:color w:val="000000"/>
                <w:sz w:val="18"/>
                <w:szCs w:val="20"/>
              </w:rPr>
            </w:pPr>
          </w:p>
        </w:tc>
        <w:tc>
          <w:tcPr>
            <w:tcW w:w="1537" w:type="dxa"/>
            <w:vMerge/>
            <w:shd w:val="clear" w:color="auto" w:fill="auto"/>
            <w:vAlign w:val="center"/>
          </w:tcPr>
          <w:p w:rsidR="007E6FA7" w:rsidRPr="00D842C8" w:rsidRDefault="007E6FA7" w:rsidP="00D842C8">
            <w:pPr>
              <w:rPr>
                <w:color w:val="000000"/>
                <w:sz w:val="18"/>
                <w:szCs w:val="20"/>
              </w:rPr>
            </w:pPr>
          </w:p>
        </w:tc>
        <w:tc>
          <w:tcPr>
            <w:tcW w:w="64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2034-2039</w:t>
            </w:r>
          </w:p>
        </w:tc>
        <w:tc>
          <w:tcPr>
            <w:tcW w:w="149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0,0064</w:t>
            </w:r>
          </w:p>
        </w:tc>
        <w:tc>
          <w:tcPr>
            <w:tcW w:w="132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0,6511</w:t>
            </w:r>
          </w:p>
        </w:tc>
        <w:tc>
          <w:tcPr>
            <w:tcW w:w="136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+1,9389</w:t>
            </w:r>
          </w:p>
        </w:tc>
        <w:tc>
          <w:tcPr>
            <w:tcW w:w="103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25,14</w:t>
            </w:r>
          </w:p>
        </w:tc>
      </w:tr>
    </w:tbl>
    <w:p w:rsidR="007E6FA7" w:rsidRPr="00D842C8" w:rsidRDefault="007E6FA7" w:rsidP="00D842C8">
      <w:pPr>
        <w:rPr>
          <w:szCs w:val="28"/>
        </w:rPr>
      </w:pPr>
    </w:p>
    <w:p w:rsidR="007E6FA7" w:rsidRPr="00D842C8" w:rsidRDefault="007E6FA7" w:rsidP="00D842C8">
      <w:pPr>
        <w:rPr>
          <w:szCs w:val="28"/>
        </w:rPr>
        <w:sectPr w:rsidR="007E6FA7" w:rsidRPr="00D842C8" w:rsidSect="007E6FA7">
          <w:pgSz w:w="16838" w:h="11906" w:orient="landscape"/>
          <w:pgMar w:top="1701" w:right="851" w:bottom="567" w:left="567" w:header="709" w:footer="709" w:gutter="0"/>
          <w:cols w:space="708"/>
          <w:docGrid w:linePitch="360"/>
        </w:sectPr>
      </w:pPr>
    </w:p>
    <w:p w:rsidR="007E6FA7" w:rsidRPr="00D842C8" w:rsidRDefault="007E6FA7" w:rsidP="00D842C8">
      <w:pPr>
        <w:jc w:val="center"/>
        <w:rPr>
          <w:b/>
          <w:szCs w:val="28"/>
        </w:rPr>
      </w:pPr>
      <w:r w:rsidRPr="00D842C8">
        <w:rPr>
          <w:b/>
          <w:szCs w:val="28"/>
        </w:rPr>
        <w:lastRenderedPageBreak/>
        <w:t xml:space="preserve">2.4. Перспективные балансы тепловой мощности источников </w:t>
      </w:r>
    </w:p>
    <w:p w:rsidR="007E6FA7" w:rsidRPr="00D842C8" w:rsidRDefault="007E6FA7" w:rsidP="00D842C8">
      <w:pPr>
        <w:jc w:val="center"/>
        <w:rPr>
          <w:b/>
          <w:szCs w:val="28"/>
        </w:rPr>
      </w:pPr>
      <w:r w:rsidRPr="00D842C8">
        <w:rPr>
          <w:b/>
          <w:szCs w:val="28"/>
        </w:rPr>
        <w:t xml:space="preserve">тепловой энергии и тепловой нагрузки потребителей в случае, </w:t>
      </w:r>
    </w:p>
    <w:p w:rsidR="007E6FA7" w:rsidRPr="00D842C8" w:rsidRDefault="007E6FA7" w:rsidP="00D842C8">
      <w:pPr>
        <w:jc w:val="center"/>
        <w:rPr>
          <w:b/>
          <w:szCs w:val="28"/>
        </w:rPr>
      </w:pPr>
      <w:r w:rsidRPr="00D842C8">
        <w:rPr>
          <w:b/>
          <w:szCs w:val="28"/>
        </w:rPr>
        <w:t xml:space="preserve">если зона действия источника тепловой энергии расположена </w:t>
      </w:r>
    </w:p>
    <w:p w:rsidR="007E6FA7" w:rsidRPr="00D842C8" w:rsidRDefault="007E6FA7" w:rsidP="00D842C8">
      <w:pPr>
        <w:jc w:val="center"/>
        <w:rPr>
          <w:b/>
          <w:szCs w:val="28"/>
        </w:rPr>
      </w:pPr>
      <w:r w:rsidRPr="00D842C8">
        <w:rPr>
          <w:b/>
          <w:szCs w:val="28"/>
        </w:rPr>
        <w:t xml:space="preserve">в границах двух и более поселений, с указанием величины  </w:t>
      </w:r>
    </w:p>
    <w:p w:rsidR="007E6FA7" w:rsidRPr="00D842C8" w:rsidRDefault="007E6FA7" w:rsidP="00D842C8">
      <w:pPr>
        <w:jc w:val="center"/>
        <w:rPr>
          <w:b/>
          <w:szCs w:val="28"/>
        </w:rPr>
      </w:pPr>
      <w:r w:rsidRPr="00D842C8">
        <w:rPr>
          <w:b/>
          <w:szCs w:val="28"/>
        </w:rPr>
        <w:t>тепловой нагрузки для потребителей каждого поселения</w:t>
      </w:r>
    </w:p>
    <w:p w:rsidR="007E6FA7" w:rsidRPr="00D842C8" w:rsidRDefault="007E6FA7" w:rsidP="00D842C8">
      <w:pPr>
        <w:ind w:firstLine="709"/>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отсутствуют источники теплоснабжения, расположенные в границах нескольких поселений.</w:t>
      </w:r>
    </w:p>
    <w:p w:rsidR="007E6FA7" w:rsidRPr="00D842C8" w:rsidRDefault="007E6FA7" w:rsidP="00D842C8">
      <w:pPr>
        <w:jc w:val="center"/>
        <w:rPr>
          <w:b/>
          <w:szCs w:val="28"/>
        </w:rPr>
      </w:pPr>
      <w:r w:rsidRPr="00D842C8">
        <w:rPr>
          <w:b/>
          <w:szCs w:val="28"/>
        </w:rPr>
        <w:t>2.5. Радиус эффективного теплоснабжения</w:t>
      </w:r>
    </w:p>
    <w:p w:rsidR="007E6FA7" w:rsidRPr="00D842C8" w:rsidRDefault="007E6FA7" w:rsidP="00D842C8">
      <w:pPr>
        <w:ind w:firstLine="567"/>
        <w:jc w:val="both"/>
        <w:rPr>
          <w:rFonts w:eastAsia="Arial Unicode MS"/>
          <w:szCs w:val="28"/>
        </w:rPr>
      </w:pPr>
      <w:r w:rsidRPr="00D842C8">
        <w:rPr>
          <w:rFonts w:eastAsia="Arial Unicode MS"/>
          <w:szCs w:val="28"/>
        </w:rPr>
        <w:t xml:space="preserve">Согласно статье 2 Федерального закона №190-ФЗ «О теплоснабжении «радиус эффективного теплоснабжения — это максимальное расстояние от </w:t>
      </w:r>
      <w:proofErr w:type="spellStart"/>
      <w:r w:rsidRPr="00D842C8">
        <w:rPr>
          <w:rFonts w:eastAsia="Arial Unicode MS"/>
          <w:szCs w:val="28"/>
        </w:rPr>
        <w:t>теплопотребляющей</w:t>
      </w:r>
      <w:proofErr w:type="spellEnd"/>
      <w:r w:rsidRPr="00D842C8">
        <w:rPr>
          <w:rFonts w:eastAsia="Arial Unicode MS"/>
          <w:szCs w:val="28"/>
        </w:rPr>
        <w:t xml:space="preserve"> установки до ближайшего источника тепловой энергии в системе теплоснабжения, при превышении которого подключение (технологическое присоединение) </w:t>
      </w:r>
      <w:proofErr w:type="spellStart"/>
      <w:r w:rsidRPr="00D842C8">
        <w:rPr>
          <w:rFonts w:eastAsia="Arial Unicode MS"/>
          <w:szCs w:val="28"/>
        </w:rPr>
        <w:t>теплопотребляющей</w:t>
      </w:r>
      <w:proofErr w:type="spellEnd"/>
      <w:r w:rsidRPr="00D842C8">
        <w:rPr>
          <w:rFonts w:eastAsia="Arial Unicode MS"/>
          <w:szCs w:val="28"/>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7E6FA7" w:rsidRPr="00D842C8" w:rsidRDefault="007E6FA7" w:rsidP="00D842C8">
      <w:pPr>
        <w:ind w:firstLine="567"/>
        <w:jc w:val="both"/>
        <w:rPr>
          <w:rFonts w:eastAsia="Arial Unicode MS"/>
          <w:szCs w:val="28"/>
        </w:rPr>
      </w:pPr>
      <w:r w:rsidRPr="00D842C8">
        <w:rPr>
          <w:rFonts w:eastAsia="Arial Unicode MS"/>
          <w:szCs w:val="28"/>
        </w:rPr>
        <w:t xml:space="preserve">Согласно п. 6 2. </w:t>
      </w:r>
      <w:proofErr w:type="gramStart"/>
      <w:r w:rsidRPr="00D842C8">
        <w:rPr>
          <w:rFonts w:eastAsia="Arial Unicode MS"/>
          <w:szCs w:val="28"/>
        </w:rPr>
        <w:t xml:space="preserve">Требований к схемам теплоснабжения, утвержденных постановлением Правительства РФ №154 от 22.02.2012 г., 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D842C8">
        <w:rPr>
          <w:rFonts w:eastAsia="Arial Unicode MS"/>
          <w:szCs w:val="28"/>
        </w:rPr>
        <w:t>теплопотребляющих</w:t>
      </w:r>
      <w:proofErr w:type="spellEnd"/>
      <w:r w:rsidRPr="00D842C8">
        <w:rPr>
          <w:rFonts w:eastAsia="Arial Unicode MS"/>
          <w:szCs w:val="28"/>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proofErr w:type="gramEnd"/>
    </w:p>
    <w:p w:rsidR="007E6FA7" w:rsidRPr="00D842C8" w:rsidRDefault="007E6FA7" w:rsidP="00D842C8">
      <w:pPr>
        <w:ind w:firstLine="567"/>
        <w:jc w:val="both"/>
        <w:rPr>
          <w:rFonts w:eastAsia="Arial Unicode MS"/>
          <w:szCs w:val="28"/>
        </w:rPr>
      </w:pPr>
      <w:r w:rsidRPr="00D842C8">
        <w:rPr>
          <w:rFonts w:eastAsia="Arial Unicode MS"/>
          <w:szCs w:val="28"/>
        </w:rPr>
        <w:t>Расширение зоны теплоснабжения с увеличением радиуса действия источника тепловой энергии приводит к возрастанию затрат на производство и транспорт тепловой энергии. С другой стороны, подключение дополнительной тепловой нагрузки приводит к увеличению доходов от дополнительного объема ее реализации. При этом понятием радиуса эффективного теплоснабжения является то расстояние, при котором вероятный рост доходов от дополнительной реализации тепловой энергии компенсирует возрастание расходов при подключении удаленного потребителя.</w:t>
      </w:r>
    </w:p>
    <w:p w:rsidR="007E6FA7" w:rsidRPr="00D842C8" w:rsidRDefault="007E6FA7" w:rsidP="00D842C8">
      <w:pPr>
        <w:ind w:firstLine="567"/>
        <w:jc w:val="both"/>
        <w:rPr>
          <w:rFonts w:eastAsia="Arial Unicode MS"/>
          <w:szCs w:val="28"/>
        </w:rPr>
      </w:pPr>
      <w:proofErr w:type="gramStart"/>
      <w:r w:rsidRPr="00D842C8">
        <w:rPr>
          <w:rFonts w:eastAsia="Arial Unicode MS"/>
          <w:szCs w:val="28"/>
        </w:rPr>
        <w:t>Вывод о попадании объекта возможного перспективного присоединения в радиус эффективного теплоснабжения принимается исходя из следующего условия: отношение совокупных затрат на строительство и эксплуатацию теплосети к выручке от передачи тепловой энергии должно быть менее или равно 100%. В противном случае рассматриваемый объект не попадает в границы радиуса эффективного теплоснабжения и присоединение объекта к системе централизованного теплоснабжения является нецелесообразным.</w:t>
      </w:r>
      <w:proofErr w:type="gramEnd"/>
    </w:p>
    <w:p w:rsidR="007E6FA7" w:rsidRPr="00D842C8" w:rsidRDefault="007E6FA7" w:rsidP="00D842C8">
      <w:pPr>
        <w:ind w:firstLine="567"/>
        <w:jc w:val="both"/>
        <w:rPr>
          <w:rFonts w:eastAsia="Arial Unicode MS"/>
          <w:szCs w:val="28"/>
        </w:rPr>
      </w:pPr>
      <w:r w:rsidRPr="00D842C8">
        <w:rPr>
          <w:rFonts w:eastAsia="Arial Unicode MS"/>
          <w:szCs w:val="28"/>
        </w:rPr>
        <w:t>Т.е. объект присоединения попадает в радиус эффективного теплоснабжения если выручка от передачи тепловой энергии присоединяемому объекту будет не меньше совокупных затрат на строительство и эксплуатацию теплотрассы к объекту.</w:t>
      </w:r>
    </w:p>
    <w:p w:rsidR="007E6FA7" w:rsidRPr="00D842C8" w:rsidRDefault="007E6FA7" w:rsidP="00D842C8">
      <w:pPr>
        <w:ind w:firstLine="567"/>
        <w:jc w:val="both"/>
        <w:rPr>
          <w:rFonts w:eastAsia="Arial Unicode MS"/>
          <w:szCs w:val="28"/>
        </w:rPr>
      </w:pPr>
      <w:r w:rsidRPr="00D842C8">
        <w:rPr>
          <w:rFonts w:eastAsia="Arial Unicode MS"/>
          <w:szCs w:val="28"/>
        </w:rPr>
        <w:t xml:space="preserve">В существующем варианте развития не выделены отдельные перспективные объекты подключения, в связи, с чем определить целесообразность подключения объектов централизованного теплоснабжения к существующим источниками и/или перспективным источникам не представляется возможным. </w:t>
      </w:r>
    </w:p>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РАЗДЕЛ 3. СУЩЕСТВУЮЩИЕ И ПЕРСПЕКТИВНЫЕ БАЛАНСЫ ТЕПЛОНОСИТЕЛЯ</w:t>
      </w:r>
    </w:p>
    <w:p w:rsidR="007E6FA7" w:rsidRPr="00D842C8" w:rsidRDefault="007E6FA7" w:rsidP="00D842C8">
      <w:pPr>
        <w:widowControl w:val="0"/>
        <w:ind w:firstLine="708"/>
        <w:jc w:val="center"/>
        <w:outlineLvl w:val="1"/>
        <w:rPr>
          <w:rFonts w:eastAsia="Arial Unicode MS"/>
          <w:b/>
          <w:bCs/>
          <w:iCs/>
          <w:szCs w:val="28"/>
        </w:rPr>
      </w:pPr>
      <w:r w:rsidRPr="00D842C8">
        <w:rPr>
          <w:rFonts w:eastAsia="Arial Unicode MS"/>
          <w:b/>
          <w:bCs/>
          <w:iCs/>
          <w:szCs w:val="28"/>
        </w:rPr>
        <w:t xml:space="preserve">3.1.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D842C8">
        <w:rPr>
          <w:rFonts w:eastAsia="Arial Unicode MS"/>
          <w:b/>
          <w:bCs/>
          <w:iCs/>
          <w:szCs w:val="28"/>
        </w:rPr>
        <w:t>теплопотребляющими</w:t>
      </w:r>
      <w:proofErr w:type="spellEnd"/>
      <w:r w:rsidRPr="00D842C8">
        <w:rPr>
          <w:rFonts w:eastAsia="Arial Unicode MS"/>
          <w:b/>
          <w:bCs/>
          <w:iCs/>
          <w:szCs w:val="28"/>
        </w:rPr>
        <w:t xml:space="preserve"> установками потребителей</w:t>
      </w:r>
    </w:p>
    <w:p w:rsidR="007E6FA7" w:rsidRPr="00D842C8" w:rsidRDefault="007E6FA7" w:rsidP="00D842C8">
      <w:pPr>
        <w:widowControl w:val="0"/>
        <w:ind w:firstLine="708"/>
        <w:jc w:val="both"/>
        <w:outlineLvl w:val="1"/>
        <w:rPr>
          <w:rFonts w:eastAsia="Arial Unicode MS"/>
          <w:szCs w:val="28"/>
        </w:rPr>
      </w:pPr>
      <w:r w:rsidRPr="00D842C8">
        <w:rPr>
          <w:rFonts w:eastAsia="Arial Unicode MS"/>
          <w:szCs w:val="28"/>
        </w:rPr>
        <w:t>Баланс производительности водоподготовительной установки складывается из нижеприведенных статей</w:t>
      </w:r>
    </w:p>
    <w:p w:rsidR="007E6FA7" w:rsidRPr="00D842C8" w:rsidRDefault="007E6FA7" w:rsidP="00D842C8">
      <w:pPr>
        <w:widowControl w:val="0"/>
        <w:jc w:val="both"/>
        <w:outlineLvl w:val="1"/>
        <w:rPr>
          <w:rFonts w:eastAsia="Arial Unicode MS"/>
          <w:bCs/>
          <w:iCs/>
          <w:szCs w:val="28"/>
        </w:rPr>
      </w:pPr>
      <w:r w:rsidRPr="00D842C8">
        <w:rPr>
          <w:rFonts w:eastAsia="Arial Unicode MS"/>
          <w:i/>
          <w:szCs w:val="28"/>
          <w:u w:val="single"/>
        </w:rPr>
        <w:t>Объем воды на заполнение системы теплоснабжения:</w:t>
      </w:r>
    </w:p>
    <w:p w:rsidR="007E6FA7" w:rsidRPr="00D842C8" w:rsidRDefault="007E6FA7" w:rsidP="00D842C8">
      <w:pPr>
        <w:jc w:val="center"/>
        <w:rPr>
          <w:rFonts w:eastAsia="Arial Unicode MS"/>
          <w:szCs w:val="28"/>
          <w:vertAlign w:val="subscript"/>
        </w:rPr>
      </w:pPr>
      <w:r w:rsidRPr="00D842C8">
        <w:rPr>
          <w:rFonts w:eastAsia="Arial Unicode MS"/>
          <w:szCs w:val="28"/>
          <w:lang w:val="en-US"/>
        </w:rPr>
        <w:t>V</w:t>
      </w:r>
      <w:proofErr w:type="spellStart"/>
      <w:r w:rsidRPr="00D842C8">
        <w:rPr>
          <w:rFonts w:eastAsia="Arial Unicode MS"/>
          <w:szCs w:val="28"/>
          <w:vertAlign w:val="subscript"/>
        </w:rPr>
        <w:t>от</w:t>
      </w:r>
      <w:r w:rsidRPr="00D842C8">
        <w:rPr>
          <w:rFonts w:eastAsia="Arial Unicode MS"/>
          <w:szCs w:val="28"/>
        </w:rPr>
        <w:t>=</w:t>
      </w:r>
      <w:proofErr w:type="spellEnd"/>
      <w:r w:rsidRPr="00D842C8">
        <w:rPr>
          <w:rFonts w:eastAsia="Arial Unicode MS"/>
          <w:szCs w:val="28"/>
          <w:lang w:val="en-US"/>
        </w:rPr>
        <w:t>q</w:t>
      </w:r>
      <w:r w:rsidRPr="00D842C8">
        <w:rPr>
          <w:rFonts w:eastAsia="Arial Unicode MS"/>
          <w:szCs w:val="28"/>
          <w:vertAlign w:val="subscript"/>
        </w:rPr>
        <w:t>от</w:t>
      </w:r>
      <w:r w:rsidRPr="00D842C8">
        <w:rPr>
          <w:rFonts w:eastAsia="Arial Unicode MS"/>
          <w:szCs w:val="28"/>
        </w:rPr>
        <w:t xml:space="preserve"> ∙ </w:t>
      </w:r>
      <w:proofErr w:type="gramStart"/>
      <w:r w:rsidRPr="00D842C8">
        <w:rPr>
          <w:rFonts w:eastAsia="Arial Unicode MS"/>
          <w:szCs w:val="28"/>
          <w:lang w:val="en-US"/>
        </w:rPr>
        <w:t>Q</w:t>
      </w:r>
      <w:r w:rsidRPr="00D842C8">
        <w:rPr>
          <w:rFonts w:eastAsia="Arial Unicode MS"/>
          <w:szCs w:val="28"/>
          <w:vertAlign w:val="subscript"/>
        </w:rPr>
        <w:t>от ,</w:t>
      </w:r>
      <w:proofErr w:type="gramEnd"/>
    </w:p>
    <w:p w:rsidR="007E6FA7" w:rsidRPr="00D842C8" w:rsidRDefault="007E6FA7" w:rsidP="00D842C8">
      <w:pPr>
        <w:rPr>
          <w:rFonts w:eastAsia="Arial Unicode MS"/>
          <w:szCs w:val="28"/>
        </w:rPr>
      </w:pPr>
      <w:r w:rsidRPr="00D842C8">
        <w:rPr>
          <w:rFonts w:eastAsia="Arial Unicode MS"/>
          <w:szCs w:val="28"/>
        </w:rPr>
        <w:t>где</w:t>
      </w:r>
    </w:p>
    <w:p w:rsidR="007E6FA7" w:rsidRPr="00D842C8" w:rsidRDefault="007E6FA7" w:rsidP="00D842C8">
      <w:pPr>
        <w:rPr>
          <w:rFonts w:eastAsia="Arial Unicode MS"/>
          <w:szCs w:val="28"/>
        </w:rPr>
      </w:pPr>
      <w:proofErr w:type="gramStart"/>
      <w:r w:rsidRPr="00D842C8">
        <w:rPr>
          <w:rFonts w:eastAsia="Arial Unicode MS"/>
          <w:szCs w:val="28"/>
          <w:lang w:val="en-US"/>
        </w:rPr>
        <w:t>q</w:t>
      </w:r>
      <w:r w:rsidRPr="00D842C8">
        <w:rPr>
          <w:rFonts w:eastAsia="Arial Unicode MS"/>
          <w:szCs w:val="28"/>
          <w:vertAlign w:val="subscript"/>
        </w:rPr>
        <w:t>от</w:t>
      </w:r>
      <w:proofErr w:type="gramEnd"/>
      <w:r w:rsidRPr="00D842C8">
        <w:rPr>
          <w:rFonts w:eastAsia="Arial Unicode MS"/>
          <w:szCs w:val="28"/>
        </w:rPr>
        <w:t xml:space="preserve"> – удельный объем воды, (справочная величина</w:t>
      </w:r>
      <w:r w:rsidRPr="00D842C8">
        <w:rPr>
          <w:rFonts w:eastAsia="Arial Unicode MS"/>
          <w:szCs w:val="28"/>
          <w:vertAlign w:val="subscript"/>
        </w:rPr>
        <w:t xml:space="preserve">, </w:t>
      </w:r>
      <w:r w:rsidRPr="00D842C8">
        <w:rPr>
          <w:rFonts w:eastAsia="Arial Unicode MS"/>
          <w:szCs w:val="28"/>
          <w:lang w:val="en-US"/>
        </w:rPr>
        <w:t>q</w:t>
      </w:r>
      <w:r w:rsidRPr="00D842C8">
        <w:rPr>
          <w:rFonts w:eastAsia="Arial Unicode MS"/>
          <w:szCs w:val="28"/>
          <w:vertAlign w:val="subscript"/>
        </w:rPr>
        <w:t>от</w:t>
      </w:r>
      <w:r w:rsidRPr="00D842C8">
        <w:rPr>
          <w:rFonts w:eastAsia="Arial Unicode MS"/>
          <w:szCs w:val="28"/>
        </w:rPr>
        <w:t>=19,5 м</w:t>
      </w:r>
      <w:r w:rsidRPr="00D842C8">
        <w:rPr>
          <w:rFonts w:eastAsia="Arial Unicode MS"/>
          <w:szCs w:val="28"/>
          <w:vertAlign w:val="superscript"/>
        </w:rPr>
        <w:t>3</w:t>
      </w:r>
      <w:r w:rsidRPr="00D842C8">
        <w:rPr>
          <w:rFonts w:eastAsia="Arial Unicode MS"/>
          <w:szCs w:val="28"/>
        </w:rPr>
        <w:t>/(Гкал/час);</w:t>
      </w:r>
    </w:p>
    <w:p w:rsidR="007E6FA7" w:rsidRPr="00D842C8" w:rsidRDefault="007E6FA7" w:rsidP="00D842C8">
      <w:pPr>
        <w:rPr>
          <w:rFonts w:eastAsia="Arial Unicode MS"/>
          <w:szCs w:val="28"/>
        </w:rPr>
      </w:pPr>
      <w:r w:rsidRPr="00D842C8">
        <w:rPr>
          <w:rFonts w:eastAsia="Arial Unicode MS"/>
          <w:szCs w:val="28"/>
          <w:lang w:val="en-US"/>
        </w:rPr>
        <w:t>Q</w:t>
      </w:r>
      <w:r w:rsidRPr="00D842C8">
        <w:rPr>
          <w:rFonts w:eastAsia="Arial Unicode MS"/>
          <w:szCs w:val="28"/>
          <w:vertAlign w:val="subscript"/>
        </w:rPr>
        <w:t xml:space="preserve">от </w:t>
      </w:r>
      <w:r w:rsidRPr="00D842C8">
        <w:rPr>
          <w:rFonts w:eastAsia="Arial Unicode MS"/>
          <w:szCs w:val="28"/>
        </w:rPr>
        <w:t>– максимальный тепловой поток на отопление здания, Гкал/час.</w:t>
      </w:r>
    </w:p>
    <w:p w:rsidR="007E6FA7" w:rsidRPr="00D842C8" w:rsidRDefault="007E6FA7" w:rsidP="00D842C8">
      <w:pPr>
        <w:rPr>
          <w:rFonts w:eastAsia="Arial Unicode MS"/>
          <w:i/>
          <w:szCs w:val="28"/>
          <w:u w:val="single"/>
        </w:rPr>
      </w:pPr>
      <w:r w:rsidRPr="00D842C8">
        <w:rPr>
          <w:rFonts w:eastAsia="Arial Unicode MS"/>
          <w:i/>
          <w:szCs w:val="28"/>
          <w:u w:val="single"/>
        </w:rPr>
        <w:lastRenderedPageBreak/>
        <w:t>Объем воды на заполнение трубопроводов тепловых сетей;</w:t>
      </w:r>
    </w:p>
    <w:p w:rsidR="007E6FA7" w:rsidRPr="00D842C8" w:rsidRDefault="007E6FA7" w:rsidP="00D842C8">
      <w:pPr>
        <w:jc w:val="center"/>
        <w:rPr>
          <w:rFonts w:eastAsia="Arial Unicode MS"/>
          <w:szCs w:val="28"/>
          <w:vertAlign w:val="subscript"/>
        </w:rPr>
      </w:pPr>
      <w:r w:rsidRPr="00D842C8">
        <w:rPr>
          <w:rFonts w:eastAsia="Arial Unicode MS"/>
          <w:szCs w:val="28"/>
          <w:lang w:val="en-US"/>
        </w:rPr>
        <w:t>V</w:t>
      </w:r>
      <w:proofErr w:type="spellStart"/>
      <w:r w:rsidRPr="00D842C8">
        <w:rPr>
          <w:rFonts w:eastAsia="Arial Unicode MS"/>
          <w:szCs w:val="28"/>
          <w:vertAlign w:val="subscript"/>
        </w:rPr>
        <w:t>т.с</w:t>
      </w:r>
      <w:proofErr w:type="gramStart"/>
      <w:r w:rsidRPr="00D842C8">
        <w:rPr>
          <w:rFonts w:eastAsia="Arial Unicode MS"/>
          <w:szCs w:val="28"/>
          <w:vertAlign w:val="subscript"/>
        </w:rPr>
        <w:t>.</w:t>
      </w:r>
      <w:r w:rsidRPr="00D842C8">
        <w:rPr>
          <w:rFonts w:eastAsia="Arial Unicode MS"/>
          <w:szCs w:val="28"/>
        </w:rPr>
        <w:t>=</w:t>
      </w:r>
      <w:proofErr w:type="spellEnd"/>
      <w:proofErr w:type="gramEnd"/>
      <w:r w:rsidRPr="00D842C8">
        <w:rPr>
          <w:rFonts w:eastAsia="Arial Unicode MS"/>
          <w:szCs w:val="28"/>
          <w:lang w:val="en-US"/>
        </w:rPr>
        <w:t>V</w:t>
      </w:r>
      <w:r w:rsidRPr="00D842C8">
        <w:rPr>
          <w:rFonts w:eastAsia="Arial Unicode MS"/>
          <w:szCs w:val="28"/>
          <w:vertAlign w:val="subscript"/>
          <w:lang w:val="en-US"/>
        </w:rPr>
        <w:t>i</w:t>
      </w:r>
      <w:r w:rsidRPr="00D842C8">
        <w:rPr>
          <w:rFonts w:eastAsia="Arial Unicode MS"/>
          <w:szCs w:val="28"/>
        </w:rPr>
        <w:t xml:space="preserve"> ∙ </w:t>
      </w:r>
      <w:r w:rsidRPr="00D842C8">
        <w:rPr>
          <w:rFonts w:eastAsia="Arial Unicode MS"/>
          <w:szCs w:val="28"/>
          <w:lang w:val="en-US"/>
        </w:rPr>
        <w:t>L</w:t>
      </w:r>
      <w:r w:rsidRPr="00D842C8">
        <w:rPr>
          <w:rFonts w:eastAsia="Arial Unicode MS"/>
          <w:szCs w:val="28"/>
          <w:vertAlign w:val="subscript"/>
          <w:lang w:val="en-US"/>
        </w:rPr>
        <w:t>i</w:t>
      </w:r>
      <w:r w:rsidRPr="00D842C8">
        <w:rPr>
          <w:rFonts w:eastAsia="Arial Unicode MS"/>
          <w:szCs w:val="28"/>
          <w:vertAlign w:val="subscript"/>
        </w:rPr>
        <w:t xml:space="preserve">, </w:t>
      </w:r>
    </w:p>
    <w:p w:rsidR="007E6FA7" w:rsidRPr="00D842C8" w:rsidRDefault="007E6FA7" w:rsidP="00D842C8">
      <w:pPr>
        <w:rPr>
          <w:rFonts w:eastAsia="Arial Unicode MS"/>
          <w:szCs w:val="28"/>
        </w:rPr>
      </w:pPr>
      <w:r w:rsidRPr="00D842C8">
        <w:rPr>
          <w:rFonts w:eastAsia="Arial Unicode MS"/>
          <w:szCs w:val="28"/>
        </w:rPr>
        <w:t>где</w:t>
      </w:r>
    </w:p>
    <w:p w:rsidR="007E6FA7" w:rsidRPr="00D842C8" w:rsidRDefault="007E6FA7" w:rsidP="00D842C8">
      <w:pPr>
        <w:rPr>
          <w:rFonts w:eastAsia="Arial Unicode MS"/>
          <w:szCs w:val="28"/>
        </w:rPr>
      </w:pPr>
      <w:proofErr w:type="gramStart"/>
      <w:r w:rsidRPr="00D842C8">
        <w:rPr>
          <w:rFonts w:eastAsia="Arial Unicode MS"/>
          <w:szCs w:val="28"/>
          <w:lang w:val="en-US"/>
        </w:rPr>
        <w:t>V</w:t>
      </w:r>
      <w:r w:rsidRPr="00D842C8">
        <w:rPr>
          <w:rFonts w:eastAsia="Arial Unicode MS"/>
          <w:szCs w:val="28"/>
          <w:vertAlign w:val="subscript"/>
          <w:lang w:val="en-US"/>
        </w:rPr>
        <w:t>i</w:t>
      </w:r>
      <w:proofErr w:type="gramEnd"/>
      <w:r w:rsidRPr="00D842C8">
        <w:rPr>
          <w:rFonts w:eastAsia="Arial Unicode MS"/>
          <w:szCs w:val="28"/>
        </w:rPr>
        <w:t xml:space="preserve"> -удельный объем воды </w:t>
      </w:r>
      <w:proofErr w:type="spellStart"/>
      <w:r w:rsidRPr="00D842C8">
        <w:rPr>
          <w:rFonts w:eastAsia="Arial Unicode MS"/>
          <w:szCs w:val="28"/>
          <w:lang w:val="en-US"/>
        </w:rPr>
        <w:t>i</w:t>
      </w:r>
      <w:proofErr w:type="spellEnd"/>
      <w:r w:rsidRPr="00D842C8">
        <w:rPr>
          <w:rFonts w:eastAsia="Arial Unicode MS"/>
          <w:szCs w:val="28"/>
        </w:rPr>
        <w:t>-го диаметра, м</w:t>
      </w:r>
      <w:r w:rsidRPr="00D842C8">
        <w:rPr>
          <w:rFonts w:eastAsia="Arial Unicode MS"/>
          <w:szCs w:val="28"/>
          <w:vertAlign w:val="superscript"/>
        </w:rPr>
        <w:t>3</w:t>
      </w:r>
      <w:r w:rsidRPr="00D842C8">
        <w:rPr>
          <w:rFonts w:eastAsia="Arial Unicode MS"/>
          <w:szCs w:val="28"/>
        </w:rPr>
        <w:t>;</w:t>
      </w:r>
    </w:p>
    <w:p w:rsidR="007E6FA7" w:rsidRPr="00D842C8" w:rsidRDefault="007E6FA7" w:rsidP="00D842C8">
      <w:pPr>
        <w:rPr>
          <w:rFonts w:eastAsia="Arial Unicode MS"/>
          <w:szCs w:val="28"/>
        </w:rPr>
      </w:pPr>
      <w:r w:rsidRPr="00D842C8">
        <w:rPr>
          <w:rFonts w:eastAsia="Arial Unicode MS"/>
          <w:szCs w:val="28"/>
          <w:lang w:val="en-US"/>
        </w:rPr>
        <w:t>L</w:t>
      </w:r>
      <w:r w:rsidRPr="00D842C8">
        <w:rPr>
          <w:rFonts w:eastAsia="Arial Unicode MS"/>
          <w:szCs w:val="28"/>
        </w:rPr>
        <w:t xml:space="preserve">- </w:t>
      </w:r>
      <w:proofErr w:type="gramStart"/>
      <w:r w:rsidRPr="00D842C8">
        <w:rPr>
          <w:rFonts w:eastAsia="Arial Unicode MS"/>
          <w:szCs w:val="28"/>
        </w:rPr>
        <w:t>длина</w:t>
      </w:r>
      <w:proofErr w:type="gramEnd"/>
      <w:r w:rsidRPr="00D842C8">
        <w:rPr>
          <w:rFonts w:eastAsia="Arial Unicode MS"/>
          <w:szCs w:val="28"/>
        </w:rPr>
        <w:t xml:space="preserve"> участка</w:t>
      </w:r>
      <w:proofErr w:type="spellStart"/>
      <w:r w:rsidRPr="00D842C8">
        <w:rPr>
          <w:rFonts w:eastAsia="Arial Unicode MS"/>
          <w:szCs w:val="28"/>
          <w:lang w:val="en-US"/>
        </w:rPr>
        <w:t>i</w:t>
      </w:r>
      <w:proofErr w:type="spellEnd"/>
      <w:r w:rsidRPr="00D842C8">
        <w:rPr>
          <w:rFonts w:eastAsia="Arial Unicode MS"/>
          <w:szCs w:val="28"/>
        </w:rPr>
        <w:t>-го диаметра, м</w:t>
      </w:r>
    </w:p>
    <w:p w:rsidR="007E6FA7" w:rsidRPr="00D842C8" w:rsidRDefault="007E6FA7" w:rsidP="00D842C8">
      <w:pPr>
        <w:rPr>
          <w:rFonts w:eastAsia="Arial Unicode MS"/>
          <w:i/>
          <w:szCs w:val="28"/>
          <w:u w:val="single"/>
        </w:rPr>
      </w:pPr>
      <w:r w:rsidRPr="00D842C8">
        <w:rPr>
          <w:rFonts w:eastAsia="Arial Unicode MS"/>
          <w:i/>
          <w:szCs w:val="28"/>
          <w:u w:val="single"/>
        </w:rPr>
        <w:t>Объем воды на подпитку системы теплоснабжения:</w:t>
      </w:r>
    </w:p>
    <w:p w:rsidR="007E6FA7" w:rsidRPr="00D842C8" w:rsidRDefault="007E6FA7" w:rsidP="00D842C8">
      <w:pPr>
        <w:jc w:val="center"/>
        <w:rPr>
          <w:rFonts w:eastAsia="Arial Unicode MS"/>
          <w:szCs w:val="28"/>
        </w:rPr>
      </w:pPr>
    </w:p>
    <w:p w:rsidR="007E6FA7" w:rsidRPr="00D842C8" w:rsidRDefault="007E6FA7" w:rsidP="00D842C8">
      <w:pPr>
        <w:jc w:val="center"/>
        <w:rPr>
          <w:rFonts w:eastAsia="Arial Unicode MS"/>
          <w:szCs w:val="28"/>
        </w:rPr>
      </w:pPr>
      <w:r w:rsidRPr="00D842C8">
        <w:rPr>
          <w:rFonts w:eastAsia="Arial Unicode MS"/>
          <w:szCs w:val="28"/>
          <w:lang w:val="en-US"/>
        </w:rPr>
        <w:t>V</w:t>
      </w:r>
      <w:r w:rsidRPr="00D842C8">
        <w:rPr>
          <w:rFonts w:eastAsia="Arial Unicode MS"/>
          <w:szCs w:val="28"/>
          <w:vertAlign w:val="subscript"/>
        </w:rPr>
        <w:t>подп</w:t>
      </w:r>
      <w:proofErr w:type="gramStart"/>
      <w:r w:rsidRPr="00D842C8">
        <w:rPr>
          <w:rFonts w:eastAsia="Arial Unicode MS"/>
          <w:szCs w:val="28"/>
          <w:vertAlign w:val="subscript"/>
        </w:rPr>
        <w:t>.</w:t>
      </w:r>
      <w:r w:rsidRPr="00D842C8">
        <w:rPr>
          <w:rFonts w:eastAsia="Arial Unicode MS"/>
          <w:szCs w:val="28"/>
        </w:rPr>
        <w:t>=</w:t>
      </w:r>
      <w:proofErr w:type="gramEnd"/>
      <w:r w:rsidRPr="00D842C8">
        <w:rPr>
          <w:rFonts w:eastAsia="Arial Unicode MS"/>
          <w:szCs w:val="28"/>
        </w:rPr>
        <w:t>0,0025∙</w:t>
      </w:r>
      <w:r w:rsidRPr="00D842C8">
        <w:rPr>
          <w:rFonts w:eastAsia="Arial Unicode MS"/>
          <w:szCs w:val="28"/>
          <w:lang w:val="en-US"/>
        </w:rPr>
        <w:t>n</w:t>
      </w:r>
      <w:r w:rsidRPr="00D842C8">
        <w:rPr>
          <w:rFonts w:eastAsia="Arial Unicode MS"/>
          <w:szCs w:val="28"/>
        </w:rPr>
        <w:t>∙</w:t>
      </w:r>
      <w:r w:rsidRPr="00D842C8">
        <w:rPr>
          <w:rFonts w:eastAsia="Arial Unicode MS"/>
          <w:szCs w:val="28"/>
          <w:lang w:val="en-US"/>
        </w:rPr>
        <w:t>t</w:t>
      </w:r>
      <w:r w:rsidRPr="00D842C8">
        <w:rPr>
          <w:rFonts w:eastAsia="Arial Unicode MS"/>
          <w:szCs w:val="28"/>
        </w:rPr>
        <w:t>∙(</w:t>
      </w:r>
      <w:r w:rsidRPr="00D842C8">
        <w:rPr>
          <w:rFonts w:eastAsia="Arial Unicode MS"/>
          <w:szCs w:val="28"/>
          <w:lang w:val="en-US"/>
        </w:rPr>
        <w:t>V</w:t>
      </w:r>
      <w:proofErr w:type="spellStart"/>
      <w:r w:rsidRPr="00D842C8">
        <w:rPr>
          <w:rFonts w:eastAsia="Arial Unicode MS"/>
          <w:szCs w:val="28"/>
          <w:vertAlign w:val="subscript"/>
        </w:rPr>
        <w:t>от</w:t>
      </w:r>
      <w:r w:rsidRPr="00D842C8">
        <w:rPr>
          <w:rFonts w:eastAsia="Arial Unicode MS"/>
          <w:szCs w:val="28"/>
        </w:rPr>
        <w:t>+</w:t>
      </w:r>
      <w:proofErr w:type="spellEnd"/>
      <w:r w:rsidRPr="00D842C8">
        <w:rPr>
          <w:rFonts w:eastAsia="Arial Unicode MS"/>
          <w:szCs w:val="28"/>
        </w:rPr>
        <w:t xml:space="preserve"> </w:t>
      </w:r>
      <w:r w:rsidRPr="00D842C8">
        <w:rPr>
          <w:rFonts w:eastAsia="Arial Unicode MS"/>
          <w:szCs w:val="28"/>
          <w:lang w:val="en-US"/>
        </w:rPr>
        <w:t>V</w:t>
      </w:r>
      <w:r w:rsidRPr="00D842C8">
        <w:rPr>
          <w:rFonts w:eastAsia="Arial Unicode MS"/>
          <w:szCs w:val="28"/>
          <w:vertAlign w:val="subscript"/>
        </w:rPr>
        <w:t>т.с</w:t>
      </w:r>
      <w:r w:rsidRPr="00D842C8">
        <w:rPr>
          <w:rFonts w:eastAsia="Arial Unicode MS"/>
          <w:szCs w:val="28"/>
        </w:rPr>
        <w:t>)+</w:t>
      </w:r>
      <w:r w:rsidRPr="00D842C8">
        <w:rPr>
          <w:rFonts w:eastAsia="Arial Unicode MS"/>
          <w:szCs w:val="28"/>
          <w:lang w:val="en-US"/>
        </w:rPr>
        <w:t>G</w:t>
      </w:r>
      <w:r w:rsidRPr="00D842C8">
        <w:rPr>
          <w:rFonts w:eastAsia="Arial Unicode MS"/>
          <w:szCs w:val="28"/>
          <w:vertAlign w:val="subscript"/>
        </w:rPr>
        <w:t>ГВС</w:t>
      </w:r>
      <w:r w:rsidRPr="00D842C8">
        <w:rPr>
          <w:rFonts w:eastAsia="Arial Unicode MS"/>
          <w:szCs w:val="28"/>
        </w:rPr>
        <w:t>,</w:t>
      </w:r>
    </w:p>
    <w:p w:rsidR="007E6FA7" w:rsidRPr="00D842C8" w:rsidRDefault="007E6FA7" w:rsidP="00D842C8">
      <w:pPr>
        <w:rPr>
          <w:rFonts w:eastAsia="Arial Unicode MS"/>
          <w:szCs w:val="28"/>
        </w:rPr>
      </w:pPr>
      <w:r w:rsidRPr="00D842C8">
        <w:rPr>
          <w:rFonts w:eastAsia="Arial Unicode MS"/>
          <w:szCs w:val="28"/>
        </w:rPr>
        <w:t>где</w:t>
      </w:r>
    </w:p>
    <w:p w:rsidR="007E6FA7" w:rsidRPr="00D842C8" w:rsidRDefault="007E6FA7" w:rsidP="00D842C8">
      <w:pPr>
        <w:rPr>
          <w:rFonts w:eastAsia="Arial Unicode MS"/>
          <w:szCs w:val="28"/>
        </w:rPr>
      </w:pPr>
      <w:r w:rsidRPr="00D842C8">
        <w:rPr>
          <w:rFonts w:eastAsia="Arial Unicode MS"/>
          <w:szCs w:val="28"/>
          <w:lang w:val="en-US"/>
        </w:rPr>
        <w:t>n</w:t>
      </w:r>
      <w:r w:rsidRPr="00D842C8">
        <w:rPr>
          <w:rFonts w:eastAsia="Arial Unicode MS"/>
          <w:szCs w:val="28"/>
        </w:rPr>
        <w:t xml:space="preserve">- </w:t>
      </w:r>
      <w:proofErr w:type="gramStart"/>
      <w:r w:rsidRPr="00D842C8">
        <w:rPr>
          <w:rFonts w:eastAsia="Arial Unicode MS"/>
          <w:szCs w:val="28"/>
        </w:rPr>
        <w:t>продолжительность</w:t>
      </w:r>
      <w:proofErr w:type="gramEnd"/>
      <w:r w:rsidRPr="00D842C8">
        <w:rPr>
          <w:rFonts w:eastAsia="Arial Unicode MS"/>
          <w:szCs w:val="28"/>
        </w:rPr>
        <w:t xml:space="preserve"> отопительного периода;</w:t>
      </w:r>
    </w:p>
    <w:p w:rsidR="007E6FA7" w:rsidRPr="00D842C8" w:rsidRDefault="007E6FA7" w:rsidP="00D842C8">
      <w:pPr>
        <w:rPr>
          <w:rFonts w:eastAsia="Arial Unicode MS"/>
          <w:szCs w:val="28"/>
        </w:rPr>
      </w:pPr>
      <w:r w:rsidRPr="00D842C8">
        <w:rPr>
          <w:rFonts w:eastAsia="Arial Unicode MS"/>
          <w:szCs w:val="28"/>
          <w:lang w:val="en-US"/>
        </w:rPr>
        <w:t>t</w:t>
      </w:r>
      <w:r w:rsidRPr="00D842C8">
        <w:rPr>
          <w:rFonts w:eastAsia="Arial Unicode MS"/>
          <w:szCs w:val="28"/>
        </w:rPr>
        <w:t xml:space="preserve"> - </w:t>
      </w:r>
      <w:proofErr w:type="gramStart"/>
      <w:r w:rsidRPr="00D842C8">
        <w:rPr>
          <w:rFonts w:eastAsia="Arial Unicode MS"/>
          <w:szCs w:val="28"/>
        </w:rPr>
        <w:t>часов</w:t>
      </w:r>
      <w:proofErr w:type="gramEnd"/>
      <w:r w:rsidRPr="00D842C8">
        <w:rPr>
          <w:rFonts w:eastAsia="Arial Unicode MS"/>
          <w:szCs w:val="28"/>
        </w:rPr>
        <w:t xml:space="preserve"> работы в отопительный период.</w:t>
      </w:r>
    </w:p>
    <w:p w:rsidR="007E6FA7" w:rsidRPr="00D842C8" w:rsidRDefault="007E6FA7" w:rsidP="00D842C8">
      <w:pPr>
        <w:rPr>
          <w:rFonts w:eastAsia="Arial Unicode MS"/>
          <w:szCs w:val="28"/>
        </w:rPr>
      </w:pPr>
      <w:r w:rsidRPr="00D842C8">
        <w:rPr>
          <w:rFonts w:eastAsia="Arial Unicode MS"/>
          <w:szCs w:val="28"/>
          <w:lang w:val="en-US"/>
        </w:rPr>
        <w:t>G</w:t>
      </w:r>
      <w:r w:rsidRPr="00D842C8">
        <w:rPr>
          <w:rFonts w:eastAsia="Arial Unicode MS"/>
          <w:szCs w:val="28"/>
          <w:vertAlign w:val="subscript"/>
        </w:rPr>
        <w:t xml:space="preserve">ГВС </w:t>
      </w:r>
      <w:r w:rsidRPr="00D842C8">
        <w:rPr>
          <w:rFonts w:eastAsia="Arial Unicode MS"/>
          <w:szCs w:val="28"/>
        </w:rPr>
        <w:t>- среднечасовой расход воды на горячее водоснабжение, м</w:t>
      </w:r>
      <w:r w:rsidRPr="00D842C8">
        <w:rPr>
          <w:rFonts w:eastAsia="Arial Unicode MS"/>
          <w:szCs w:val="28"/>
          <w:vertAlign w:val="superscript"/>
        </w:rPr>
        <w:t>3</w:t>
      </w:r>
      <w:r w:rsidRPr="00D842C8">
        <w:rPr>
          <w:rFonts w:eastAsia="Arial Unicode MS"/>
          <w:szCs w:val="28"/>
        </w:rPr>
        <w:t>/час.</w:t>
      </w:r>
    </w:p>
    <w:p w:rsidR="007E6FA7" w:rsidRPr="00D842C8" w:rsidRDefault="007E6FA7" w:rsidP="00D842C8">
      <w:pPr>
        <w:jc w:val="both"/>
        <w:rPr>
          <w:rFonts w:eastAsia="Arial Unicode MS"/>
          <w:szCs w:val="28"/>
        </w:rPr>
      </w:pPr>
      <w:r w:rsidRPr="00D842C8">
        <w:rPr>
          <w:rFonts w:eastAsia="Arial Unicode MS"/>
          <w:szCs w:val="28"/>
        </w:rPr>
        <w:t>В таблице 8 рассчитан баланс теплоносителя. Баланс производительности водоподготовительных установок останется неизменным, в связи с тем, что присоединение новых абонентов не планируется.</w:t>
      </w:r>
    </w:p>
    <w:p w:rsidR="007E6FA7" w:rsidRPr="00D842C8" w:rsidRDefault="007E6FA7" w:rsidP="00D842C8">
      <w:pPr>
        <w:jc w:val="right"/>
        <w:rPr>
          <w:rFonts w:eastAsia="Arial Unicode MS"/>
          <w:szCs w:val="28"/>
        </w:rPr>
      </w:pPr>
    </w:p>
    <w:p w:rsidR="007E6FA7" w:rsidRPr="00D842C8" w:rsidRDefault="007E6FA7" w:rsidP="00D842C8">
      <w:pPr>
        <w:jc w:val="right"/>
        <w:rPr>
          <w:rFonts w:eastAsia="Arial Unicode MS"/>
          <w:szCs w:val="28"/>
        </w:rPr>
        <w:sectPr w:rsidR="007E6FA7" w:rsidRPr="00D842C8" w:rsidSect="007E6FA7">
          <w:pgSz w:w="11907" w:h="16840" w:code="9"/>
          <w:pgMar w:top="851" w:right="567" w:bottom="567" w:left="1701" w:header="720" w:footer="720" w:gutter="0"/>
          <w:cols w:space="720"/>
        </w:sectPr>
      </w:pPr>
    </w:p>
    <w:p w:rsidR="007E6FA7" w:rsidRPr="00D842C8" w:rsidRDefault="007E6FA7" w:rsidP="00D842C8">
      <w:pPr>
        <w:jc w:val="right"/>
        <w:rPr>
          <w:rFonts w:eastAsia="Arial Unicode MS"/>
          <w:szCs w:val="28"/>
        </w:rPr>
      </w:pPr>
      <w:r w:rsidRPr="00D842C8">
        <w:rPr>
          <w:rFonts w:eastAsia="Arial Unicode MS"/>
          <w:szCs w:val="28"/>
        </w:rPr>
        <w:lastRenderedPageBreak/>
        <w:t>Таблица 8</w:t>
      </w:r>
    </w:p>
    <w:tbl>
      <w:tblPr>
        <w:tblW w:w="141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140"/>
        <w:gridCol w:w="3085"/>
        <w:gridCol w:w="2806"/>
        <w:gridCol w:w="1840"/>
        <w:gridCol w:w="1661"/>
        <w:gridCol w:w="1643"/>
      </w:tblGrid>
      <w:tr w:rsidR="007E6FA7" w:rsidRPr="00D842C8" w:rsidTr="007E6FA7">
        <w:trPr>
          <w:trHeight w:val="1486"/>
        </w:trPr>
        <w:tc>
          <w:tcPr>
            <w:tcW w:w="3140" w:type="dxa"/>
            <w:shd w:val="clear" w:color="auto" w:fill="FFFFFF"/>
            <w:vAlign w:val="center"/>
          </w:tcPr>
          <w:p w:rsidR="007E6FA7" w:rsidRPr="00D842C8" w:rsidRDefault="007E6FA7" w:rsidP="00D842C8">
            <w:pPr>
              <w:jc w:val="center"/>
              <w:rPr>
                <w:rFonts w:eastAsia="Arial Unicode MS"/>
                <w:b/>
                <w:sz w:val="20"/>
              </w:rPr>
            </w:pPr>
            <w:r w:rsidRPr="00D842C8">
              <w:rPr>
                <w:rFonts w:eastAsia="Arial Unicode MS"/>
                <w:b/>
                <w:sz w:val="20"/>
              </w:rPr>
              <w:t>Наименование источника теплоснабжения</w:t>
            </w:r>
          </w:p>
        </w:tc>
        <w:tc>
          <w:tcPr>
            <w:tcW w:w="3085" w:type="dxa"/>
            <w:shd w:val="clear" w:color="auto" w:fill="FFFFFF"/>
            <w:vAlign w:val="center"/>
          </w:tcPr>
          <w:p w:rsidR="007E6FA7" w:rsidRPr="00D842C8" w:rsidRDefault="007E6FA7" w:rsidP="00D842C8">
            <w:pPr>
              <w:jc w:val="center"/>
              <w:rPr>
                <w:rFonts w:eastAsia="Arial Unicode MS"/>
                <w:b/>
                <w:sz w:val="20"/>
              </w:rPr>
            </w:pPr>
            <w:proofErr w:type="gramStart"/>
            <w:r w:rsidRPr="00D842C8">
              <w:rPr>
                <w:rFonts w:eastAsia="Arial Unicode MS"/>
                <w:b/>
                <w:sz w:val="20"/>
              </w:rPr>
              <w:t>Кол-во воды, необходимого для производства и передачи тепловой энергии котельными, м</w:t>
            </w:r>
            <w:r w:rsidRPr="00D842C8">
              <w:rPr>
                <w:rFonts w:eastAsia="Arial Unicode MS"/>
                <w:b/>
                <w:sz w:val="20"/>
                <w:vertAlign w:val="superscript"/>
              </w:rPr>
              <w:t xml:space="preserve">3 </w:t>
            </w:r>
            <w:r w:rsidRPr="00D842C8">
              <w:rPr>
                <w:rFonts w:eastAsia="Arial Unicode MS"/>
                <w:b/>
                <w:sz w:val="20"/>
              </w:rPr>
              <w:t>(</w:t>
            </w:r>
            <w:r w:rsidRPr="00D842C8">
              <w:rPr>
                <w:rFonts w:eastAsia="Arial Unicode MS"/>
                <w:b/>
                <w:sz w:val="20"/>
                <w:lang w:val="en-US"/>
              </w:rPr>
              <w:t>V</w:t>
            </w:r>
            <w:r w:rsidRPr="00D842C8">
              <w:rPr>
                <w:rFonts w:eastAsia="Arial Unicode MS"/>
                <w:b/>
                <w:sz w:val="20"/>
                <w:vertAlign w:val="subscript"/>
              </w:rPr>
              <w:t>общ</w:t>
            </w:r>
            <w:r w:rsidRPr="00D842C8">
              <w:rPr>
                <w:rFonts w:eastAsia="Arial Unicode MS"/>
                <w:b/>
                <w:sz w:val="20"/>
              </w:rPr>
              <w:t>.)</w:t>
            </w:r>
            <w:proofErr w:type="gramEnd"/>
          </w:p>
        </w:tc>
        <w:tc>
          <w:tcPr>
            <w:tcW w:w="2806" w:type="dxa"/>
            <w:shd w:val="clear" w:color="auto" w:fill="FFFFFF"/>
            <w:vAlign w:val="center"/>
          </w:tcPr>
          <w:p w:rsidR="007E6FA7" w:rsidRPr="00D842C8" w:rsidRDefault="007E6FA7" w:rsidP="00D842C8">
            <w:pPr>
              <w:jc w:val="center"/>
              <w:rPr>
                <w:rFonts w:eastAsia="Arial Unicode MS"/>
                <w:b/>
                <w:sz w:val="20"/>
              </w:rPr>
            </w:pPr>
            <w:r w:rsidRPr="00D842C8">
              <w:rPr>
                <w:rFonts w:eastAsia="Arial Unicode MS"/>
                <w:b/>
                <w:sz w:val="20"/>
              </w:rPr>
              <w:t>Объем воды на заполнение системы теплоснабжения, м</w:t>
            </w:r>
            <w:r w:rsidRPr="00D842C8">
              <w:rPr>
                <w:rFonts w:eastAsia="Arial Unicode MS"/>
                <w:b/>
                <w:sz w:val="20"/>
                <w:vertAlign w:val="superscript"/>
              </w:rPr>
              <w:t>3</w:t>
            </w:r>
          </w:p>
          <w:p w:rsidR="007E6FA7" w:rsidRPr="00D842C8" w:rsidRDefault="007E6FA7" w:rsidP="00D842C8">
            <w:pPr>
              <w:jc w:val="center"/>
              <w:rPr>
                <w:rFonts w:eastAsia="Arial Unicode MS"/>
                <w:b/>
                <w:sz w:val="20"/>
              </w:rPr>
            </w:pPr>
            <w:r w:rsidRPr="00D842C8">
              <w:rPr>
                <w:rFonts w:eastAsia="Arial Unicode MS"/>
                <w:b/>
                <w:sz w:val="20"/>
              </w:rPr>
              <w:t>(</w:t>
            </w:r>
            <w:proofErr w:type="gramStart"/>
            <w:r w:rsidRPr="00D842C8">
              <w:rPr>
                <w:rFonts w:eastAsia="Arial Unicode MS"/>
                <w:b/>
                <w:sz w:val="20"/>
                <w:lang w:val="en-US"/>
              </w:rPr>
              <w:t>V</w:t>
            </w:r>
            <w:proofErr w:type="gramEnd"/>
            <w:r w:rsidRPr="00D842C8">
              <w:rPr>
                <w:rFonts w:eastAsia="Arial Unicode MS"/>
                <w:b/>
                <w:sz w:val="20"/>
                <w:vertAlign w:val="subscript"/>
              </w:rPr>
              <w:t>от</w:t>
            </w:r>
            <w:r w:rsidRPr="00D842C8">
              <w:rPr>
                <w:rFonts w:eastAsia="Arial Unicode MS"/>
                <w:b/>
                <w:sz w:val="20"/>
              </w:rPr>
              <w:t>.)</w:t>
            </w:r>
          </w:p>
        </w:tc>
        <w:tc>
          <w:tcPr>
            <w:tcW w:w="1840" w:type="dxa"/>
            <w:shd w:val="clear" w:color="auto" w:fill="FFFFFF"/>
            <w:vAlign w:val="center"/>
          </w:tcPr>
          <w:p w:rsidR="007E6FA7" w:rsidRPr="00D842C8" w:rsidRDefault="007E6FA7" w:rsidP="00D842C8">
            <w:pPr>
              <w:jc w:val="center"/>
              <w:rPr>
                <w:rFonts w:eastAsia="Arial Unicode MS"/>
                <w:b/>
                <w:sz w:val="20"/>
              </w:rPr>
            </w:pPr>
            <w:r w:rsidRPr="00D842C8">
              <w:rPr>
                <w:rFonts w:eastAsia="Arial Unicode MS"/>
                <w:b/>
                <w:sz w:val="20"/>
              </w:rPr>
              <w:t>Объем воды на заполнение трубопроводов сетей, м</w:t>
            </w:r>
            <w:r w:rsidRPr="00D842C8">
              <w:rPr>
                <w:rFonts w:eastAsia="Arial Unicode MS"/>
                <w:b/>
                <w:sz w:val="20"/>
                <w:vertAlign w:val="superscript"/>
              </w:rPr>
              <w:t>3</w:t>
            </w:r>
            <w:r w:rsidRPr="00D842C8">
              <w:rPr>
                <w:rFonts w:eastAsia="Arial Unicode MS"/>
                <w:b/>
                <w:sz w:val="20"/>
                <w:lang w:val="en-US"/>
              </w:rPr>
              <w:t>V</w:t>
            </w:r>
            <w:r w:rsidRPr="00D842C8">
              <w:rPr>
                <w:rFonts w:eastAsia="Arial Unicode MS"/>
                <w:b/>
                <w:sz w:val="20"/>
                <w:vertAlign w:val="subscript"/>
              </w:rPr>
              <w:t>т</w:t>
            </w:r>
            <w:proofErr w:type="gramStart"/>
            <w:r w:rsidRPr="00D842C8">
              <w:rPr>
                <w:rFonts w:eastAsia="Arial Unicode MS"/>
                <w:b/>
                <w:sz w:val="20"/>
                <w:vertAlign w:val="subscript"/>
              </w:rPr>
              <w:t>.с</w:t>
            </w:r>
            <w:proofErr w:type="gramEnd"/>
          </w:p>
        </w:tc>
        <w:tc>
          <w:tcPr>
            <w:tcW w:w="1661" w:type="dxa"/>
            <w:shd w:val="clear" w:color="auto" w:fill="FFFFFF"/>
            <w:vAlign w:val="center"/>
          </w:tcPr>
          <w:p w:rsidR="007E6FA7" w:rsidRPr="00D842C8" w:rsidRDefault="007E6FA7" w:rsidP="00D842C8">
            <w:pPr>
              <w:jc w:val="center"/>
              <w:rPr>
                <w:rFonts w:eastAsia="Arial Unicode MS"/>
                <w:b/>
                <w:sz w:val="20"/>
              </w:rPr>
            </w:pPr>
            <w:r w:rsidRPr="00D842C8">
              <w:rPr>
                <w:rFonts w:eastAsia="Arial Unicode MS"/>
                <w:b/>
                <w:sz w:val="20"/>
              </w:rPr>
              <w:t>Объем воды на ГВС, м</w:t>
            </w:r>
            <w:r w:rsidRPr="00D842C8">
              <w:rPr>
                <w:rFonts w:eastAsia="Arial Unicode MS"/>
                <w:b/>
                <w:sz w:val="20"/>
                <w:vertAlign w:val="superscript"/>
              </w:rPr>
              <w:t>3</w:t>
            </w:r>
          </w:p>
          <w:p w:rsidR="007E6FA7" w:rsidRPr="00D842C8" w:rsidRDefault="007E6FA7" w:rsidP="00D842C8">
            <w:pPr>
              <w:jc w:val="center"/>
              <w:rPr>
                <w:rFonts w:eastAsia="Arial Unicode MS"/>
                <w:b/>
                <w:sz w:val="20"/>
              </w:rPr>
            </w:pPr>
            <w:r w:rsidRPr="00D842C8">
              <w:rPr>
                <w:rFonts w:eastAsia="Arial Unicode MS"/>
                <w:b/>
                <w:sz w:val="20"/>
              </w:rPr>
              <w:t>/год</w:t>
            </w:r>
          </w:p>
        </w:tc>
        <w:tc>
          <w:tcPr>
            <w:tcW w:w="1643" w:type="dxa"/>
            <w:shd w:val="clear" w:color="auto" w:fill="FFFFFF"/>
            <w:vAlign w:val="center"/>
          </w:tcPr>
          <w:p w:rsidR="007E6FA7" w:rsidRPr="00D842C8" w:rsidRDefault="007E6FA7" w:rsidP="00D842C8">
            <w:pPr>
              <w:jc w:val="center"/>
              <w:rPr>
                <w:rFonts w:eastAsia="Arial Unicode MS"/>
                <w:b/>
                <w:sz w:val="20"/>
              </w:rPr>
            </w:pPr>
            <w:r w:rsidRPr="00D842C8">
              <w:rPr>
                <w:rFonts w:eastAsia="Arial Unicode MS"/>
                <w:b/>
                <w:sz w:val="20"/>
              </w:rPr>
              <w:t xml:space="preserve">Объем </w:t>
            </w:r>
            <w:proofErr w:type="spellStart"/>
            <w:r w:rsidRPr="00D842C8">
              <w:rPr>
                <w:rFonts w:eastAsia="Arial Unicode MS"/>
                <w:b/>
                <w:sz w:val="20"/>
              </w:rPr>
              <w:t>подпиточной</w:t>
            </w:r>
            <w:proofErr w:type="spellEnd"/>
            <w:r w:rsidRPr="00D842C8">
              <w:rPr>
                <w:rFonts w:eastAsia="Arial Unicode MS"/>
                <w:b/>
                <w:sz w:val="20"/>
              </w:rPr>
              <w:t xml:space="preserve"> воды, м</w:t>
            </w:r>
            <w:r w:rsidRPr="00D842C8">
              <w:rPr>
                <w:rFonts w:eastAsia="Arial Unicode MS"/>
                <w:b/>
                <w:sz w:val="20"/>
                <w:vertAlign w:val="superscript"/>
              </w:rPr>
              <w:t>3</w:t>
            </w:r>
          </w:p>
          <w:p w:rsidR="007E6FA7" w:rsidRPr="00D842C8" w:rsidRDefault="007E6FA7" w:rsidP="00D842C8">
            <w:pPr>
              <w:jc w:val="center"/>
              <w:rPr>
                <w:rFonts w:eastAsia="Arial Unicode MS"/>
                <w:b/>
                <w:sz w:val="20"/>
              </w:rPr>
            </w:pPr>
            <w:r w:rsidRPr="00D842C8">
              <w:rPr>
                <w:rFonts w:eastAsia="Arial Unicode MS"/>
                <w:b/>
                <w:sz w:val="20"/>
              </w:rPr>
              <w:t>/год</w:t>
            </w:r>
          </w:p>
        </w:tc>
      </w:tr>
      <w:tr w:rsidR="007E6FA7" w:rsidRPr="00D842C8" w:rsidTr="007E6FA7">
        <w:tc>
          <w:tcPr>
            <w:tcW w:w="3140" w:type="dxa"/>
            <w:shd w:val="clear" w:color="auto" w:fill="FFFFFF"/>
            <w:vAlign w:val="center"/>
          </w:tcPr>
          <w:p w:rsidR="007E6FA7" w:rsidRPr="00D842C8" w:rsidRDefault="007E6FA7" w:rsidP="00D842C8">
            <w:pPr>
              <w:widowControl w:val="0"/>
              <w:ind w:right="-99"/>
              <w:outlineLvl w:val="1"/>
              <w:rPr>
                <w:sz w:val="20"/>
                <w:highlight w:val="yellow"/>
              </w:rPr>
            </w:pPr>
            <w:r w:rsidRPr="00D842C8">
              <w:rPr>
                <w:sz w:val="20"/>
              </w:rPr>
              <w:t>Котельная ул. Третьякова</w:t>
            </w:r>
          </w:p>
        </w:tc>
        <w:tc>
          <w:tcPr>
            <w:tcW w:w="3085" w:type="dxa"/>
            <w:shd w:val="clear" w:color="auto" w:fill="FFFFFF"/>
            <w:vAlign w:val="center"/>
          </w:tcPr>
          <w:p w:rsidR="007E6FA7" w:rsidRPr="00D842C8" w:rsidRDefault="007E6FA7" w:rsidP="00D842C8">
            <w:pPr>
              <w:jc w:val="center"/>
              <w:rPr>
                <w:b/>
                <w:bCs/>
                <w:color w:val="000000"/>
                <w:sz w:val="20"/>
              </w:rPr>
            </w:pPr>
            <w:r w:rsidRPr="00D842C8">
              <w:rPr>
                <w:b/>
                <w:bCs/>
                <w:color w:val="000000"/>
                <w:sz w:val="20"/>
              </w:rPr>
              <w:t>25,072</w:t>
            </w:r>
          </w:p>
        </w:tc>
        <w:tc>
          <w:tcPr>
            <w:tcW w:w="2806" w:type="dxa"/>
            <w:shd w:val="clear" w:color="auto" w:fill="FFFFFF"/>
            <w:vAlign w:val="center"/>
          </w:tcPr>
          <w:p w:rsidR="007E6FA7" w:rsidRPr="00D842C8" w:rsidRDefault="007E6FA7" w:rsidP="00D842C8">
            <w:pPr>
              <w:jc w:val="center"/>
              <w:rPr>
                <w:color w:val="000000"/>
                <w:sz w:val="20"/>
              </w:rPr>
            </w:pPr>
            <w:r w:rsidRPr="00D842C8">
              <w:rPr>
                <w:color w:val="000000"/>
                <w:sz w:val="20"/>
              </w:rPr>
              <w:t>12,572</w:t>
            </w:r>
          </w:p>
        </w:tc>
        <w:tc>
          <w:tcPr>
            <w:tcW w:w="1840" w:type="dxa"/>
            <w:shd w:val="clear" w:color="auto" w:fill="FFFFFF"/>
            <w:vAlign w:val="center"/>
          </w:tcPr>
          <w:p w:rsidR="007E6FA7" w:rsidRPr="00D842C8" w:rsidRDefault="007E6FA7" w:rsidP="00D842C8">
            <w:pPr>
              <w:jc w:val="center"/>
              <w:rPr>
                <w:color w:val="000000"/>
                <w:sz w:val="20"/>
              </w:rPr>
            </w:pPr>
            <w:r w:rsidRPr="00D842C8">
              <w:rPr>
                <w:color w:val="000000"/>
                <w:sz w:val="20"/>
              </w:rPr>
              <w:t>12,5</w:t>
            </w:r>
          </w:p>
        </w:tc>
        <w:tc>
          <w:tcPr>
            <w:tcW w:w="1661" w:type="dxa"/>
            <w:shd w:val="clear" w:color="auto" w:fill="FFFFFF"/>
            <w:vAlign w:val="center"/>
          </w:tcPr>
          <w:p w:rsidR="007E6FA7" w:rsidRPr="00D842C8" w:rsidRDefault="007E6FA7" w:rsidP="00D842C8">
            <w:pPr>
              <w:jc w:val="center"/>
              <w:rPr>
                <w:sz w:val="20"/>
              </w:rPr>
            </w:pPr>
            <w:r w:rsidRPr="00D842C8">
              <w:rPr>
                <w:sz w:val="20"/>
              </w:rPr>
              <w:t>0</w:t>
            </w:r>
          </w:p>
        </w:tc>
        <w:tc>
          <w:tcPr>
            <w:tcW w:w="1643" w:type="dxa"/>
            <w:shd w:val="clear" w:color="auto" w:fill="FFFFFF"/>
            <w:vAlign w:val="center"/>
          </w:tcPr>
          <w:p w:rsidR="007E6FA7" w:rsidRPr="00D842C8" w:rsidRDefault="007E6FA7" w:rsidP="00D842C8">
            <w:pPr>
              <w:jc w:val="center"/>
              <w:rPr>
                <w:color w:val="000000"/>
                <w:sz w:val="20"/>
              </w:rPr>
            </w:pPr>
            <w:r w:rsidRPr="00D842C8">
              <w:rPr>
                <w:color w:val="000000"/>
                <w:sz w:val="20"/>
              </w:rPr>
              <w:t>246,708</w:t>
            </w:r>
          </w:p>
        </w:tc>
      </w:tr>
    </w:tbl>
    <w:p w:rsidR="007E6FA7" w:rsidRPr="00D842C8" w:rsidRDefault="007E6FA7" w:rsidP="00D842C8">
      <w:pPr>
        <w:widowControl w:val="0"/>
        <w:ind w:firstLine="708"/>
        <w:jc w:val="center"/>
        <w:outlineLvl w:val="1"/>
        <w:rPr>
          <w:rFonts w:eastAsia="Arial Unicode MS"/>
          <w:bCs/>
          <w:iCs/>
          <w:szCs w:val="28"/>
        </w:rPr>
      </w:pPr>
    </w:p>
    <w:p w:rsidR="007E6FA7" w:rsidRPr="00D842C8" w:rsidRDefault="007E6FA7" w:rsidP="00D842C8">
      <w:pPr>
        <w:ind w:right="52" w:firstLine="709"/>
        <w:jc w:val="center"/>
        <w:rPr>
          <w:szCs w:val="28"/>
        </w:rPr>
      </w:pPr>
      <w:bookmarkStart w:id="5" w:name="_Ref89623469"/>
    </w:p>
    <w:p w:rsidR="007E6FA7" w:rsidRPr="00D842C8" w:rsidRDefault="007E6FA7" w:rsidP="00D842C8">
      <w:pPr>
        <w:ind w:right="52"/>
        <w:jc w:val="center"/>
        <w:rPr>
          <w:b/>
          <w:szCs w:val="28"/>
        </w:rPr>
      </w:pPr>
      <w:r w:rsidRPr="00D842C8">
        <w:rPr>
          <w:szCs w:val="28"/>
        </w:rPr>
        <w:t xml:space="preserve">Таблица </w:t>
      </w:r>
      <w:bookmarkEnd w:id="5"/>
      <w:r w:rsidRPr="00D842C8">
        <w:rPr>
          <w:szCs w:val="28"/>
        </w:rPr>
        <w:t xml:space="preserve">9 – </w:t>
      </w:r>
      <w:r w:rsidRPr="00D842C8">
        <w:rPr>
          <w:rFonts w:eastAsia="Arial Unicode MS"/>
          <w:bCs/>
          <w:szCs w:val="28"/>
        </w:rPr>
        <w:t>Расчетные балансы ВПУ и подпитки тепловых сетей</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6804"/>
        <w:gridCol w:w="1701"/>
        <w:gridCol w:w="1417"/>
        <w:gridCol w:w="1418"/>
        <w:gridCol w:w="1418"/>
        <w:gridCol w:w="1133"/>
      </w:tblGrid>
      <w:tr w:rsidR="007E6FA7" w:rsidRPr="00D842C8" w:rsidTr="007E6FA7">
        <w:trPr>
          <w:cantSplit/>
          <w:trHeight w:val="3392"/>
          <w:tblHeader/>
        </w:trPr>
        <w:tc>
          <w:tcPr>
            <w:tcW w:w="851"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 xml:space="preserve">№ </w:t>
            </w:r>
            <w:proofErr w:type="spellStart"/>
            <w:proofErr w:type="gramStart"/>
            <w:r w:rsidRPr="00D842C8">
              <w:rPr>
                <w:rFonts w:eastAsia="Arial Unicode MS"/>
                <w:b/>
                <w:color w:val="000000"/>
                <w:sz w:val="20"/>
              </w:rPr>
              <w:t>п</w:t>
            </w:r>
            <w:proofErr w:type="spellEnd"/>
            <w:proofErr w:type="gramEnd"/>
            <w:r w:rsidRPr="00D842C8">
              <w:rPr>
                <w:rFonts w:eastAsia="Arial Unicode MS"/>
                <w:b/>
                <w:color w:val="000000"/>
                <w:sz w:val="20"/>
              </w:rPr>
              <w:t>/</w:t>
            </w:r>
            <w:proofErr w:type="spellStart"/>
            <w:r w:rsidRPr="00D842C8">
              <w:rPr>
                <w:rFonts w:eastAsia="Arial Unicode MS"/>
                <w:b/>
                <w:color w:val="000000"/>
                <w:sz w:val="20"/>
              </w:rPr>
              <w:t>п</w:t>
            </w:r>
            <w:proofErr w:type="spellEnd"/>
          </w:p>
        </w:tc>
        <w:tc>
          <w:tcPr>
            <w:tcW w:w="6804"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Наименование и адрес котельной</w:t>
            </w:r>
          </w:p>
        </w:tc>
        <w:tc>
          <w:tcPr>
            <w:tcW w:w="1701"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 xml:space="preserve">Балансовая мощность </w:t>
            </w:r>
            <w:proofErr w:type="spellStart"/>
            <w:r w:rsidRPr="00D842C8">
              <w:rPr>
                <w:rFonts w:eastAsia="Arial Unicode MS"/>
                <w:b/>
                <w:color w:val="000000"/>
                <w:sz w:val="20"/>
              </w:rPr>
              <w:t>подпиточного</w:t>
            </w:r>
            <w:proofErr w:type="spellEnd"/>
            <w:r w:rsidRPr="00D842C8">
              <w:rPr>
                <w:rFonts w:eastAsia="Arial Unicode MS"/>
                <w:b/>
                <w:color w:val="000000"/>
                <w:sz w:val="20"/>
              </w:rPr>
              <w:t xml:space="preserve"> устройства источника - </w:t>
            </w:r>
            <w:proofErr w:type="spellStart"/>
            <w:proofErr w:type="gramStart"/>
            <w:r w:rsidRPr="00D842C8">
              <w:rPr>
                <w:rFonts w:eastAsia="Arial Unicode MS"/>
                <w:b/>
                <w:color w:val="000000"/>
                <w:sz w:val="20"/>
              </w:rPr>
              <w:t>G</w:t>
            </w:r>
            <w:proofErr w:type="gramEnd"/>
            <w:r w:rsidRPr="00D842C8">
              <w:rPr>
                <w:rFonts w:eastAsia="Arial Unicode MS"/>
                <w:b/>
                <w:bCs/>
                <w:color w:val="000000"/>
                <w:sz w:val="20"/>
                <w:vertAlign w:val="subscript"/>
              </w:rPr>
              <w:t>пу</w:t>
            </w:r>
            <w:r w:rsidRPr="00D842C8">
              <w:rPr>
                <w:rFonts w:eastAsia="Arial Unicode MS"/>
                <w:b/>
                <w:bCs/>
                <w:color w:val="000000"/>
                <w:sz w:val="20"/>
                <w:vertAlign w:val="superscript"/>
              </w:rPr>
              <w:t>б</w:t>
            </w:r>
            <w:proofErr w:type="spellEnd"/>
            <w:r w:rsidRPr="00D842C8">
              <w:rPr>
                <w:rFonts w:eastAsia="Arial Unicode MS"/>
                <w:b/>
                <w:bCs/>
                <w:color w:val="000000"/>
                <w:sz w:val="20"/>
              </w:rPr>
              <w:t>, м</w:t>
            </w:r>
            <w:r w:rsidRPr="00D842C8">
              <w:rPr>
                <w:rFonts w:eastAsia="Arial Unicode MS"/>
                <w:b/>
                <w:bCs/>
                <w:color w:val="000000"/>
                <w:sz w:val="20"/>
                <w:vertAlign w:val="superscript"/>
              </w:rPr>
              <w:t>3</w:t>
            </w:r>
            <w:r w:rsidRPr="00D842C8">
              <w:rPr>
                <w:rFonts w:eastAsia="Arial Unicode MS"/>
                <w:b/>
                <w:bCs/>
                <w:color w:val="000000"/>
                <w:sz w:val="20"/>
              </w:rPr>
              <w:t>/ч</w:t>
            </w:r>
          </w:p>
        </w:tc>
        <w:tc>
          <w:tcPr>
            <w:tcW w:w="1417"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 xml:space="preserve">Балансовая подпитка тепловой сети - </w:t>
            </w:r>
            <w:proofErr w:type="spellStart"/>
            <w:proofErr w:type="gramStart"/>
            <w:r w:rsidRPr="00D842C8">
              <w:rPr>
                <w:rFonts w:eastAsia="Arial Unicode MS"/>
                <w:b/>
                <w:color w:val="000000"/>
                <w:sz w:val="20"/>
              </w:rPr>
              <w:t>G</w:t>
            </w:r>
            <w:proofErr w:type="gramEnd"/>
            <w:r w:rsidRPr="00D842C8">
              <w:rPr>
                <w:rFonts w:eastAsia="Arial Unicode MS"/>
                <w:b/>
                <w:bCs/>
                <w:color w:val="000000"/>
                <w:sz w:val="20"/>
                <w:vertAlign w:val="subscript"/>
              </w:rPr>
              <w:t>п</w:t>
            </w:r>
            <w:r w:rsidRPr="00D842C8">
              <w:rPr>
                <w:rFonts w:eastAsia="Arial Unicode MS"/>
                <w:b/>
                <w:bCs/>
                <w:color w:val="000000"/>
                <w:sz w:val="20"/>
                <w:vertAlign w:val="superscript"/>
              </w:rPr>
              <w:t>б</w:t>
            </w:r>
            <w:proofErr w:type="spellEnd"/>
            <w:r w:rsidRPr="00D842C8">
              <w:rPr>
                <w:rFonts w:eastAsia="Arial Unicode MS"/>
                <w:b/>
                <w:bCs/>
                <w:color w:val="000000"/>
                <w:sz w:val="20"/>
              </w:rPr>
              <w:t>, м</w:t>
            </w:r>
            <w:r w:rsidRPr="00D842C8">
              <w:rPr>
                <w:rFonts w:eastAsia="Arial Unicode MS"/>
                <w:b/>
                <w:bCs/>
                <w:color w:val="000000"/>
                <w:sz w:val="20"/>
                <w:vertAlign w:val="superscript"/>
              </w:rPr>
              <w:t>3</w:t>
            </w:r>
            <w:r w:rsidRPr="00D842C8">
              <w:rPr>
                <w:rFonts w:eastAsia="Arial Unicode MS"/>
                <w:b/>
                <w:bCs/>
                <w:color w:val="000000"/>
                <w:sz w:val="20"/>
              </w:rPr>
              <w:t>/ч</w:t>
            </w:r>
          </w:p>
        </w:tc>
        <w:tc>
          <w:tcPr>
            <w:tcW w:w="1418"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 xml:space="preserve">Ограничение производительности </w:t>
            </w:r>
            <w:proofErr w:type="spellStart"/>
            <w:r w:rsidRPr="00D842C8">
              <w:rPr>
                <w:rFonts w:eastAsia="Arial Unicode MS"/>
                <w:b/>
                <w:color w:val="000000"/>
                <w:sz w:val="20"/>
              </w:rPr>
              <w:t>подпиточного</w:t>
            </w:r>
            <w:proofErr w:type="spellEnd"/>
            <w:r w:rsidRPr="00D842C8">
              <w:rPr>
                <w:rFonts w:eastAsia="Arial Unicode MS"/>
                <w:b/>
                <w:color w:val="000000"/>
                <w:sz w:val="20"/>
              </w:rPr>
              <w:t xml:space="preserve"> устройства - </w:t>
            </w:r>
            <w:proofErr w:type="spellStart"/>
            <w:proofErr w:type="gramStart"/>
            <w:r w:rsidRPr="00D842C8">
              <w:rPr>
                <w:rFonts w:eastAsia="Arial Unicode MS"/>
                <w:b/>
                <w:color w:val="000000"/>
                <w:sz w:val="20"/>
              </w:rPr>
              <w:t>G</w:t>
            </w:r>
            <w:proofErr w:type="gramEnd"/>
            <w:r w:rsidRPr="00D842C8">
              <w:rPr>
                <w:rFonts w:eastAsia="Arial Unicode MS"/>
                <w:b/>
                <w:bCs/>
                <w:color w:val="000000"/>
                <w:sz w:val="20"/>
                <w:vertAlign w:val="subscript"/>
              </w:rPr>
              <w:t>огр</w:t>
            </w:r>
            <w:proofErr w:type="spellEnd"/>
            <w:r w:rsidRPr="00D842C8">
              <w:rPr>
                <w:rFonts w:eastAsia="Arial Unicode MS"/>
                <w:b/>
                <w:bCs/>
                <w:color w:val="000000"/>
                <w:sz w:val="20"/>
              </w:rPr>
              <w:t>, м</w:t>
            </w:r>
            <w:r w:rsidRPr="00D842C8">
              <w:rPr>
                <w:rFonts w:eastAsia="Arial Unicode MS"/>
                <w:b/>
                <w:bCs/>
                <w:color w:val="000000"/>
                <w:sz w:val="20"/>
                <w:vertAlign w:val="superscript"/>
              </w:rPr>
              <w:t>3</w:t>
            </w:r>
            <w:r w:rsidRPr="00D842C8">
              <w:rPr>
                <w:rFonts w:eastAsia="Arial Unicode MS"/>
                <w:b/>
                <w:bCs/>
                <w:color w:val="000000"/>
                <w:sz w:val="20"/>
              </w:rPr>
              <w:t>/ч</w:t>
            </w:r>
          </w:p>
        </w:tc>
        <w:tc>
          <w:tcPr>
            <w:tcW w:w="1418"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Нормативная (расчётная) среднечасовая подпитка  -</w:t>
            </w:r>
            <w:proofErr w:type="spellStart"/>
            <w:proofErr w:type="gramStart"/>
            <w:r w:rsidRPr="00D842C8">
              <w:rPr>
                <w:rFonts w:eastAsia="Arial Unicode MS"/>
                <w:b/>
                <w:color w:val="000000"/>
                <w:sz w:val="20"/>
              </w:rPr>
              <w:t>G</w:t>
            </w:r>
            <w:proofErr w:type="gramEnd"/>
            <w:r w:rsidRPr="00D842C8">
              <w:rPr>
                <w:rFonts w:eastAsia="Arial Unicode MS"/>
                <w:b/>
                <w:bCs/>
                <w:color w:val="000000"/>
                <w:sz w:val="20"/>
                <w:vertAlign w:val="subscript"/>
              </w:rPr>
              <w:t>п</w:t>
            </w:r>
            <w:r w:rsidRPr="00D842C8">
              <w:rPr>
                <w:rFonts w:eastAsia="Arial Unicode MS"/>
                <w:b/>
                <w:bCs/>
                <w:color w:val="000000"/>
                <w:sz w:val="20"/>
                <w:vertAlign w:val="superscript"/>
              </w:rPr>
              <w:t>пр</w:t>
            </w:r>
            <w:proofErr w:type="spellEnd"/>
            <w:r w:rsidRPr="00D842C8">
              <w:rPr>
                <w:rFonts w:eastAsia="Arial Unicode MS"/>
                <w:b/>
                <w:bCs/>
                <w:color w:val="000000"/>
                <w:sz w:val="20"/>
              </w:rPr>
              <w:t>, м</w:t>
            </w:r>
            <w:r w:rsidRPr="00D842C8">
              <w:rPr>
                <w:rFonts w:eastAsia="Arial Unicode MS"/>
                <w:b/>
                <w:bCs/>
                <w:color w:val="000000"/>
                <w:sz w:val="20"/>
                <w:vertAlign w:val="superscript"/>
              </w:rPr>
              <w:t>3</w:t>
            </w:r>
            <w:r w:rsidRPr="00D842C8">
              <w:rPr>
                <w:rFonts w:eastAsia="Arial Unicode MS"/>
                <w:b/>
                <w:bCs/>
                <w:color w:val="000000"/>
                <w:sz w:val="20"/>
              </w:rPr>
              <w:t>/ч</w:t>
            </w:r>
          </w:p>
        </w:tc>
        <w:tc>
          <w:tcPr>
            <w:tcW w:w="1133" w:type="dxa"/>
            <w:shd w:val="clear" w:color="auto" w:fill="auto"/>
            <w:textDirection w:val="btLr"/>
            <w:vAlign w:val="center"/>
            <w:hideMark/>
          </w:tcPr>
          <w:p w:rsidR="007E6FA7" w:rsidRPr="00D842C8" w:rsidRDefault="007E6FA7" w:rsidP="00D842C8">
            <w:pPr>
              <w:jc w:val="center"/>
              <w:rPr>
                <w:rFonts w:eastAsia="Arial Unicode MS"/>
                <w:b/>
                <w:color w:val="000000"/>
                <w:sz w:val="20"/>
              </w:rPr>
            </w:pPr>
            <w:r w:rsidRPr="00D842C8">
              <w:rPr>
                <w:rFonts w:eastAsia="Arial Unicode MS"/>
                <w:b/>
                <w:color w:val="000000"/>
                <w:sz w:val="20"/>
              </w:rPr>
              <w:t xml:space="preserve">Фактическая среднечасовая подпитка тепловой сети в прошедшем сезоне - </w:t>
            </w:r>
            <w:proofErr w:type="spellStart"/>
            <w:proofErr w:type="gramStart"/>
            <w:r w:rsidRPr="00D842C8">
              <w:rPr>
                <w:rFonts w:eastAsia="Arial Unicode MS"/>
                <w:b/>
                <w:color w:val="000000"/>
                <w:sz w:val="20"/>
              </w:rPr>
              <w:t>G</w:t>
            </w:r>
            <w:proofErr w:type="gramEnd"/>
            <w:r w:rsidRPr="00D842C8">
              <w:rPr>
                <w:rFonts w:eastAsia="Arial Unicode MS"/>
                <w:b/>
                <w:bCs/>
                <w:color w:val="000000"/>
                <w:sz w:val="20"/>
                <w:vertAlign w:val="subscript"/>
              </w:rPr>
              <w:t>п</w:t>
            </w:r>
            <w:r w:rsidRPr="00D842C8">
              <w:rPr>
                <w:rFonts w:eastAsia="Arial Unicode MS"/>
                <w:b/>
                <w:bCs/>
                <w:color w:val="000000"/>
                <w:sz w:val="20"/>
                <w:vertAlign w:val="superscript"/>
              </w:rPr>
              <w:t>ф</w:t>
            </w:r>
            <w:proofErr w:type="spellEnd"/>
            <w:r w:rsidRPr="00D842C8">
              <w:rPr>
                <w:rFonts w:eastAsia="Arial Unicode MS"/>
                <w:b/>
                <w:bCs/>
                <w:color w:val="000000"/>
                <w:sz w:val="20"/>
                <w:vertAlign w:val="superscript"/>
              </w:rPr>
              <w:t>'</w:t>
            </w:r>
            <w:r w:rsidRPr="00D842C8">
              <w:rPr>
                <w:rFonts w:eastAsia="Arial Unicode MS"/>
                <w:b/>
                <w:bCs/>
                <w:color w:val="000000"/>
                <w:sz w:val="20"/>
              </w:rPr>
              <w:t>, м</w:t>
            </w:r>
            <w:r w:rsidRPr="00D842C8">
              <w:rPr>
                <w:rFonts w:eastAsia="Arial Unicode MS"/>
                <w:b/>
                <w:bCs/>
                <w:color w:val="000000"/>
                <w:sz w:val="20"/>
                <w:vertAlign w:val="superscript"/>
              </w:rPr>
              <w:t>3</w:t>
            </w:r>
            <w:r w:rsidRPr="00D842C8">
              <w:rPr>
                <w:rFonts w:eastAsia="Arial Unicode MS"/>
                <w:b/>
                <w:bCs/>
                <w:color w:val="000000"/>
                <w:sz w:val="20"/>
              </w:rPr>
              <w:t>/ч</w:t>
            </w:r>
          </w:p>
        </w:tc>
      </w:tr>
      <w:tr w:rsidR="007E6FA7" w:rsidRPr="00D842C8" w:rsidTr="007E6FA7">
        <w:trPr>
          <w:cantSplit/>
          <w:trHeight w:val="287"/>
        </w:trPr>
        <w:tc>
          <w:tcPr>
            <w:tcW w:w="851" w:type="dxa"/>
            <w:shd w:val="clear" w:color="auto" w:fill="auto"/>
            <w:vAlign w:val="center"/>
          </w:tcPr>
          <w:p w:rsidR="007E6FA7" w:rsidRPr="00D842C8" w:rsidRDefault="007E6FA7" w:rsidP="00D842C8">
            <w:pPr>
              <w:jc w:val="center"/>
              <w:rPr>
                <w:rFonts w:eastAsia="Arial Unicode MS"/>
                <w:color w:val="000000"/>
                <w:sz w:val="20"/>
              </w:rPr>
            </w:pPr>
            <w:r w:rsidRPr="00D842C8">
              <w:rPr>
                <w:rFonts w:eastAsia="Arial Unicode MS"/>
                <w:color w:val="000000"/>
                <w:sz w:val="20"/>
              </w:rPr>
              <w:t>1</w:t>
            </w:r>
          </w:p>
        </w:tc>
        <w:tc>
          <w:tcPr>
            <w:tcW w:w="6804" w:type="dxa"/>
            <w:shd w:val="clear" w:color="auto" w:fill="auto"/>
            <w:vAlign w:val="center"/>
          </w:tcPr>
          <w:p w:rsidR="007E6FA7" w:rsidRPr="00D842C8" w:rsidRDefault="007E6FA7" w:rsidP="00D842C8">
            <w:pPr>
              <w:widowControl w:val="0"/>
              <w:ind w:right="-99"/>
              <w:outlineLvl w:val="1"/>
              <w:rPr>
                <w:sz w:val="20"/>
                <w:highlight w:val="yellow"/>
              </w:rPr>
            </w:pPr>
            <w:r w:rsidRPr="00D842C8">
              <w:rPr>
                <w:sz w:val="20"/>
              </w:rPr>
              <w:t>Котельная ул. Третьякова</w:t>
            </w:r>
          </w:p>
        </w:tc>
        <w:tc>
          <w:tcPr>
            <w:tcW w:w="1701" w:type="dxa"/>
            <w:shd w:val="clear" w:color="auto" w:fill="auto"/>
            <w:vAlign w:val="center"/>
          </w:tcPr>
          <w:p w:rsidR="007E6FA7" w:rsidRPr="00D842C8" w:rsidRDefault="007E6FA7" w:rsidP="00D842C8">
            <w:pPr>
              <w:jc w:val="center"/>
              <w:rPr>
                <w:rFonts w:eastAsia="Arial Unicode MS"/>
                <w:color w:val="000000"/>
                <w:sz w:val="20"/>
              </w:rPr>
            </w:pPr>
            <w:proofErr w:type="spellStart"/>
            <w:r w:rsidRPr="00D842C8">
              <w:rPr>
                <w:rFonts w:eastAsia="Arial Unicode MS"/>
                <w:color w:val="000000"/>
                <w:sz w:val="20"/>
              </w:rPr>
              <w:t>н</w:t>
            </w:r>
            <w:proofErr w:type="spellEnd"/>
            <w:r w:rsidRPr="00D842C8">
              <w:rPr>
                <w:rFonts w:eastAsia="Arial Unicode MS"/>
                <w:color w:val="000000"/>
                <w:sz w:val="20"/>
              </w:rPr>
              <w:t>/</w:t>
            </w:r>
            <w:proofErr w:type="spellStart"/>
            <w:r w:rsidRPr="00D842C8">
              <w:rPr>
                <w:rFonts w:eastAsia="Arial Unicode MS"/>
                <w:color w:val="000000"/>
                <w:sz w:val="20"/>
              </w:rPr>
              <w:t>д</w:t>
            </w:r>
            <w:proofErr w:type="spellEnd"/>
          </w:p>
        </w:tc>
        <w:tc>
          <w:tcPr>
            <w:tcW w:w="1417" w:type="dxa"/>
            <w:shd w:val="clear" w:color="auto" w:fill="auto"/>
            <w:vAlign w:val="center"/>
          </w:tcPr>
          <w:p w:rsidR="007E6FA7" w:rsidRPr="00D842C8" w:rsidRDefault="007E6FA7" w:rsidP="00D842C8">
            <w:pPr>
              <w:jc w:val="center"/>
              <w:rPr>
                <w:rFonts w:eastAsia="Arial Unicode MS"/>
                <w:color w:val="000000"/>
                <w:sz w:val="20"/>
              </w:rPr>
            </w:pPr>
            <w:proofErr w:type="spellStart"/>
            <w:r w:rsidRPr="00D842C8">
              <w:rPr>
                <w:rFonts w:eastAsia="Arial Unicode MS"/>
                <w:color w:val="000000"/>
                <w:sz w:val="20"/>
              </w:rPr>
              <w:t>н</w:t>
            </w:r>
            <w:proofErr w:type="spellEnd"/>
            <w:r w:rsidRPr="00D842C8">
              <w:rPr>
                <w:rFonts w:eastAsia="Arial Unicode MS"/>
                <w:color w:val="000000"/>
                <w:sz w:val="20"/>
              </w:rPr>
              <w:t>/</w:t>
            </w:r>
            <w:proofErr w:type="spellStart"/>
            <w:r w:rsidRPr="00D842C8">
              <w:rPr>
                <w:rFonts w:eastAsia="Arial Unicode MS"/>
                <w:color w:val="000000"/>
                <w:sz w:val="20"/>
              </w:rPr>
              <w:t>д</w:t>
            </w:r>
            <w:proofErr w:type="spellEnd"/>
          </w:p>
        </w:tc>
        <w:tc>
          <w:tcPr>
            <w:tcW w:w="1418" w:type="dxa"/>
            <w:shd w:val="clear" w:color="auto" w:fill="auto"/>
            <w:vAlign w:val="center"/>
          </w:tcPr>
          <w:p w:rsidR="007E6FA7" w:rsidRPr="00D842C8" w:rsidRDefault="007E6FA7" w:rsidP="00D842C8">
            <w:pPr>
              <w:jc w:val="center"/>
              <w:rPr>
                <w:rFonts w:eastAsia="Arial Unicode MS"/>
                <w:color w:val="000000"/>
                <w:sz w:val="20"/>
              </w:rPr>
            </w:pPr>
            <w:r w:rsidRPr="00D842C8">
              <w:rPr>
                <w:rFonts w:eastAsia="Arial Unicode MS"/>
                <w:color w:val="000000"/>
                <w:sz w:val="20"/>
              </w:rPr>
              <w:t>0</w:t>
            </w:r>
          </w:p>
        </w:tc>
        <w:tc>
          <w:tcPr>
            <w:tcW w:w="1418" w:type="dxa"/>
            <w:shd w:val="clear" w:color="auto" w:fill="auto"/>
            <w:vAlign w:val="center"/>
          </w:tcPr>
          <w:p w:rsidR="007E6FA7" w:rsidRPr="00D842C8" w:rsidRDefault="007E6FA7" w:rsidP="00D842C8">
            <w:pPr>
              <w:jc w:val="center"/>
              <w:rPr>
                <w:color w:val="000000"/>
                <w:sz w:val="20"/>
              </w:rPr>
            </w:pPr>
            <w:r w:rsidRPr="00D842C8">
              <w:rPr>
                <w:color w:val="000000"/>
                <w:sz w:val="20"/>
              </w:rPr>
              <w:t>0,028</w:t>
            </w:r>
          </w:p>
        </w:tc>
        <w:tc>
          <w:tcPr>
            <w:tcW w:w="1133" w:type="dxa"/>
            <w:shd w:val="clear" w:color="auto" w:fill="auto"/>
            <w:vAlign w:val="center"/>
          </w:tcPr>
          <w:p w:rsidR="007E6FA7" w:rsidRPr="00D842C8" w:rsidRDefault="007E6FA7" w:rsidP="00D842C8">
            <w:pPr>
              <w:jc w:val="center"/>
              <w:rPr>
                <w:color w:val="000000"/>
                <w:sz w:val="20"/>
              </w:rPr>
            </w:pPr>
            <w:r w:rsidRPr="00D842C8">
              <w:rPr>
                <w:color w:val="000000"/>
                <w:sz w:val="20"/>
              </w:rPr>
              <w:t>0,028</w:t>
            </w:r>
          </w:p>
        </w:tc>
      </w:tr>
    </w:tbl>
    <w:p w:rsidR="007E6FA7" w:rsidRPr="00D842C8" w:rsidRDefault="007E6FA7" w:rsidP="00D842C8">
      <w:pPr>
        <w:widowControl w:val="0"/>
        <w:ind w:firstLine="708"/>
        <w:jc w:val="center"/>
        <w:outlineLvl w:val="1"/>
        <w:rPr>
          <w:rFonts w:eastAsia="Arial Unicode MS"/>
          <w:b/>
          <w:bCs/>
          <w:iCs/>
          <w:szCs w:val="28"/>
        </w:rPr>
      </w:pPr>
    </w:p>
    <w:p w:rsidR="007E6FA7" w:rsidRPr="00D842C8" w:rsidRDefault="007E6FA7" w:rsidP="00D842C8">
      <w:pPr>
        <w:rPr>
          <w:rFonts w:eastAsia="Arial Unicode MS"/>
          <w:b/>
          <w:bCs/>
          <w:iCs/>
          <w:szCs w:val="28"/>
        </w:rPr>
      </w:pPr>
      <w:r w:rsidRPr="00D842C8">
        <w:rPr>
          <w:rFonts w:eastAsia="Arial Unicode MS"/>
          <w:b/>
          <w:bCs/>
          <w:iCs/>
          <w:szCs w:val="28"/>
        </w:rPr>
        <w:br w:type="page"/>
      </w:r>
    </w:p>
    <w:p w:rsidR="007E6FA7" w:rsidRPr="00D842C8" w:rsidRDefault="007E6FA7" w:rsidP="00D842C8">
      <w:pPr>
        <w:widowControl w:val="0"/>
        <w:ind w:firstLine="709"/>
        <w:jc w:val="center"/>
        <w:outlineLvl w:val="1"/>
        <w:rPr>
          <w:rFonts w:eastAsia="Arial Unicode MS"/>
          <w:b/>
          <w:bCs/>
          <w:iCs/>
          <w:szCs w:val="28"/>
        </w:rPr>
      </w:pPr>
      <w:r w:rsidRPr="00D842C8">
        <w:rPr>
          <w:rFonts w:eastAsia="Arial Unicode MS"/>
          <w:b/>
          <w:bCs/>
          <w:iCs/>
          <w:szCs w:val="28"/>
        </w:rPr>
        <w:lastRenderedPageBreak/>
        <w:t xml:space="preserve">3.2. Существующие и перспективные балансы производительности </w:t>
      </w:r>
      <w:proofErr w:type="gramStart"/>
      <w:r w:rsidRPr="00D842C8">
        <w:rPr>
          <w:rFonts w:eastAsia="Arial Unicode MS"/>
          <w:b/>
          <w:bCs/>
          <w:iCs/>
          <w:szCs w:val="28"/>
        </w:rPr>
        <w:t>водоподготовительных</w:t>
      </w:r>
      <w:proofErr w:type="gramEnd"/>
    </w:p>
    <w:p w:rsidR="007E6FA7" w:rsidRPr="00D842C8" w:rsidRDefault="007E6FA7" w:rsidP="00D842C8">
      <w:pPr>
        <w:widowControl w:val="0"/>
        <w:ind w:firstLine="708"/>
        <w:jc w:val="center"/>
        <w:outlineLvl w:val="1"/>
        <w:rPr>
          <w:rFonts w:eastAsia="Arial Unicode MS"/>
          <w:b/>
          <w:bCs/>
          <w:iCs/>
          <w:szCs w:val="28"/>
        </w:rPr>
      </w:pPr>
      <w:r w:rsidRPr="00D842C8">
        <w:rPr>
          <w:rFonts w:eastAsia="Arial Unicode MS"/>
          <w:b/>
          <w:bCs/>
          <w:iCs/>
          <w:szCs w:val="28"/>
        </w:rPr>
        <w:t xml:space="preserve">установок источников тепловой энергии для компенсации потерь теплоносителя </w:t>
      </w:r>
      <w:proofErr w:type="gramStart"/>
      <w:r w:rsidRPr="00D842C8">
        <w:rPr>
          <w:rFonts w:eastAsia="Arial Unicode MS"/>
          <w:b/>
          <w:bCs/>
          <w:iCs/>
          <w:szCs w:val="28"/>
        </w:rPr>
        <w:t>в</w:t>
      </w:r>
      <w:proofErr w:type="gramEnd"/>
      <w:r w:rsidRPr="00D842C8">
        <w:rPr>
          <w:rFonts w:eastAsia="Arial Unicode MS"/>
          <w:b/>
          <w:bCs/>
          <w:iCs/>
          <w:szCs w:val="28"/>
        </w:rPr>
        <w:t xml:space="preserve"> аварийных </w:t>
      </w:r>
    </w:p>
    <w:p w:rsidR="007E6FA7" w:rsidRPr="00D842C8" w:rsidRDefault="007E6FA7" w:rsidP="00D842C8">
      <w:pPr>
        <w:widowControl w:val="0"/>
        <w:ind w:firstLine="708"/>
        <w:jc w:val="center"/>
        <w:outlineLvl w:val="1"/>
        <w:rPr>
          <w:rFonts w:eastAsia="Arial Unicode MS"/>
          <w:b/>
          <w:bCs/>
          <w:iCs/>
          <w:szCs w:val="28"/>
        </w:rPr>
      </w:pPr>
      <w:proofErr w:type="gramStart"/>
      <w:r w:rsidRPr="00D842C8">
        <w:rPr>
          <w:rFonts w:eastAsia="Arial Unicode MS"/>
          <w:b/>
          <w:bCs/>
          <w:iCs/>
          <w:szCs w:val="28"/>
        </w:rPr>
        <w:t>режимах</w:t>
      </w:r>
      <w:proofErr w:type="gramEnd"/>
      <w:r w:rsidRPr="00D842C8">
        <w:rPr>
          <w:rFonts w:eastAsia="Arial Unicode MS"/>
          <w:b/>
          <w:bCs/>
          <w:iCs/>
          <w:szCs w:val="28"/>
        </w:rPr>
        <w:t xml:space="preserve"> работы систем теплоснабжения</w:t>
      </w:r>
    </w:p>
    <w:p w:rsidR="007E6FA7" w:rsidRPr="00D842C8" w:rsidRDefault="007E6FA7" w:rsidP="00D842C8">
      <w:pPr>
        <w:ind w:firstLine="708"/>
        <w:jc w:val="both"/>
        <w:rPr>
          <w:szCs w:val="28"/>
        </w:rPr>
      </w:pPr>
      <w:r w:rsidRPr="00D842C8">
        <w:rPr>
          <w:szCs w:val="28"/>
        </w:rPr>
        <w:t xml:space="preserve">В соответствии с п. 6.17, СП 124.13330.2012 «Тепловые сети», для систем теплоснабжения должна предусматриваться дополнительная аварийная подпитка химически не обработанной и </w:t>
      </w:r>
      <w:proofErr w:type="spellStart"/>
      <w:r w:rsidRPr="00D842C8">
        <w:rPr>
          <w:szCs w:val="28"/>
        </w:rPr>
        <w:t>недеаэрированной</w:t>
      </w:r>
      <w:proofErr w:type="spellEnd"/>
      <w:r w:rsidRPr="00D842C8">
        <w:rPr>
          <w:szCs w:val="28"/>
        </w:rPr>
        <w:t xml:space="preserve"> воды, расход которой принимается в количестве 2 % от объема воды в трубопроводах тепловых сетей.</w:t>
      </w:r>
    </w:p>
    <w:p w:rsidR="007E6FA7" w:rsidRPr="00D842C8" w:rsidRDefault="007E6FA7" w:rsidP="00D842C8">
      <w:pPr>
        <w:ind w:right="-179" w:firstLine="708"/>
        <w:jc w:val="right"/>
        <w:rPr>
          <w:szCs w:val="28"/>
        </w:rPr>
      </w:pPr>
      <w:r w:rsidRPr="00D842C8">
        <w:rPr>
          <w:szCs w:val="28"/>
        </w:rPr>
        <w:t>Таблица 10</w:t>
      </w:r>
    </w:p>
    <w:tbl>
      <w:tblPr>
        <w:tblW w:w="143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7"/>
        <w:gridCol w:w="3151"/>
        <w:gridCol w:w="3686"/>
        <w:gridCol w:w="3686"/>
      </w:tblGrid>
      <w:tr w:rsidR="007E6FA7" w:rsidRPr="00D842C8" w:rsidTr="007E6FA7">
        <w:tc>
          <w:tcPr>
            <w:tcW w:w="3827" w:type="dxa"/>
            <w:vAlign w:val="center"/>
          </w:tcPr>
          <w:p w:rsidR="007E6FA7" w:rsidRPr="00D842C8" w:rsidRDefault="007E6FA7" w:rsidP="00D842C8">
            <w:pPr>
              <w:jc w:val="center"/>
              <w:rPr>
                <w:b/>
                <w:sz w:val="20"/>
              </w:rPr>
            </w:pPr>
            <w:r w:rsidRPr="00D842C8">
              <w:rPr>
                <w:rFonts w:eastAsia="Arial Unicode MS"/>
                <w:b/>
                <w:sz w:val="20"/>
              </w:rPr>
              <w:t>Наименование источника теплоснабжения</w:t>
            </w:r>
          </w:p>
        </w:tc>
        <w:tc>
          <w:tcPr>
            <w:tcW w:w="3151" w:type="dxa"/>
            <w:vAlign w:val="center"/>
          </w:tcPr>
          <w:p w:rsidR="007E6FA7" w:rsidRPr="00D842C8" w:rsidRDefault="007E6FA7" w:rsidP="00D842C8">
            <w:pPr>
              <w:jc w:val="center"/>
              <w:rPr>
                <w:b/>
                <w:sz w:val="20"/>
              </w:rPr>
            </w:pPr>
            <w:r w:rsidRPr="00D842C8">
              <w:rPr>
                <w:b/>
                <w:sz w:val="20"/>
              </w:rPr>
              <w:t>Производительность ВПУ, т/час</w:t>
            </w:r>
          </w:p>
        </w:tc>
        <w:tc>
          <w:tcPr>
            <w:tcW w:w="3686" w:type="dxa"/>
            <w:vAlign w:val="center"/>
          </w:tcPr>
          <w:p w:rsidR="007E6FA7" w:rsidRPr="00D842C8" w:rsidRDefault="007E6FA7" w:rsidP="00D842C8">
            <w:pPr>
              <w:jc w:val="center"/>
              <w:rPr>
                <w:b/>
                <w:sz w:val="20"/>
              </w:rPr>
            </w:pPr>
            <w:r w:rsidRPr="00D842C8">
              <w:rPr>
                <w:b/>
                <w:sz w:val="20"/>
              </w:rPr>
              <w:t>Существующее максимальное значение подпитки теплосети, т/час</w:t>
            </w:r>
          </w:p>
        </w:tc>
        <w:tc>
          <w:tcPr>
            <w:tcW w:w="3686" w:type="dxa"/>
            <w:vAlign w:val="center"/>
          </w:tcPr>
          <w:p w:rsidR="007E6FA7" w:rsidRPr="00D842C8" w:rsidRDefault="007E6FA7" w:rsidP="00D842C8">
            <w:pPr>
              <w:jc w:val="center"/>
              <w:rPr>
                <w:b/>
                <w:sz w:val="20"/>
              </w:rPr>
            </w:pPr>
            <w:r w:rsidRPr="00D842C8">
              <w:rPr>
                <w:b/>
                <w:sz w:val="20"/>
              </w:rPr>
              <w:t>Перспективное максимальное значение подпитки теплосети, т/час</w:t>
            </w:r>
          </w:p>
        </w:tc>
      </w:tr>
      <w:tr w:rsidR="007E6FA7" w:rsidRPr="00D842C8" w:rsidTr="007E6FA7">
        <w:tc>
          <w:tcPr>
            <w:tcW w:w="3827" w:type="dxa"/>
            <w:vAlign w:val="center"/>
          </w:tcPr>
          <w:p w:rsidR="007E6FA7" w:rsidRPr="00D842C8" w:rsidRDefault="007E6FA7" w:rsidP="00D842C8">
            <w:pPr>
              <w:widowControl w:val="0"/>
              <w:ind w:right="-99"/>
              <w:outlineLvl w:val="1"/>
              <w:rPr>
                <w:sz w:val="20"/>
                <w:highlight w:val="yellow"/>
              </w:rPr>
            </w:pPr>
            <w:r w:rsidRPr="00D842C8">
              <w:rPr>
                <w:sz w:val="20"/>
              </w:rPr>
              <w:t>Котельная ул. Третьякова</w:t>
            </w:r>
          </w:p>
        </w:tc>
        <w:tc>
          <w:tcPr>
            <w:tcW w:w="3151" w:type="dxa"/>
            <w:vAlign w:val="center"/>
          </w:tcPr>
          <w:p w:rsidR="007E6FA7" w:rsidRPr="00D842C8" w:rsidRDefault="007E6FA7" w:rsidP="00D842C8">
            <w:pPr>
              <w:jc w:val="center"/>
              <w:rPr>
                <w:rFonts w:eastAsia="Arial Unicode MS"/>
                <w:color w:val="000000"/>
                <w:sz w:val="20"/>
              </w:rPr>
            </w:pPr>
            <w:proofErr w:type="spellStart"/>
            <w:r w:rsidRPr="00D842C8">
              <w:rPr>
                <w:rFonts w:eastAsia="Arial Unicode MS"/>
                <w:color w:val="000000"/>
                <w:sz w:val="20"/>
              </w:rPr>
              <w:t>н</w:t>
            </w:r>
            <w:proofErr w:type="spellEnd"/>
            <w:r w:rsidRPr="00D842C8">
              <w:rPr>
                <w:rFonts w:eastAsia="Arial Unicode MS"/>
                <w:color w:val="000000"/>
                <w:sz w:val="20"/>
              </w:rPr>
              <w:t>/</w:t>
            </w:r>
            <w:proofErr w:type="spellStart"/>
            <w:r w:rsidRPr="00D842C8">
              <w:rPr>
                <w:rFonts w:eastAsia="Arial Unicode MS"/>
                <w:color w:val="000000"/>
                <w:sz w:val="20"/>
              </w:rPr>
              <w:t>д</w:t>
            </w:r>
            <w:proofErr w:type="spellEnd"/>
          </w:p>
        </w:tc>
        <w:tc>
          <w:tcPr>
            <w:tcW w:w="3686" w:type="dxa"/>
            <w:vAlign w:val="center"/>
          </w:tcPr>
          <w:p w:rsidR="007E6FA7" w:rsidRPr="00D842C8" w:rsidRDefault="007E6FA7" w:rsidP="00D842C8">
            <w:pPr>
              <w:jc w:val="center"/>
              <w:rPr>
                <w:color w:val="000000"/>
                <w:sz w:val="20"/>
              </w:rPr>
            </w:pPr>
            <w:r w:rsidRPr="00D842C8">
              <w:rPr>
                <w:color w:val="000000"/>
                <w:sz w:val="20"/>
              </w:rPr>
              <w:t>0,028</w:t>
            </w:r>
          </w:p>
        </w:tc>
        <w:tc>
          <w:tcPr>
            <w:tcW w:w="3686" w:type="dxa"/>
            <w:vAlign w:val="center"/>
          </w:tcPr>
          <w:p w:rsidR="007E6FA7" w:rsidRPr="00D842C8" w:rsidRDefault="007E6FA7" w:rsidP="00D842C8">
            <w:pPr>
              <w:jc w:val="center"/>
              <w:rPr>
                <w:color w:val="000000"/>
                <w:sz w:val="20"/>
              </w:rPr>
            </w:pPr>
            <w:r w:rsidRPr="00D842C8">
              <w:rPr>
                <w:color w:val="000000"/>
                <w:sz w:val="20"/>
              </w:rPr>
              <w:t>0,028</w:t>
            </w:r>
          </w:p>
        </w:tc>
      </w:tr>
    </w:tbl>
    <w:p w:rsidR="007E6FA7" w:rsidRPr="00D842C8" w:rsidRDefault="007E6FA7" w:rsidP="00D842C8">
      <w:pPr>
        <w:jc w:val="both"/>
        <w:rPr>
          <w:szCs w:val="28"/>
        </w:rPr>
        <w:sectPr w:rsidR="007E6FA7" w:rsidRPr="00D842C8" w:rsidSect="007E6FA7">
          <w:pgSz w:w="15840" w:h="12240" w:orient="landscape"/>
          <w:pgMar w:top="1418" w:right="851" w:bottom="851" w:left="567" w:header="720" w:footer="720" w:gutter="0"/>
          <w:cols w:space="720"/>
        </w:sectPr>
      </w:pPr>
    </w:p>
    <w:p w:rsidR="007E6FA7" w:rsidRPr="00D842C8" w:rsidRDefault="007E6FA7" w:rsidP="00D842C8">
      <w:pPr>
        <w:jc w:val="center"/>
        <w:rPr>
          <w:b/>
          <w:szCs w:val="28"/>
        </w:rPr>
      </w:pPr>
      <w:r w:rsidRPr="00D842C8">
        <w:rPr>
          <w:b/>
          <w:szCs w:val="28"/>
        </w:rPr>
        <w:lastRenderedPageBreak/>
        <w:t xml:space="preserve">РАЗДЕЛ 4. ОСНОВНЫЕ ПОЛОЖЕНИЯ </w:t>
      </w:r>
      <w:proofErr w:type="gramStart"/>
      <w:r w:rsidRPr="00D842C8">
        <w:rPr>
          <w:b/>
          <w:szCs w:val="28"/>
        </w:rPr>
        <w:t>МАСТЕР-ПЛАНА</w:t>
      </w:r>
      <w:proofErr w:type="gramEnd"/>
    </w:p>
    <w:p w:rsidR="007E6FA7" w:rsidRPr="00D842C8" w:rsidRDefault="007E6FA7" w:rsidP="00D842C8">
      <w:pPr>
        <w:jc w:val="center"/>
        <w:rPr>
          <w:b/>
          <w:szCs w:val="28"/>
        </w:rPr>
      </w:pPr>
      <w:r w:rsidRPr="00D842C8">
        <w:rPr>
          <w:b/>
          <w:szCs w:val="28"/>
        </w:rPr>
        <w:t>РАЗВИТИЯ СИСТЕМ ТЕПЛОСНАБЖЕНИЯ</w:t>
      </w:r>
    </w:p>
    <w:p w:rsidR="007E6FA7" w:rsidRPr="00D842C8" w:rsidRDefault="007E6FA7" w:rsidP="00D842C8">
      <w:pPr>
        <w:jc w:val="center"/>
        <w:rPr>
          <w:b/>
          <w:szCs w:val="28"/>
        </w:rPr>
      </w:pPr>
      <w:r w:rsidRPr="00D842C8">
        <w:rPr>
          <w:b/>
          <w:szCs w:val="28"/>
        </w:rPr>
        <w:t>4.1. Описание сценариев развития теплоснабжения поселения</w:t>
      </w:r>
    </w:p>
    <w:p w:rsidR="007E6FA7" w:rsidRPr="00D842C8" w:rsidRDefault="007E6FA7" w:rsidP="00D842C8">
      <w:pPr>
        <w:pStyle w:val="22"/>
        <w:tabs>
          <w:tab w:val="num" w:pos="0"/>
        </w:tabs>
        <w:spacing w:after="0" w:line="240" w:lineRule="auto"/>
        <w:ind w:left="0" w:firstLine="720"/>
        <w:jc w:val="both"/>
        <w:rPr>
          <w:rFonts w:ascii="Times New Roman" w:hAnsi="Times New Roman"/>
          <w:szCs w:val="28"/>
          <w:lang w:eastAsia="ar-SA"/>
        </w:rPr>
      </w:pPr>
      <w:r w:rsidRPr="00D842C8">
        <w:rPr>
          <w:rFonts w:ascii="Times New Roman" w:hAnsi="Times New Roman"/>
          <w:szCs w:val="28"/>
          <w:lang w:eastAsia="ar-SA"/>
        </w:rPr>
        <w:t>Теплоснабжение жилых территорий сельского поселения Ново-Полтавское предусматривается от автономных источников питания систем поквартирного теплоснабжения – от автоматических газовых отопительных котлов для индивидуальной одно- и двухэтажной застройки.</w:t>
      </w:r>
    </w:p>
    <w:p w:rsidR="007E6FA7" w:rsidRPr="00D842C8" w:rsidRDefault="007E6FA7" w:rsidP="00D842C8">
      <w:pPr>
        <w:pStyle w:val="22"/>
        <w:tabs>
          <w:tab w:val="num" w:pos="0"/>
        </w:tabs>
        <w:spacing w:after="0" w:line="240" w:lineRule="auto"/>
        <w:ind w:left="0" w:firstLine="720"/>
        <w:jc w:val="both"/>
        <w:rPr>
          <w:rFonts w:ascii="Times New Roman" w:hAnsi="Times New Roman"/>
          <w:szCs w:val="28"/>
          <w:lang w:eastAsia="ar-SA"/>
        </w:rPr>
      </w:pPr>
      <w:r w:rsidRPr="00D842C8">
        <w:rPr>
          <w:rFonts w:ascii="Times New Roman" w:hAnsi="Times New Roman"/>
          <w:szCs w:val="28"/>
          <w:lang w:eastAsia="ar-SA"/>
        </w:rPr>
        <w:t xml:space="preserve">В сельском поселении Ново-Полтавское планируется перевооружение котельной «Центральная» по улице Третьякова, замена котельного оборудования запланировано на 2026 год. Предусмотрено замена котла ТВГ-1,5 на новые два котла </w:t>
      </w:r>
      <w:r w:rsidRPr="00D842C8">
        <w:rPr>
          <w:rFonts w:ascii="Times New Roman" w:hAnsi="Times New Roman"/>
          <w:szCs w:val="28"/>
          <w:lang w:val="en-US" w:eastAsia="ar-SA"/>
        </w:rPr>
        <w:t>RSD</w:t>
      </w:r>
      <w:r w:rsidRPr="00D842C8">
        <w:rPr>
          <w:rFonts w:ascii="Times New Roman" w:hAnsi="Times New Roman"/>
          <w:szCs w:val="28"/>
          <w:lang w:eastAsia="ar-SA"/>
        </w:rPr>
        <w:t xml:space="preserve"> 750. Также планируется реконструкция ветхих тепловых сетей разных диаметров по ул. Третьякова в 2025-2039 годах.</w:t>
      </w:r>
    </w:p>
    <w:p w:rsidR="007E6FA7" w:rsidRPr="00D842C8" w:rsidRDefault="007E6FA7" w:rsidP="00D842C8">
      <w:pPr>
        <w:pStyle w:val="22"/>
        <w:tabs>
          <w:tab w:val="num" w:pos="0"/>
        </w:tabs>
        <w:spacing w:after="0" w:line="240" w:lineRule="auto"/>
        <w:ind w:left="0" w:firstLine="720"/>
        <w:jc w:val="both"/>
        <w:rPr>
          <w:rFonts w:ascii="Times New Roman" w:hAnsi="Times New Roman"/>
          <w:szCs w:val="28"/>
        </w:rPr>
      </w:pPr>
      <w:r w:rsidRPr="00D842C8">
        <w:rPr>
          <w:rFonts w:ascii="Times New Roman" w:hAnsi="Times New Roman"/>
          <w:szCs w:val="28"/>
        </w:rPr>
        <w:t>Присоединение новых абонентов к существующим котельным не планируется.</w:t>
      </w:r>
    </w:p>
    <w:p w:rsidR="007E6FA7" w:rsidRPr="00D842C8" w:rsidRDefault="007E6FA7" w:rsidP="00D842C8">
      <w:pPr>
        <w:jc w:val="center"/>
        <w:rPr>
          <w:b/>
          <w:szCs w:val="28"/>
        </w:rPr>
      </w:pPr>
      <w:r w:rsidRPr="00D842C8">
        <w:rPr>
          <w:b/>
          <w:szCs w:val="28"/>
        </w:rPr>
        <w:t xml:space="preserve">4.2. Обоснование </w:t>
      </w:r>
      <w:proofErr w:type="gramStart"/>
      <w:r w:rsidRPr="00D842C8">
        <w:rPr>
          <w:b/>
          <w:szCs w:val="28"/>
        </w:rPr>
        <w:t>выбора приоритетного сценария развития теплоснабжения поселения</w:t>
      </w:r>
      <w:proofErr w:type="gramEnd"/>
    </w:p>
    <w:p w:rsidR="007E6FA7" w:rsidRPr="00D842C8" w:rsidRDefault="007E6FA7" w:rsidP="00D842C8">
      <w:pPr>
        <w:ind w:firstLine="708"/>
        <w:jc w:val="both"/>
        <w:rPr>
          <w:rFonts w:eastAsia="Arial Unicode MS"/>
          <w:szCs w:val="28"/>
        </w:rPr>
      </w:pPr>
      <w:bookmarkStart w:id="6" w:name="_Hlk147930647"/>
      <w:r w:rsidRPr="00D842C8">
        <w:rPr>
          <w:rFonts w:eastAsia="Arial Unicode MS"/>
          <w:szCs w:val="28"/>
        </w:rPr>
        <w:t>Замена котельного оборудования и устаревших сетей в сети теплоснабжения является важным аспектом модернизации инфраструктуры и энергетического сектора. Научные исследования показывают, что старые системы теплоснабжения имеют низкую энергетическую эффективность и экономическую устойчивость. В то время как новое, современное оборудование и сетевые системы предлагают передовые технологические решения, способные оптимизировать процессы производства и распределения тепла.</w:t>
      </w:r>
    </w:p>
    <w:p w:rsidR="007E6FA7" w:rsidRPr="00D842C8" w:rsidRDefault="007E6FA7" w:rsidP="00D842C8">
      <w:pPr>
        <w:ind w:firstLine="708"/>
        <w:jc w:val="both"/>
        <w:rPr>
          <w:rFonts w:eastAsia="Arial Unicode MS"/>
          <w:szCs w:val="28"/>
        </w:rPr>
      </w:pPr>
      <w:r w:rsidRPr="00D842C8">
        <w:rPr>
          <w:rFonts w:eastAsia="Arial Unicode MS"/>
          <w:szCs w:val="28"/>
        </w:rPr>
        <w:t xml:space="preserve">Научные исследования также показывают, что замена устаревшего оборудования и сетей может привести к значительному повышению энергетической эффективности, снижению выбросов и улучшению экологического состояния окружающей среды. Это связано с использованием новых технологий, таких как конденсационные котлы, </w:t>
      </w:r>
      <w:proofErr w:type="spellStart"/>
      <w:r w:rsidRPr="00D842C8">
        <w:rPr>
          <w:rFonts w:eastAsia="Arial Unicode MS"/>
          <w:szCs w:val="28"/>
        </w:rPr>
        <w:t>когенерационные</w:t>
      </w:r>
      <w:proofErr w:type="spellEnd"/>
      <w:r w:rsidRPr="00D842C8">
        <w:rPr>
          <w:rFonts w:eastAsia="Arial Unicode MS"/>
          <w:szCs w:val="28"/>
        </w:rPr>
        <w:t xml:space="preserve"> установки и автоматизированные системы управления, которые позволяют более эффективно использовать тепловую энергию и снижать выбросы парниковых газов.</w:t>
      </w:r>
    </w:p>
    <w:p w:rsidR="007E6FA7" w:rsidRPr="00D842C8" w:rsidRDefault="007E6FA7" w:rsidP="00D842C8">
      <w:pPr>
        <w:ind w:firstLine="708"/>
        <w:jc w:val="both"/>
        <w:rPr>
          <w:rFonts w:eastAsia="Arial Unicode MS"/>
          <w:szCs w:val="28"/>
        </w:rPr>
      </w:pPr>
      <w:r w:rsidRPr="00D842C8">
        <w:rPr>
          <w:rFonts w:eastAsia="Arial Unicode MS"/>
          <w:szCs w:val="28"/>
        </w:rPr>
        <w:t>Дополнительно, научные исследования обнаружили, что замена старого оборудования и сетей имеет экономические выгоды. Современные системы теплоснабжения могут значительно снизить расходы на эксплуатацию и обслуживание, приводя к сокращению операционных издержек для поставщиков тепла. Это также может поддержать экономическую устойчивость региона, способствуя развитию сектора теплоснабжения и созданию новых рабочих мест.</w:t>
      </w:r>
    </w:p>
    <w:p w:rsidR="007E6FA7" w:rsidRPr="00D842C8" w:rsidRDefault="007E6FA7" w:rsidP="00D842C8">
      <w:pPr>
        <w:ind w:firstLine="708"/>
        <w:jc w:val="both"/>
        <w:rPr>
          <w:rFonts w:eastAsia="Arial Unicode MS"/>
          <w:szCs w:val="28"/>
        </w:rPr>
      </w:pPr>
      <w:r w:rsidRPr="00D842C8">
        <w:rPr>
          <w:rFonts w:eastAsia="Arial Unicode MS"/>
          <w:szCs w:val="28"/>
        </w:rPr>
        <w:t>Исходя из этих научных фактов, замена котельного оборудования и ветхих сетей в сети теплоснабжения является не только социально-экономической необходимостью, но и важным шагом в достижении устойчивого развития и более экологически чистой энергетики.</w:t>
      </w:r>
      <w:bookmarkEnd w:id="6"/>
    </w:p>
    <w:p w:rsidR="007E6FA7" w:rsidRPr="00D842C8" w:rsidRDefault="007E6FA7" w:rsidP="00D842C8">
      <w:pPr>
        <w:ind w:firstLine="708"/>
        <w:jc w:val="both"/>
        <w:rPr>
          <w:b/>
          <w:szCs w:val="28"/>
        </w:rPr>
      </w:pPr>
    </w:p>
    <w:p w:rsidR="007E6FA7" w:rsidRPr="00D842C8" w:rsidRDefault="007E6FA7" w:rsidP="00D842C8">
      <w:pPr>
        <w:jc w:val="center"/>
        <w:rPr>
          <w:b/>
          <w:szCs w:val="28"/>
        </w:rPr>
      </w:pPr>
      <w:r w:rsidRPr="00D842C8">
        <w:rPr>
          <w:b/>
          <w:szCs w:val="28"/>
        </w:rPr>
        <w:t>РАЗДЕЛ 5. ПРЕДЛОЖЕНИЯ ПО СТРОИТЕЛЬСТВУ, РЕКОНСТРУКЦИИ, ТЕХНИЧЕСКОМУ ПЕРЕВООРУЖЕНИЮИ (ИЛИ) МОДЕРНИЗАЦИИ ИСТОЧНИКОВ ТЕПЛОВОЙ ЭНЕРГИИ</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5.1. 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7E6FA7" w:rsidRPr="00D842C8" w:rsidRDefault="007E6FA7" w:rsidP="00D842C8">
      <w:pPr>
        <w:widowControl w:val="0"/>
        <w:jc w:val="center"/>
        <w:rPr>
          <w:rFonts w:eastAsia="Arial Unicode MS"/>
          <w:szCs w:val="28"/>
        </w:rPr>
      </w:pPr>
      <w:r w:rsidRPr="00D842C8">
        <w:rPr>
          <w:rFonts w:eastAsia="Arial Unicode MS"/>
          <w:szCs w:val="28"/>
        </w:rPr>
        <w:t>Таблица 11 - Предложения по реконструкции источника тепла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4226"/>
        <w:gridCol w:w="4961"/>
      </w:tblGrid>
      <w:tr w:rsidR="007E6FA7" w:rsidRPr="00D842C8" w:rsidTr="007E6FA7">
        <w:trPr>
          <w:trHeight w:val="437"/>
        </w:trPr>
        <w:tc>
          <w:tcPr>
            <w:tcW w:w="560" w:type="dxa"/>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 xml:space="preserve">№ </w:t>
            </w:r>
            <w:proofErr w:type="spellStart"/>
            <w:proofErr w:type="gramStart"/>
            <w:r w:rsidRPr="00D842C8">
              <w:rPr>
                <w:rFonts w:eastAsia="Arial Unicode MS"/>
                <w:b/>
              </w:rPr>
              <w:t>п</w:t>
            </w:r>
            <w:proofErr w:type="spellEnd"/>
            <w:proofErr w:type="gramEnd"/>
            <w:r w:rsidRPr="00D842C8">
              <w:rPr>
                <w:rFonts w:eastAsia="Arial Unicode MS"/>
                <w:b/>
              </w:rPr>
              <w:t>/</w:t>
            </w:r>
            <w:proofErr w:type="spellStart"/>
            <w:r w:rsidRPr="00D842C8">
              <w:rPr>
                <w:rFonts w:eastAsia="Arial Unicode MS"/>
                <w:b/>
              </w:rPr>
              <w:t>п</w:t>
            </w:r>
            <w:proofErr w:type="spellEnd"/>
          </w:p>
        </w:tc>
        <w:tc>
          <w:tcPr>
            <w:tcW w:w="4226" w:type="dxa"/>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Мероприятия</w:t>
            </w:r>
          </w:p>
        </w:tc>
        <w:tc>
          <w:tcPr>
            <w:tcW w:w="4961" w:type="dxa"/>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Цели реализации мероприятия</w:t>
            </w:r>
          </w:p>
        </w:tc>
      </w:tr>
      <w:tr w:rsidR="007E6FA7" w:rsidRPr="00D842C8" w:rsidTr="007E6FA7">
        <w:trPr>
          <w:trHeight w:val="381"/>
        </w:trPr>
        <w:tc>
          <w:tcPr>
            <w:tcW w:w="560" w:type="dxa"/>
            <w:shd w:val="clear" w:color="auto" w:fill="auto"/>
            <w:vAlign w:val="center"/>
          </w:tcPr>
          <w:p w:rsidR="007E6FA7" w:rsidRPr="00D842C8" w:rsidRDefault="007E6FA7" w:rsidP="00D842C8">
            <w:pPr>
              <w:widowControl w:val="0"/>
              <w:jc w:val="center"/>
              <w:rPr>
                <w:rFonts w:eastAsia="Arial Unicode MS"/>
                <w:lang w:val="en-US"/>
              </w:rPr>
            </w:pPr>
            <w:r w:rsidRPr="00D842C8">
              <w:rPr>
                <w:rFonts w:eastAsia="Arial Unicode MS"/>
                <w:lang w:val="en-US"/>
              </w:rPr>
              <w:t>1</w:t>
            </w:r>
          </w:p>
        </w:tc>
        <w:tc>
          <w:tcPr>
            <w:tcW w:w="4226" w:type="dxa"/>
            <w:shd w:val="clear" w:color="auto" w:fill="auto"/>
            <w:vAlign w:val="center"/>
          </w:tcPr>
          <w:p w:rsidR="007E6FA7" w:rsidRPr="00D842C8" w:rsidRDefault="007E6FA7" w:rsidP="00D842C8">
            <w:pPr>
              <w:widowControl w:val="0"/>
              <w:jc w:val="center"/>
              <w:rPr>
                <w:rFonts w:eastAsia="Arial Unicode MS"/>
              </w:rPr>
            </w:pPr>
            <w:r w:rsidRPr="00D842C8">
              <w:rPr>
                <w:rFonts w:eastAsia="Arial Unicode MS"/>
              </w:rPr>
              <w:t>-</w:t>
            </w:r>
          </w:p>
        </w:tc>
        <w:tc>
          <w:tcPr>
            <w:tcW w:w="4961" w:type="dxa"/>
            <w:shd w:val="clear" w:color="auto" w:fill="auto"/>
            <w:vAlign w:val="center"/>
          </w:tcPr>
          <w:p w:rsidR="007E6FA7" w:rsidRPr="00D842C8" w:rsidRDefault="007E6FA7" w:rsidP="00D842C8">
            <w:pPr>
              <w:widowControl w:val="0"/>
              <w:jc w:val="center"/>
              <w:rPr>
                <w:rFonts w:eastAsia="Arial Unicode MS"/>
                <w:b/>
              </w:rPr>
            </w:pPr>
            <w:r w:rsidRPr="00D842C8">
              <w:t>-</w:t>
            </w:r>
          </w:p>
        </w:tc>
      </w:tr>
    </w:tbl>
    <w:p w:rsidR="007E6FA7" w:rsidRPr="00D842C8" w:rsidRDefault="007E6FA7" w:rsidP="00D842C8">
      <w:pPr>
        <w:pStyle w:val="a9"/>
        <w:jc w:val="center"/>
        <w:rPr>
          <w:rFonts w:ascii="Times New Roman" w:hAnsi="Times New Roman"/>
          <w:sz w:val="24"/>
          <w:szCs w:val="28"/>
        </w:rPr>
      </w:pP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 xml:space="preserve">5.2. Предложения по реконструкции источников тепловой энергии, обеспечивающих перспективную тепловую нагрузку </w:t>
      </w:r>
      <w:proofErr w:type="gramStart"/>
      <w:r w:rsidRPr="00D842C8">
        <w:rPr>
          <w:rFonts w:ascii="Times New Roman" w:hAnsi="Times New Roman"/>
          <w:b/>
          <w:sz w:val="24"/>
          <w:szCs w:val="28"/>
        </w:rPr>
        <w:t>в</w:t>
      </w:r>
      <w:proofErr w:type="gramEnd"/>
      <w:r w:rsidRPr="00D842C8">
        <w:rPr>
          <w:rFonts w:ascii="Times New Roman" w:hAnsi="Times New Roman"/>
          <w:b/>
          <w:sz w:val="24"/>
          <w:szCs w:val="28"/>
        </w:rPr>
        <w:t xml:space="preserve"> существующих </w:t>
      </w: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 xml:space="preserve">и расширяемых </w:t>
      </w:r>
      <w:proofErr w:type="gramStart"/>
      <w:r w:rsidRPr="00D842C8">
        <w:rPr>
          <w:rFonts w:ascii="Times New Roman" w:hAnsi="Times New Roman"/>
          <w:b/>
          <w:sz w:val="24"/>
          <w:szCs w:val="28"/>
        </w:rPr>
        <w:t>зонах</w:t>
      </w:r>
      <w:proofErr w:type="gramEnd"/>
      <w:r w:rsidRPr="00D842C8">
        <w:rPr>
          <w:rFonts w:ascii="Times New Roman" w:hAnsi="Times New Roman"/>
          <w:b/>
          <w:sz w:val="24"/>
          <w:szCs w:val="28"/>
        </w:rPr>
        <w:t xml:space="preserve"> действия источников тепловой энергии</w:t>
      </w:r>
    </w:p>
    <w:p w:rsidR="007E6FA7" w:rsidRPr="00D842C8" w:rsidRDefault="007E6FA7" w:rsidP="00D842C8">
      <w:pPr>
        <w:widowControl w:val="0"/>
        <w:jc w:val="center"/>
        <w:rPr>
          <w:rFonts w:eastAsia="Arial Unicode MS"/>
          <w:szCs w:val="28"/>
        </w:rPr>
      </w:pPr>
      <w:r w:rsidRPr="00D842C8">
        <w:rPr>
          <w:rFonts w:eastAsia="Arial Unicode MS"/>
          <w:szCs w:val="28"/>
        </w:rPr>
        <w:t>Таблица 12- Предложения по реконструкции источника тепла</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9"/>
        <w:gridCol w:w="4491"/>
        <w:gridCol w:w="4677"/>
      </w:tblGrid>
      <w:tr w:rsidR="007E6FA7" w:rsidRPr="00D842C8" w:rsidTr="007E6FA7">
        <w:trPr>
          <w:trHeight w:val="341"/>
        </w:trPr>
        <w:tc>
          <w:tcPr>
            <w:tcW w:w="297"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lastRenderedPageBreak/>
              <w:t xml:space="preserve">№ </w:t>
            </w:r>
            <w:proofErr w:type="spellStart"/>
            <w:proofErr w:type="gramStart"/>
            <w:r w:rsidRPr="00D842C8">
              <w:rPr>
                <w:rFonts w:eastAsia="Arial Unicode MS"/>
                <w:b/>
              </w:rPr>
              <w:t>п</w:t>
            </w:r>
            <w:proofErr w:type="spellEnd"/>
            <w:proofErr w:type="gramEnd"/>
            <w:r w:rsidRPr="00D842C8">
              <w:rPr>
                <w:rFonts w:eastAsia="Arial Unicode MS"/>
                <w:b/>
              </w:rPr>
              <w:t>/</w:t>
            </w:r>
            <w:proofErr w:type="spellStart"/>
            <w:r w:rsidRPr="00D842C8">
              <w:rPr>
                <w:rFonts w:eastAsia="Arial Unicode MS"/>
                <w:b/>
              </w:rPr>
              <w:t>п</w:t>
            </w:r>
            <w:proofErr w:type="spellEnd"/>
          </w:p>
        </w:tc>
        <w:tc>
          <w:tcPr>
            <w:tcW w:w="2304"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Мероприятия</w:t>
            </w:r>
          </w:p>
        </w:tc>
        <w:tc>
          <w:tcPr>
            <w:tcW w:w="2399"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Цели реализации мероприятия</w:t>
            </w:r>
          </w:p>
        </w:tc>
      </w:tr>
      <w:tr w:rsidR="007E6FA7" w:rsidRPr="00D842C8" w:rsidTr="007E6FA7">
        <w:trPr>
          <w:trHeight w:val="217"/>
        </w:trPr>
        <w:tc>
          <w:tcPr>
            <w:tcW w:w="297" w:type="pct"/>
            <w:shd w:val="clear" w:color="auto" w:fill="auto"/>
            <w:vAlign w:val="center"/>
          </w:tcPr>
          <w:p w:rsidR="007E6FA7" w:rsidRPr="00D842C8" w:rsidRDefault="007E6FA7" w:rsidP="00D842C8">
            <w:pPr>
              <w:widowControl w:val="0"/>
              <w:jc w:val="center"/>
              <w:rPr>
                <w:rFonts w:eastAsia="Arial Unicode MS"/>
              </w:rPr>
            </w:pPr>
            <w:r w:rsidRPr="00D842C8">
              <w:rPr>
                <w:rFonts w:eastAsia="Arial Unicode MS"/>
              </w:rPr>
              <w:t>-</w:t>
            </w:r>
          </w:p>
        </w:tc>
        <w:tc>
          <w:tcPr>
            <w:tcW w:w="2304" w:type="pct"/>
            <w:shd w:val="clear" w:color="auto" w:fill="auto"/>
            <w:vAlign w:val="center"/>
          </w:tcPr>
          <w:p w:rsidR="007E6FA7" w:rsidRPr="00D842C8" w:rsidRDefault="007E6FA7" w:rsidP="00D842C8">
            <w:pPr>
              <w:jc w:val="center"/>
            </w:pPr>
            <w:r w:rsidRPr="00D842C8">
              <w:t>-</w:t>
            </w:r>
          </w:p>
        </w:tc>
        <w:tc>
          <w:tcPr>
            <w:tcW w:w="2399" w:type="pct"/>
            <w:shd w:val="clear" w:color="auto" w:fill="auto"/>
            <w:vAlign w:val="center"/>
          </w:tcPr>
          <w:p w:rsidR="007E6FA7" w:rsidRPr="00D842C8" w:rsidRDefault="007E6FA7" w:rsidP="00D842C8">
            <w:pPr>
              <w:widowControl w:val="0"/>
              <w:jc w:val="center"/>
              <w:rPr>
                <w:rFonts w:eastAsia="Arial Unicode MS"/>
              </w:rPr>
            </w:pPr>
            <w:r w:rsidRPr="00D842C8">
              <w:rPr>
                <w:rFonts w:eastAsia="Arial Unicode MS"/>
              </w:rPr>
              <w:t>-</w:t>
            </w:r>
          </w:p>
        </w:tc>
      </w:tr>
    </w:tbl>
    <w:p w:rsidR="007E6FA7" w:rsidRPr="00D842C8" w:rsidRDefault="007E6FA7" w:rsidP="00D842C8">
      <w:pPr>
        <w:widowControl w:val="0"/>
        <w:ind w:firstLine="708"/>
        <w:jc w:val="center"/>
        <w:outlineLvl w:val="1"/>
        <w:rPr>
          <w:rFonts w:eastAsia="Arial Unicode MS"/>
          <w:b/>
          <w:bCs/>
          <w:iCs/>
          <w:szCs w:val="28"/>
        </w:rPr>
      </w:pPr>
    </w:p>
    <w:p w:rsidR="007E6FA7" w:rsidRPr="00D842C8" w:rsidRDefault="007E6FA7" w:rsidP="00D842C8">
      <w:pPr>
        <w:widowControl w:val="0"/>
        <w:ind w:firstLine="708"/>
        <w:jc w:val="center"/>
        <w:outlineLvl w:val="1"/>
        <w:rPr>
          <w:rFonts w:eastAsia="Arial Unicode MS"/>
          <w:b/>
          <w:bCs/>
          <w:iCs/>
          <w:szCs w:val="28"/>
        </w:rPr>
      </w:pPr>
      <w:r w:rsidRPr="00D842C8">
        <w:rPr>
          <w:rFonts w:eastAsia="Arial Unicode MS"/>
          <w:b/>
          <w:bCs/>
          <w:iCs/>
          <w:szCs w:val="28"/>
        </w:rPr>
        <w:t xml:space="preserve">5.3. Предложения по техническому перевооружению и (или) модернизации источников тепловой энергии с целью </w:t>
      </w:r>
      <w:proofErr w:type="gramStart"/>
      <w:r w:rsidRPr="00D842C8">
        <w:rPr>
          <w:rFonts w:eastAsia="Arial Unicode MS"/>
          <w:b/>
          <w:bCs/>
          <w:iCs/>
          <w:szCs w:val="28"/>
        </w:rPr>
        <w:t>повышения эффективности работы систем теплоснабжения</w:t>
      </w:r>
      <w:proofErr w:type="gramEnd"/>
    </w:p>
    <w:p w:rsidR="007E6FA7" w:rsidRPr="00D842C8" w:rsidRDefault="007E6FA7" w:rsidP="00D842C8">
      <w:pPr>
        <w:widowControl w:val="0"/>
        <w:jc w:val="center"/>
        <w:rPr>
          <w:rFonts w:eastAsia="Arial Unicode MS"/>
          <w:szCs w:val="28"/>
        </w:rPr>
      </w:pPr>
      <w:r w:rsidRPr="00D842C8">
        <w:rPr>
          <w:rFonts w:eastAsia="Arial Unicode MS"/>
          <w:szCs w:val="28"/>
        </w:rPr>
        <w:t>Таблица 13 - Предложения по реконструкции источника тепла</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9"/>
        <w:gridCol w:w="4491"/>
        <w:gridCol w:w="4677"/>
      </w:tblGrid>
      <w:tr w:rsidR="007E6FA7" w:rsidRPr="00D842C8" w:rsidTr="007E6FA7">
        <w:trPr>
          <w:trHeight w:val="341"/>
        </w:trPr>
        <w:tc>
          <w:tcPr>
            <w:tcW w:w="297"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 xml:space="preserve">№ </w:t>
            </w:r>
            <w:proofErr w:type="spellStart"/>
            <w:proofErr w:type="gramStart"/>
            <w:r w:rsidRPr="00D842C8">
              <w:rPr>
                <w:rFonts w:eastAsia="Arial Unicode MS"/>
                <w:b/>
              </w:rPr>
              <w:t>п</w:t>
            </w:r>
            <w:proofErr w:type="spellEnd"/>
            <w:proofErr w:type="gramEnd"/>
            <w:r w:rsidRPr="00D842C8">
              <w:rPr>
                <w:rFonts w:eastAsia="Arial Unicode MS"/>
                <w:b/>
              </w:rPr>
              <w:t>/</w:t>
            </w:r>
            <w:proofErr w:type="spellStart"/>
            <w:r w:rsidRPr="00D842C8">
              <w:rPr>
                <w:rFonts w:eastAsia="Arial Unicode MS"/>
                <w:b/>
              </w:rPr>
              <w:t>п</w:t>
            </w:r>
            <w:proofErr w:type="spellEnd"/>
          </w:p>
        </w:tc>
        <w:tc>
          <w:tcPr>
            <w:tcW w:w="2304"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Мероприятия</w:t>
            </w:r>
          </w:p>
        </w:tc>
        <w:tc>
          <w:tcPr>
            <w:tcW w:w="2399" w:type="pct"/>
            <w:shd w:val="clear" w:color="auto" w:fill="auto"/>
            <w:vAlign w:val="center"/>
          </w:tcPr>
          <w:p w:rsidR="007E6FA7" w:rsidRPr="00D842C8" w:rsidRDefault="007E6FA7" w:rsidP="00D842C8">
            <w:pPr>
              <w:widowControl w:val="0"/>
              <w:jc w:val="center"/>
              <w:rPr>
                <w:rFonts w:eastAsia="Arial Unicode MS"/>
                <w:b/>
              </w:rPr>
            </w:pPr>
            <w:r w:rsidRPr="00D842C8">
              <w:rPr>
                <w:rFonts w:eastAsia="Arial Unicode MS"/>
                <w:b/>
              </w:rPr>
              <w:t>Цели реализации мероприятия</w:t>
            </w:r>
          </w:p>
        </w:tc>
      </w:tr>
      <w:tr w:rsidR="007E6FA7" w:rsidRPr="00D842C8" w:rsidTr="007E6FA7">
        <w:trPr>
          <w:trHeight w:val="217"/>
        </w:trPr>
        <w:tc>
          <w:tcPr>
            <w:tcW w:w="297" w:type="pct"/>
            <w:shd w:val="clear" w:color="auto" w:fill="auto"/>
            <w:vAlign w:val="center"/>
          </w:tcPr>
          <w:p w:rsidR="007E6FA7" w:rsidRPr="00D842C8" w:rsidRDefault="007E6FA7" w:rsidP="00D842C8">
            <w:pPr>
              <w:widowControl w:val="0"/>
              <w:jc w:val="center"/>
              <w:rPr>
                <w:rFonts w:eastAsia="Arial Unicode MS"/>
              </w:rPr>
            </w:pPr>
            <w:r w:rsidRPr="00D842C8">
              <w:rPr>
                <w:rFonts w:eastAsia="Arial Unicode MS"/>
              </w:rPr>
              <w:t>1</w:t>
            </w:r>
          </w:p>
        </w:tc>
        <w:tc>
          <w:tcPr>
            <w:tcW w:w="2304" w:type="pct"/>
            <w:shd w:val="clear" w:color="auto" w:fill="auto"/>
            <w:vAlign w:val="center"/>
          </w:tcPr>
          <w:p w:rsidR="007E6FA7" w:rsidRPr="00D842C8" w:rsidRDefault="007E6FA7" w:rsidP="00D842C8">
            <w:pPr>
              <w:jc w:val="center"/>
            </w:pPr>
            <w:r w:rsidRPr="00D842C8">
              <w:rPr>
                <w:rFonts w:eastAsia="Arial Unicode MS"/>
              </w:rPr>
              <w:t xml:space="preserve">Замена котельного оборудования: замена одного котла ТВГ-1,5 на два котла </w:t>
            </w:r>
            <w:r w:rsidRPr="00D842C8">
              <w:rPr>
                <w:rFonts w:eastAsia="Arial Unicode MS"/>
                <w:lang w:val="en-US"/>
              </w:rPr>
              <w:t>RSD</w:t>
            </w:r>
            <w:r w:rsidRPr="00D842C8">
              <w:rPr>
                <w:rFonts w:eastAsia="Arial Unicode MS"/>
              </w:rPr>
              <w:t xml:space="preserve"> 750</w:t>
            </w:r>
          </w:p>
        </w:tc>
        <w:tc>
          <w:tcPr>
            <w:tcW w:w="2399" w:type="pct"/>
            <w:shd w:val="clear" w:color="auto" w:fill="auto"/>
            <w:vAlign w:val="center"/>
          </w:tcPr>
          <w:p w:rsidR="007E6FA7" w:rsidRPr="00D842C8" w:rsidRDefault="007E6FA7" w:rsidP="00D842C8">
            <w:pPr>
              <w:widowControl w:val="0"/>
              <w:jc w:val="center"/>
              <w:rPr>
                <w:sz w:val="20"/>
              </w:rPr>
            </w:pPr>
            <w:r w:rsidRPr="00D842C8">
              <w:rPr>
                <w:sz w:val="20"/>
              </w:rPr>
              <w:t xml:space="preserve">Обеспечение надежного, качественного и </w:t>
            </w:r>
            <w:proofErr w:type="spellStart"/>
            <w:r w:rsidRPr="00D842C8">
              <w:rPr>
                <w:sz w:val="20"/>
              </w:rPr>
              <w:t>энергоэффективного</w:t>
            </w:r>
            <w:proofErr w:type="spellEnd"/>
            <w:r w:rsidRPr="00D842C8">
              <w:rPr>
                <w:sz w:val="20"/>
              </w:rPr>
              <w:t xml:space="preserve"> производства услуг теплоснабжения</w:t>
            </w:r>
          </w:p>
          <w:p w:rsidR="007E6FA7" w:rsidRPr="00D842C8" w:rsidRDefault="007E6FA7" w:rsidP="00D842C8">
            <w:pPr>
              <w:widowControl w:val="0"/>
              <w:jc w:val="center"/>
              <w:rPr>
                <w:rFonts w:eastAsia="Arial Unicode MS"/>
              </w:rPr>
            </w:pPr>
            <w:r w:rsidRPr="00D842C8">
              <w:rPr>
                <w:sz w:val="20"/>
              </w:rPr>
              <w:t>Замена изношенного оборудования, обеспечение снижения удельного расхода топлива на выработку 1 Гкал, а также, обеспечение надежности при производстве услуги теплоснабжения потребителей</w:t>
            </w:r>
          </w:p>
        </w:tc>
      </w:tr>
    </w:tbl>
    <w:p w:rsidR="007E6FA7" w:rsidRPr="00D842C8" w:rsidRDefault="007E6FA7" w:rsidP="00D842C8">
      <w:pPr>
        <w:pStyle w:val="a9"/>
        <w:jc w:val="center"/>
        <w:rPr>
          <w:rFonts w:ascii="Times New Roman" w:hAnsi="Times New Roman"/>
          <w:b/>
          <w:sz w:val="24"/>
          <w:szCs w:val="28"/>
        </w:rPr>
      </w:pP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7E6FA7" w:rsidRPr="00D842C8" w:rsidRDefault="007E6FA7" w:rsidP="00D842C8">
      <w:pPr>
        <w:ind w:firstLine="709"/>
        <w:jc w:val="both"/>
        <w:rPr>
          <w:szCs w:val="28"/>
        </w:rPr>
      </w:pPr>
      <w:r w:rsidRPr="00D842C8">
        <w:rPr>
          <w:szCs w:val="28"/>
        </w:rPr>
        <w:t xml:space="preserve">Строительство источников с комбинированной выработкой тепловой и электрической энергии, настоящей схемой теплоснабжения не </w:t>
      </w:r>
      <w:proofErr w:type="gramStart"/>
      <w:r w:rsidRPr="00D842C8">
        <w:rPr>
          <w:szCs w:val="28"/>
        </w:rPr>
        <w:t>предусмотрена</w:t>
      </w:r>
      <w:proofErr w:type="gramEnd"/>
      <w:r w:rsidRPr="00D842C8">
        <w:rPr>
          <w:szCs w:val="28"/>
        </w:rPr>
        <w:t>.</w:t>
      </w:r>
    </w:p>
    <w:p w:rsidR="007E6FA7" w:rsidRPr="00D842C8" w:rsidRDefault="007E6FA7" w:rsidP="00D842C8">
      <w:pPr>
        <w:widowControl w:val="0"/>
        <w:jc w:val="center"/>
        <w:outlineLvl w:val="1"/>
        <w:rPr>
          <w:rFonts w:eastAsia="Arial Unicode MS"/>
          <w:b/>
          <w:bCs/>
          <w:iCs/>
          <w:szCs w:val="28"/>
        </w:rPr>
      </w:pP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5.5. Меры по выводу из эксплуатации, консервации и демонтажу избыточных источников тепловой энергии, а также источников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тепловой энергии, </w:t>
      </w:r>
      <w:proofErr w:type="gramStart"/>
      <w:r w:rsidRPr="00D842C8">
        <w:rPr>
          <w:rFonts w:eastAsia="Arial Unicode MS"/>
          <w:b/>
          <w:bCs/>
          <w:iCs/>
          <w:szCs w:val="28"/>
        </w:rPr>
        <w:t>выработавших</w:t>
      </w:r>
      <w:proofErr w:type="gramEnd"/>
      <w:r w:rsidRPr="00D842C8">
        <w:rPr>
          <w:rFonts w:eastAsia="Arial Unicode MS"/>
          <w:b/>
          <w:bCs/>
          <w:iCs/>
          <w:szCs w:val="28"/>
        </w:rPr>
        <w:t xml:space="preserve"> нормативный срок службы,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в случае если продление срока службы технически невозможно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или экономически нецелесообразно</w:t>
      </w:r>
    </w:p>
    <w:p w:rsidR="007E6FA7" w:rsidRPr="00D842C8" w:rsidRDefault="007E6FA7" w:rsidP="00D842C8">
      <w:pPr>
        <w:ind w:firstLine="709"/>
        <w:jc w:val="both"/>
        <w:rPr>
          <w:rFonts w:eastAsia="Arial Unicode MS"/>
          <w:szCs w:val="28"/>
        </w:rPr>
      </w:pPr>
      <w:r w:rsidRPr="00D842C8">
        <w:rPr>
          <w:szCs w:val="28"/>
        </w:rPr>
        <w:t xml:space="preserve">Мероприятия по выводу из эксплуатации, консервации и демонтажу избыточных источников тепловой энергии, а также </w:t>
      </w:r>
      <w:proofErr w:type="gramStart"/>
      <w:r w:rsidRPr="00D842C8">
        <w:rPr>
          <w:szCs w:val="28"/>
        </w:rPr>
        <w:t>источников тепловой энергии, выработавших нормативный срок службы</w:t>
      </w:r>
      <w:r w:rsidRPr="00D842C8">
        <w:rPr>
          <w:rFonts w:eastAsia="Arial Unicode MS"/>
          <w:szCs w:val="28"/>
        </w:rPr>
        <w:t xml:space="preserve"> не запланированы</w:t>
      </w:r>
      <w:proofErr w:type="gramEnd"/>
      <w:r w:rsidRPr="00D842C8">
        <w:rPr>
          <w:rFonts w:eastAsia="Arial Unicode MS"/>
          <w:szCs w:val="28"/>
        </w:rPr>
        <w:t>.</w:t>
      </w:r>
    </w:p>
    <w:p w:rsidR="007E6FA7" w:rsidRPr="00D842C8" w:rsidRDefault="007E6FA7" w:rsidP="00D842C8">
      <w:pPr>
        <w:widowControl w:val="0"/>
        <w:ind w:firstLine="708"/>
        <w:jc w:val="center"/>
        <w:outlineLvl w:val="1"/>
        <w:rPr>
          <w:rFonts w:eastAsia="Arial Unicode MS"/>
          <w:b/>
          <w:bCs/>
          <w:iCs/>
          <w:szCs w:val="28"/>
        </w:rPr>
      </w:pPr>
    </w:p>
    <w:p w:rsidR="007E6FA7" w:rsidRPr="00D842C8" w:rsidRDefault="007E6FA7" w:rsidP="00D842C8">
      <w:pPr>
        <w:widowControl w:val="0"/>
        <w:ind w:firstLine="708"/>
        <w:jc w:val="center"/>
        <w:outlineLvl w:val="1"/>
        <w:rPr>
          <w:rFonts w:eastAsia="Arial Unicode MS"/>
          <w:b/>
          <w:bCs/>
          <w:iCs/>
          <w:szCs w:val="28"/>
        </w:rPr>
      </w:pPr>
      <w:r w:rsidRPr="00D842C8">
        <w:rPr>
          <w:rFonts w:eastAsia="Arial Unicode MS"/>
          <w:b/>
          <w:bCs/>
          <w:iCs/>
          <w:szCs w:val="28"/>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7E6FA7" w:rsidRPr="00D842C8" w:rsidRDefault="007E6FA7" w:rsidP="00D842C8">
      <w:pPr>
        <w:ind w:firstLine="709"/>
        <w:jc w:val="both"/>
        <w:rPr>
          <w:rFonts w:eastAsia="Arial Unicode MS"/>
          <w:szCs w:val="28"/>
        </w:rPr>
      </w:pPr>
      <w:r w:rsidRPr="00D842C8">
        <w:rPr>
          <w:rFonts w:eastAsia="Arial Unicode MS"/>
          <w:szCs w:val="28"/>
        </w:rPr>
        <w:t>Проведение реконструкции для перевода котельной в комбинированный режим выработки требует высоких капиталовложений. Настоящей схемой не предусмотрен перевод котельных в режим комбинированной выработки тепловой и электрической энергии.</w:t>
      </w:r>
    </w:p>
    <w:p w:rsidR="007E6FA7" w:rsidRPr="00D842C8" w:rsidRDefault="007E6FA7" w:rsidP="00D842C8">
      <w:pPr>
        <w:ind w:firstLine="708"/>
        <w:jc w:val="both"/>
        <w:rPr>
          <w:rFonts w:eastAsia="Arial Unicode MS"/>
          <w:szCs w:val="28"/>
        </w:rPr>
      </w:pPr>
      <w:r w:rsidRPr="00D842C8">
        <w:rPr>
          <w:rFonts w:eastAsia="Arial Unicode MS"/>
          <w:szCs w:val="28"/>
        </w:rPr>
        <w:t>Для возможности переоборудования и строительства источников с комбинированной выработкой электрической и тепловой энергии, необходим следующий перечень документов:</w:t>
      </w:r>
    </w:p>
    <w:p w:rsidR="007E6FA7" w:rsidRPr="00D842C8" w:rsidRDefault="007E6FA7" w:rsidP="00D842C8">
      <w:pPr>
        <w:ind w:firstLine="708"/>
        <w:jc w:val="both"/>
        <w:rPr>
          <w:rFonts w:eastAsia="Arial Unicode MS"/>
          <w:szCs w:val="28"/>
        </w:rPr>
      </w:pPr>
      <w:r w:rsidRPr="00D842C8">
        <w:rPr>
          <w:rFonts w:eastAsia="Arial Unicode MS"/>
          <w:szCs w:val="28"/>
        </w:rPr>
        <w:t>- решения по строительству генерирующих мощностей с комбинированной выработкой тепловой и электрической энергии, утвержденные в региональных схемах и программах перспективного развития электроэнергетики, разработанные в соответствии с Постановлением Российской Федерации от 17 октября 2009 г. №823 «О схемах и программах перспективного развития электроэнергетики»;</w:t>
      </w:r>
    </w:p>
    <w:p w:rsidR="007E6FA7" w:rsidRPr="00D842C8" w:rsidRDefault="007E6FA7" w:rsidP="00D842C8">
      <w:pPr>
        <w:ind w:firstLine="708"/>
        <w:jc w:val="both"/>
        <w:rPr>
          <w:rFonts w:eastAsia="Arial Unicode MS"/>
          <w:szCs w:val="28"/>
        </w:rPr>
      </w:pPr>
      <w:r w:rsidRPr="00D842C8">
        <w:rPr>
          <w:rFonts w:eastAsia="Arial Unicode MS"/>
          <w:szCs w:val="28"/>
        </w:rPr>
        <w:t>- решения по строительству объектов с комбинированной выработкой тепловой и электрической энергии, утвержденных в соответствии с договорами поставки мощности;</w:t>
      </w:r>
    </w:p>
    <w:p w:rsidR="007E6FA7" w:rsidRPr="00D842C8" w:rsidRDefault="007E6FA7" w:rsidP="00D842C8">
      <w:pPr>
        <w:ind w:firstLine="708"/>
        <w:jc w:val="both"/>
        <w:rPr>
          <w:rFonts w:eastAsia="Arial Unicode MS"/>
          <w:szCs w:val="28"/>
        </w:rPr>
      </w:pPr>
      <w:r w:rsidRPr="00D842C8">
        <w:rPr>
          <w:rFonts w:eastAsia="Arial Unicode MS"/>
          <w:szCs w:val="28"/>
        </w:rPr>
        <w:t>- решения по строительству объектов генерации тепловой мощности, утвержденных в программах газификации поселения;</w:t>
      </w:r>
    </w:p>
    <w:p w:rsidR="007E6FA7" w:rsidRPr="00D842C8" w:rsidRDefault="007E6FA7" w:rsidP="00D842C8">
      <w:pPr>
        <w:ind w:firstLine="708"/>
        <w:jc w:val="both"/>
        <w:rPr>
          <w:rFonts w:eastAsia="Arial Unicode MS"/>
          <w:szCs w:val="28"/>
        </w:rPr>
      </w:pPr>
      <w:r w:rsidRPr="00D842C8">
        <w:rPr>
          <w:rFonts w:eastAsia="Arial Unicode MS"/>
          <w:szCs w:val="28"/>
        </w:rPr>
        <w:t xml:space="preserve">- </w:t>
      </w:r>
      <w:proofErr w:type="gramStart"/>
      <w:r w:rsidRPr="00D842C8">
        <w:rPr>
          <w:rFonts w:eastAsia="Arial Unicode MS"/>
          <w:szCs w:val="28"/>
        </w:rPr>
        <w:t>решения</w:t>
      </w:r>
      <w:proofErr w:type="gramEnd"/>
      <w:r w:rsidRPr="00D842C8">
        <w:rPr>
          <w:rFonts w:eastAsia="Arial Unicode MS"/>
          <w:szCs w:val="28"/>
        </w:rPr>
        <w:t xml:space="preserve"> связанные с отказом подключения потребителей к существующим электрическим сетям.</w:t>
      </w:r>
    </w:p>
    <w:p w:rsidR="007E6FA7" w:rsidRPr="00D842C8" w:rsidRDefault="007E6FA7" w:rsidP="00D842C8">
      <w:pPr>
        <w:widowControl w:val="0"/>
        <w:jc w:val="center"/>
        <w:outlineLvl w:val="1"/>
        <w:rPr>
          <w:rFonts w:eastAsia="Arial Unicode MS"/>
          <w:b/>
          <w:bCs/>
          <w:iCs/>
          <w:szCs w:val="28"/>
        </w:rPr>
      </w:pP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5.7. Меры по переводу котельных, размещенных </w:t>
      </w:r>
      <w:proofErr w:type="gramStart"/>
      <w:r w:rsidRPr="00D842C8">
        <w:rPr>
          <w:rFonts w:eastAsia="Arial Unicode MS"/>
          <w:b/>
          <w:bCs/>
          <w:iCs/>
          <w:szCs w:val="28"/>
        </w:rPr>
        <w:t>в</w:t>
      </w:r>
      <w:proofErr w:type="gramEnd"/>
      <w:r w:rsidRPr="00D842C8">
        <w:rPr>
          <w:rFonts w:eastAsia="Arial Unicode MS"/>
          <w:b/>
          <w:bCs/>
          <w:iCs/>
          <w:szCs w:val="28"/>
        </w:rPr>
        <w:t xml:space="preserve"> существующих</w:t>
      </w:r>
    </w:p>
    <w:p w:rsidR="007E6FA7" w:rsidRPr="00D842C8" w:rsidRDefault="007E6FA7" w:rsidP="00D842C8">
      <w:pPr>
        <w:widowControl w:val="0"/>
        <w:jc w:val="center"/>
        <w:outlineLvl w:val="1"/>
        <w:rPr>
          <w:rFonts w:eastAsia="Arial Unicode MS"/>
          <w:b/>
          <w:bCs/>
          <w:iCs/>
          <w:szCs w:val="28"/>
        </w:rPr>
      </w:pPr>
      <w:proofErr w:type="gramStart"/>
      <w:r w:rsidRPr="00D842C8">
        <w:rPr>
          <w:rFonts w:eastAsia="Arial Unicode MS"/>
          <w:b/>
          <w:bCs/>
          <w:iCs/>
          <w:szCs w:val="28"/>
        </w:rPr>
        <w:t xml:space="preserve">и расширяемых зонах действия источников тепловой энергии, функционирующих в </w:t>
      </w:r>
      <w:r w:rsidRPr="00D842C8">
        <w:rPr>
          <w:rFonts w:eastAsia="Arial Unicode MS"/>
          <w:b/>
          <w:bCs/>
          <w:iCs/>
          <w:szCs w:val="28"/>
        </w:rPr>
        <w:lastRenderedPageBreak/>
        <w:t>режиме комбинированной выработки электрической и тепловой энергии, в пиковый режим работы, либо по выводу их из эксплуатации</w:t>
      </w:r>
      <w:proofErr w:type="gramEnd"/>
    </w:p>
    <w:p w:rsidR="007E6FA7" w:rsidRPr="00D842C8" w:rsidRDefault="007E6FA7" w:rsidP="00D842C8">
      <w:pPr>
        <w:widowControl w:val="0"/>
        <w:ind w:firstLine="709"/>
        <w:jc w:val="both"/>
        <w:outlineLvl w:val="1"/>
        <w:rPr>
          <w:rFonts w:eastAsia="Arial Unicode MS"/>
          <w:szCs w:val="28"/>
        </w:rPr>
      </w:pPr>
      <w:r w:rsidRPr="00D842C8">
        <w:rPr>
          <w:rFonts w:eastAsia="Arial Unicode MS"/>
          <w:szCs w:val="28"/>
        </w:rPr>
        <w:t>Переоборудовать котельные в источники комбинированной выработки электрической и тепловой энергии не планируется.</w:t>
      </w:r>
    </w:p>
    <w:p w:rsidR="007E6FA7" w:rsidRPr="00D842C8" w:rsidRDefault="007E6FA7" w:rsidP="00D842C8">
      <w:pPr>
        <w:widowControl w:val="0"/>
        <w:jc w:val="center"/>
        <w:outlineLvl w:val="1"/>
        <w:rPr>
          <w:rFonts w:eastAsia="Arial Unicode MS"/>
          <w:b/>
          <w:bCs/>
          <w:iCs/>
          <w:szCs w:val="28"/>
        </w:rPr>
      </w:pP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5.8. Температурный график отпуска тепловой энергии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для каждого источника тепловой энергии или группы источников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в системе теплоснабжения, работающей на общую тепловую сеть, </w:t>
      </w: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и оценку затрат при необходимости его изменения</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В соответствии со СП 124.33330.2012 регулирование отпуска теплоты от источников тепловой энергии предусматривается качественно по нагрузке отопления, согласно графику изменения температуры воды в зависимости от температуры наружного воздуха. </w:t>
      </w:r>
    </w:p>
    <w:p w:rsidR="007E6FA7" w:rsidRPr="00D842C8" w:rsidRDefault="007E6FA7" w:rsidP="00D842C8">
      <w:pPr>
        <w:widowControl w:val="0"/>
        <w:jc w:val="center"/>
        <w:rPr>
          <w:rFonts w:eastAsia="Arial Unicode MS"/>
          <w:szCs w:val="28"/>
        </w:rPr>
      </w:pPr>
      <w:r w:rsidRPr="00D842C8">
        <w:rPr>
          <w:rFonts w:eastAsia="Arial Unicode MS"/>
          <w:szCs w:val="28"/>
        </w:rPr>
        <w:t xml:space="preserve">Таблица 14 - Температурный график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35"/>
        <w:gridCol w:w="1842"/>
        <w:gridCol w:w="1843"/>
        <w:gridCol w:w="2126"/>
        <w:gridCol w:w="1701"/>
      </w:tblGrid>
      <w:tr w:rsidR="007E6FA7" w:rsidRPr="00D842C8" w:rsidTr="007E6FA7">
        <w:tc>
          <w:tcPr>
            <w:tcW w:w="2235" w:type="dxa"/>
            <w:shd w:val="clear" w:color="auto" w:fill="FFFFFF"/>
            <w:vAlign w:val="center"/>
          </w:tcPr>
          <w:p w:rsidR="007E6FA7" w:rsidRPr="00D842C8" w:rsidRDefault="007E6FA7" w:rsidP="00D842C8">
            <w:pPr>
              <w:widowControl w:val="0"/>
              <w:ind w:left="-142" w:right="-108"/>
              <w:jc w:val="center"/>
              <w:rPr>
                <w:rFonts w:eastAsia="Arial Unicode MS"/>
                <w:b/>
                <w:sz w:val="20"/>
              </w:rPr>
            </w:pPr>
            <w:r w:rsidRPr="00D842C8">
              <w:rPr>
                <w:rFonts w:eastAsia="Arial Unicode MS"/>
                <w:b/>
                <w:sz w:val="20"/>
              </w:rPr>
              <w:t xml:space="preserve">Наименование источника </w:t>
            </w:r>
          </w:p>
          <w:p w:rsidR="007E6FA7" w:rsidRPr="00D842C8" w:rsidRDefault="007E6FA7" w:rsidP="00D842C8">
            <w:pPr>
              <w:widowControl w:val="0"/>
              <w:ind w:left="-142" w:right="-108"/>
              <w:jc w:val="center"/>
              <w:rPr>
                <w:rFonts w:eastAsia="Arial Unicode MS"/>
                <w:b/>
                <w:sz w:val="20"/>
              </w:rPr>
            </w:pPr>
            <w:r w:rsidRPr="00D842C8">
              <w:rPr>
                <w:rFonts w:eastAsia="Arial Unicode MS"/>
                <w:b/>
                <w:sz w:val="20"/>
              </w:rPr>
              <w:t>теплоты</w:t>
            </w:r>
          </w:p>
        </w:tc>
        <w:tc>
          <w:tcPr>
            <w:tcW w:w="1842" w:type="dxa"/>
            <w:shd w:val="clear" w:color="auto" w:fill="FFFFFF"/>
            <w:vAlign w:val="center"/>
          </w:tcPr>
          <w:p w:rsidR="007E6FA7" w:rsidRPr="00D842C8" w:rsidRDefault="007E6FA7" w:rsidP="00D842C8">
            <w:pPr>
              <w:widowControl w:val="0"/>
              <w:ind w:left="-142" w:right="-108"/>
              <w:jc w:val="center"/>
              <w:rPr>
                <w:rFonts w:eastAsia="Arial Unicode MS"/>
                <w:b/>
                <w:sz w:val="20"/>
              </w:rPr>
            </w:pPr>
            <w:r w:rsidRPr="00D842C8">
              <w:rPr>
                <w:rFonts w:eastAsia="Arial Unicode MS"/>
                <w:b/>
                <w:sz w:val="20"/>
              </w:rPr>
              <w:t>Схема присоединения нагрузки ГВС</w:t>
            </w:r>
          </w:p>
        </w:tc>
        <w:tc>
          <w:tcPr>
            <w:tcW w:w="1843" w:type="dxa"/>
            <w:shd w:val="clear" w:color="auto" w:fill="FFFFFF"/>
            <w:vAlign w:val="center"/>
          </w:tcPr>
          <w:p w:rsidR="007E6FA7" w:rsidRPr="00D842C8" w:rsidRDefault="007E6FA7" w:rsidP="00D842C8">
            <w:pPr>
              <w:widowControl w:val="0"/>
              <w:ind w:left="-142" w:right="-108"/>
              <w:jc w:val="center"/>
              <w:rPr>
                <w:rFonts w:eastAsia="Arial Unicode MS"/>
                <w:b/>
                <w:sz w:val="20"/>
              </w:rPr>
            </w:pPr>
            <w:r w:rsidRPr="00D842C8">
              <w:rPr>
                <w:rFonts w:eastAsia="Arial Unicode MS"/>
                <w:b/>
                <w:sz w:val="20"/>
              </w:rPr>
              <w:t>Расчетная температура наружного воздуха, º</w:t>
            </w:r>
            <w:proofErr w:type="gramStart"/>
            <w:r w:rsidRPr="00D842C8">
              <w:rPr>
                <w:rFonts w:eastAsia="Arial Unicode MS"/>
                <w:b/>
                <w:sz w:val="20"/>
              </w:rPr>
              <w:t>С</w:t>
            </w:r>
            <w:proofErr w:type="gramEnd"/>
          </w:p>
        </w:tc>
        <w:tc>
          <w:tcPr>
            <w:tcW w:w="2126" w:type="dxa"/>
            <w:shd w:val="clear" w:color="auto" w:fill="FFFFFF"/>
            <w:vAlign w:val="center"/>
          </w:tcPr>
          <w:p w:rsidR="007E6FA7" w:rsidRPr="00D842C8" w:rsidRDefault="007E6FA7" w:rsidP="00D842C8">
            <w:pPr>
              <w:widowControl w:val="0"/>
              <w:ind w:hanging="142"/>
              <w:jc w:val="center"/>
              <w:rPr>
                <w:rFonts w:eastAsia="Arial Unicode MS"/>
                <w:b/>
                <w:sz w:val="20"/>
              </w:rPr>
            </w:pPr>
            <w:r w:rsidRPr="00D842C8">
              <w:rPr>
                <w:rFonts w:eastAsia="Arial Unicode MS"/>
                <w:b/>
                <w:sz w:val="20"/>
              </w:rPr>
              <w:t>Температура воздуха внутри отапливаемых помещений, º</w:t>
            </w:r>
            <w:proofErr w:type="gramStart"/>
            <w:r w:rsidRPr="00D842C8">
              <w:rPr>
                <w:rFonts w:eastAsia="Arial Unicode MS"/>
                <w:b/>
                <w:sz w:val="20"/>
              </w:rPr>
              <w:t>С</w:t>
            </w:r>
            <w:proofErr w:type="gramEnd"/>
          </w:p>
        </w:tc>
        <w:tc>
          <w:tcPr>
            <w:tcW w:w="1701" w:type="dxa"/>
            <w:shd w:val="clear" w:color="auto" w:fill="FFFFFF"/>
            <w:vAlign w:val="center"/>
          </w:tcPr>
          <w:p w:rsidR="007E6FA7" w:rsidRPr="00D842C8" w:rsidRDefault="007E6FA7" w:rsidP="00D842C8">
            <w:pPr>
              <w:widowControl w:val="0"/>
              <w:ind w:left="-142" w:right="-108"/>
              <w:jc w:val="center"/>
              <w:rPr>
                <w:rFonts w:eastAsia="Arial Unicode MS"/>
                <w:b/>
                <w:sz w:val="20"/>
              </w:rPr>
            </w:pPr>
            <w:r w:rsidRPr="00D842C8">
              <w:rPr>
                <w:rFonts w:eastAsia="Arial Unicode MS"/>
                <w:b/>
                <w:sz w:val="20"/>
              </w:rPr>
              <w:t>Температурный график, º</w:t>
            </w:r>
            <w:proofErr w:type="gramStart"/>
            <w:r w:rsidRPr="00D842C8">
              <w:rPr>
                <w:rFonts w:eastAsia="Arial Unicode MS"/>
                <w:b/>
                <w:sz w:val="20"/>
              </w:rPr>
              <w:t>С</w:t>
            </w:r>
            <w:proofErr w:type="gramEnd"/>
          </w:p>
        </w:tc>
      </w:tr>
      <w:tr w:rsidR="007E6FA7" w:rsidRPr="00D842C8" w:rsidTr="007E6FA7">
        <w:tc>
          <w:tcPr>
            <w:tcW w:w="2235" w:type="dxa"/>
            <w:shd w:val="clear" w:color="auto" w:fill="FFFFFF"/>
            <w:vAlign w:val="bottom"/>
          </w:tcPr>
          <w:p w:rsidR="007E6FA7" w:rsidRPr="00D842C8" w:rsidRDefault="007E6FA7" w:rsidP="00D842C8">
            <w:pPr>
              <w:widowControl w:val="0"/>
              <w:rPr>
                <w:color w:val="000000"/>
                <w:sz w:val="20"/>
              </w:rPr>
            </w:pPr>
            <w:r w:rsidRPr="00D842C8">
              <w:rPr>
                <w:color w:val="000000"/>
                <w:sz w:val="20"/>
              </w:rPr>
              <w:t>Котельная ул. Третьякова</w:t>
            </w:r>
          </w:p>
        </w:tc>
        <w:tc>
          <w:tcPr>
            <w:tcW w:w="1842" w:type="dxa"/>
            <w:shd w:val="clear" w:color="auto" w:fill="FFFFFF"/>
            <w:vAlign w:val="center"/>
          </w:tcPr>
          <w:p w:rsidR="007E6FA7" w:rsidRPr="00D842C8" w:rsidRDefault="007E6FA7" w:rsidP="00D842C8">
            <w:pPr>
              <w:widowControl w:val="0"/>
              <w:jc w:val="center"/>
              <w:rPr>
                <w:sz w:val="20"/>
              </w:rPr>
            </w:pPr>
            <w:r w:rsidRPr="00D842C8">
              <w:rPr>
                <w:sz w:val="20"/>
              </w:rPr>
              <w:t>отсутствует</w:t>
            </w:r>
          </w:p>
        </w:tc>
        <w:tc>
          <w:tcPr>
            <w:tcW w:w="1843" w:type="dxa"/>
            <w:shd w:val="clear" w:color="auto" w:fill="FFFFFF"/>
            <w:vAlign w:val="center"/>
          </w:tcPr>
          <w:p w:rsidR="007E6FA7" w:rsidRPr="00D842C8" w:rsidRDefault="007E6FA7" w:rsidP="00D842C8">
            <w:pPr>
              <w:widowControl w:val="0"/>
              <w:jc w:val="center"/>
              <w:rPr>
                <w:sz w:val="20"/>
              </w:rPr>
            </w:pPr>
            <w:r w:rsidRPr="00D842C8">
              <w:rPr>
                <w:sz w:val="20"/>
              </w:rPr>
              <w:t>-21</w:t>
            </w:r>
          </w:p>
        </w:tc>
        <w:tc>
          <w:tcPr>
            <w:tcW w:w="2126" w:type="dxa"/>
            <w:shd w:val="clear" w:color="auto" w:fill="FFFFFF"/>
            <w:vAlign w:val="center"/>
          </w:tcPr>
          <w:p w:rsidR="007E6FA7" w:rsidRPr="00D842C8" w:rsidRDefault="007E6FA7" w:rsidP="00D842C8">
            <w:pPr>
              <w:widowControl w:val="0"/>
              <w:jc w:val="center"/>
              <w:rPr>
                <w:sz w:val="20"/>
              </w:rPr>
            </w:pPr>
            <w:r w:rsidRPr="00D842C8">
              <w:rPr>
                <w:sz w:val="20"/>
              </w:rPr>
              <w:t>+20</w:t>
            </w:r>
          </w:p>
        </w:tc>
        <w:tc>
          <w:tcPr>
            <w:tcW w:w="1701" w:type="dxa"/>
            <w:shd w:val="clear" w:color="auto" w:fill="FFFFFF"/>
            <w:vAlign w:val="center"/>
          </w:tcPr>
          <w:p w:rsidR="007E6FA7" w:rsidRPr="00D842C8" w:rsidRDefault="007E6FA7" w:rsidP="00D842C8">
            <w:pPr>
              <w:widowControl w:val="0"/>
              <w:jc w:val="center"/>
              <w:rPr>
                <w:sz w:val="20"/>
              </w:rPr>
            </w:pPr>
            <w:r w:rsidRPr="00D842C8">
              <w:rPr>
                <w:sz w:val="20"/>
              </w:rPr>
              <w:t>95/70</w:t>
            </w:r>
          </w:p>
        </w:tc>
      </w:tr>
    </w:tbl>
    <w:p w:rsidR="007E6FA7" w:rsidRPr="00D842C8" w:rsidRDefault="007E6FA7" w:rsidP="00D842C8">
      <w:pPr>
        <w:widowControl w:val="0"/>
        <w:jc w:val="center"/>
        <w:rPr>
          <w:rFonts w:eastAsia="Arial Unicode MS"/>
          <w:highlight w:val="darkCyan"/>
        </w:rPr>
      </w:pPr>
    </w:p>
    <w:p w:rsidR="007E6FA7" w:rsidRPr="00D842C8" w:rsidRDefault="007E6FA7" w:rsidP="00D842C8">
      <w:pPr>
        <w:widowControl w:val="0"/>
        <w:ind w:firstLine="708"/>
        <w:jc w:val="both"/>
        <w:rPr>
          <w:rFonts w:eastAsia="Arial Unicode MS"/>
          <w:szCs w:val="28"/>
        </w:rPr>
      </w:pPr>
      <w:r w:rsidRPr="00D842C8">
        <w:rPr>
          <w:rFonts w:eastAsia="Arial Unicode MS"/>
          <w:szCs w:val="28"/>
        </w:rPr>
        <w:t>Расчетный график качественного регулирования в зависимости от температуры наружного воздуха показан в таблице 15.</w:t>
      </w:r>
    </w:p>
    <w:p w:rsidR="007E6FA7" w:rsidRPr="00D842C8" w:rsidRDefault="007E6FA7" w:rsidP="00D842C8">
      <w:pPr>
        <w:widowControl w:val="0"/>
        <w:jc w:val="center"/>
        <w:rPr>
          <w:rFonts w:eastAsia="Arial Unicode MS"/>
          <w:szCs w:val="28"/>
        </w:rPr>
      </w:pPr>
      <w:r w:rsidRPr="00D842C8">
        <w:rPr>
          <w:rFonts w:eastAsia="Arial Unicode MS"/>
          <w:szCs w:val="28"/>
        </w:rPr>
        <w:t>Таблица 15 - График качественного температурного регулирования</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0"/>
        <w:gridCol w:w="3119"/>
        <w:gridCol w:w="2996"/>
      </w:tblGrid>
      <w:tr w:rsidR="007E6FA7" w:rsidRPr="00D842C8" w:rsidTr="007E6FA7">
        <w:trPr>
          <w:jc w:val="center"/>
        </w:trPr>
        <w:tc>
          <w:tcPr>
            <w:tcW w:w="3280" w:type="dxa"/>
            <w:shd w:val="clear" w:color="auto" w:fill="auto"/>
            <w:vAlign w:val="center"/>
          </w:tcPr>
          <w:p w:rsidR="007E6FA7" w:rsidRPr="00D842C8" w:rsidRDefault="007E6FA7" w:rsidP="00D842C8">
            <w:pPr>
              <w:jc w:val="center"/>
              <w:rPr>
                <w:rFonts w:eastAsia="Arial Unicode MS"/>
                <w:b/>
                <w:sz w:val="18"/>
                <w:szCs w:val="20"/>
              </w:rPr>
            </w:pPr>
            <w:r w:rsidRPr="00D842C8">
              <w:rPr>
                <w:rFonts w:eastAsia="Arial Unicode MS"/>
                <w:b/>
                <w:sz w:val="18"/>
                <w:szCs w:val="20"/>
              </w:rPr>
              <w:t>Температура наружного воздуха</w:t>
            </w:r>
          </w:p>
        </w:tc>
        <w:tc>
          <w:tcPr>
            <w:tcW w:w="3119" w:type="dxa"/>
            <w:shd w:val="clear" w:color="auto" w:fill="auto"/>
            <w:vAlign w:val="center"/>
          </w:tcPr>
          <w:p w:rsidR="007E6FA7" w:rsidRPr="00D842C8" w:rsidRDefault="007E6FA7" w:rsidP="00D842C8">
            <w:pPr>
              <w:jc w:val="center"/>
              <w:rPr>
                <w:rFonts w:eastAsia="Arial Unicode MS"/>
                <w:b/>
                <w:sz w:val="18"/>
                <w:szCs w:val="20"/>
              </w:rPr>
            </w:pPr>
            <w:r w:rsidRPr="00D842C8">
              <w:rPr>
                <w:rFonts w:eastAsia="Arial Unicode MS"/>
                <w:b/>
                <w:sz w:val="18"/>
                <w:szCs w:val="20"/>
              </w:rPr>
              <w:t xml:space="preserve">Температура в падающем трубопроводе, </w:t>
            </w:r>
            <w:r w:rsidRPr="00D842C8">
              <w:rPr>
                <w:rFonts w:eastAsia="Arial Unicode MS"/>
                <w:b/>
                <w:sz w:val="18"/>
                <w:szCs w:val="20"/>
                <w:vertAlign w:val="superscript"/>
              </w:rPr>
              <w:t>0</w:t>
            </w:r>
            <w:r w:rsidRPr="00D842C8">
              <w:rPr>
                <w:rFonts w:eastAsia="Arial Unicode MS"/>
                <w:b/>
                <w:sz w:val="18"/>
                <w:szCs w:val="20"/>
              </w:rPr>
              <w:t>С</w:t>
            </w:r>
          </w:p>
        </w:tc>
        <w:tc>
          <w:tcPr>
            <w:tcW w:w="2996" w:type="dxa"/>
            <w:shd w:val="clear" w:color="auto" w:fill="auto"/>
            <w:vAlign w:val="center"/>
          </w:tcPr>
          <w:p w:rsidR="007E6FA7" w:rsidRPr="00D842C8" w:rsidRDefault="007E6FA7" w:rsidP="00D842C8">
            <w:pPr>
              <w:jc w:val="center"/>
              <w:rPr>
                <w:rFonts w:eastAsia="Arial Unicode MS"/>
                <w:b/>
                <w:sz w:val="18"/>
                <w:szCs w:val="20"/>
              </w:rPr>
            </w:pPr>
            <w:r w:rsidRPr="00D842C8">
              <w:rPr>
                <w:rFonts w:eastAsia="Arial Unicode MS"/>
                <w:b/>
                <w:sz w:val="18"/>
                <w:szCs w:val="20"/>
              </w:rPr>
              <w:t xml:space="preserve">Температура в обратном трубопроводе, </w:t>
            </w:r>
            <w:r w:rsidRPr="00D842C8">
              <w:rPr>
                <w:rFonts w:eastAsia="Arial Unicode MS"/>
                <w:b/>
                <w:sz w:val="18"/>
                <w:szCs w:val="20"/>
                <w:vertAlign w:val="superscript"/>
              </w:rPr>
              <w:t>0</w:t>
            </w:r>
            <w:r w:rsidRPr="00D842C8">
              <w:rPr>
                <w:rFonts w:eastAsia="Arial Unicode MS"/>
                <w:b/>
                <w:sz w:val="18"/>
                <w:szCs w:val="20"/>
              </w:rPr>
              <w:t>С</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8</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47,0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39,7</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7</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48,9</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41,0</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6</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50,7</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42,2</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5</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52,5</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43,4</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4</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54,3</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44,6</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3</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56,1</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45,7</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2</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57,8</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46,9</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59,6</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48,0</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0</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61,3</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49,1</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63,0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50,2</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-2</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64,7</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51,3</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-3</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66,4</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52,3</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-4</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68,0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53,4</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-5</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69,7</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54,5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-6</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71,3</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55,5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-7</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73,0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56,5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-8</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74,6</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57,5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-9</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76,2</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58,5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-10</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77,8</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59,5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-11</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79,4</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60,5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-12</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81,0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61,5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-13</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82,6</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62,5</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-14</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84,2</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63,4</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-15</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85,7</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64,4</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-16</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87,3</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65,3</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-17</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88,9</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66,3</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-18</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90,4</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67,2</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-19</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91,9</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68,2</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-20</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93,5</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69,1</w:t>
            </w:r>
          </w:p>
        </w:tc>
      </w:tr>
      <w:tr w:rsidR="007E6FA7" w:rsidRPr="00D842C8" w:rsidTr="007E6FA7">
        <w:trPr>
          <w:trHeight w:val="255"/>
          <w:jc w:val="center"/>
        </w:trPr>
        <w:tc>
          <w:tcPr>
            <w:tcW w:w="3280" w:type="dxa"/>
            <w:shd w:val="clear" w:color="auto" w:fill="auto"/>
            <w:noWrap/>
            <w:vAlign w:val="bottom"/>
            <w:hideMark/>
          </w:tcPr>
          <w:p w:rsidR="007E6FA7" w:rsidRPr="00D842C8" w:rsidRDefault="007E6FA7" w:rsidP="00D842C8">
            <w:pPr>
              <w:jc w:val="center"/>
              <w:rPr>
                <w:sz w:val="18"/>
                <w:szCs w:val="20"/>
              </w:rPr>
            </w:pPr>
            <w:r w:rsidRPr="00D842C8">
              <w:rPr>
                <w:sz w:val="18"/>
                <w:szCs w:val="20"/>
              </w:rPr>
              <w:t>-21</w:t>
            </w:r>
          </w:p>
        </w:tc>
        <w:tc>
          <w:tcPr>
            <w:tcW w:w="3119" w:type="dxa"/>
            <w:shd w:val="clear" w:color="auto" w:fill="auto"/>
            <w:noWrap/>
            <w:vAlign w:val="bottom"/>
            <w:hideMark/>
          </w:tcPr>
          <w:p w:rsidR="007E6FA7" w:rsidRPr="00D842C8" w:rsidRDefault="007E6FA7" w:rsidP="00D842C8">
            <w:pPr>
              <w:jc w:val="center"/>
              <w:rPr>
                <w:sz w:val="18"/>
                <w:szCs w:val="20"/>
              </w:rPr>
            </w:pPr>
            <w:r w:rsidRPr="00D842C8">
              <w:rPr>
                <w:sz w:val="18"/>
                <w:szCs w:val="20"/>
              </w:rPr>
              <w:t>95,0</w:t>
            </w:r>
          </w:p>
        </w:tc>
        <w:tc>
          <w:tcPr>
            <w:tcW w:w="2996" w:type="dxa"/>
            <w:shd w:val="clear" w:color="auto" w:fill="auto"/>
            <w:noWrap/>
            <w:vAlign w:val="bottom"/>
            <w:hideMark/>
          </w:tcPr>
          <w:p w:rsidR="007E6FA7" w:rsidRPr="00D842C8" w:rsidRDefault="007E6FA7" w:rsidP="00D842C8">
            <w:pPr>
              <w:jc w:val="center"/>
              <w:rPr>
                <w:sz w:val="18"/>
                <w:szCs w:val="20"/>
              </w:rPr>
            </w:pPr>
            <w:r w:rsidRPr="00D842C8">
              <w:rPr>
                <w:sz w:val="18"/>
                <w:szCs w:val="20"/>
              </w:rPr>
              <w:t>70,0</w:t>
            </w:r>
          </w:p>
        </w:tc>
      </w:tr>
    </w:tbl>
    <w:p w:rsidR="007E6FA7" w:rsidRPr="00D842C8" w:rsidRDefault="007E6FA7" w:rsidP="00D842C8">
      <w:pPr>
        <w:widowControl w:val="0"/>
        <w:jc w:val="center"/>
        <w:rPr>
          <w:rFonts w:eastAsia="Arial Unicode MS"/>
          <w:szCs w:val="28"/>
        </w:rPr>
      </w:pPr>
    </w:p>
    <w:p w:rsidR="007E6FA7" w:rsidRPr="00D842C8" w:rsidRDefault="007E6FA7" w:rsidP="00D842C8">
      <w:pPr>
        <w:widowControl w:val="0"/>
        <w:jc w:val="center"/>
        <w:outlineLvl w:val="1"/>
        <w:rPr>
          <w:rFonts w:eastAsia="Arial Unicode MS"/>
          <w:b/>
          <w:bCs/>
          <w:iCs/>
          <w:szCs w:val="28"/>
        </w:rPr>
      </w:pPr>
      <w:r w:rsidRPr="00D842C8">
        <w:rPr>
          <w:rFonts w:eastAsia="Arial Unicode MS"/>
          <w:b/>
          <w:bCs/>
          <w:iCs/>
          <w:szCs w:val="28"/>
        </w:rPr>
        <w:t xml:space="preserve">5.9. Предложения по перспективной установленной тепловой мощности каждого </w:t>
      </w:r>
      <w:r w:rsidRPr="00D842C8">
        <w:rPr>
          <w:rFonts w:eastAsia="Arial Unicode MS"/>
          <w:b/>
          <w:bCs/>
          <w:iCs/>
          <w:szCs w:val="28"/>
        </w:rPr>
        <w:lastRenderedPageBreak/>
        <w:t>источника тепловой энергии с предложениями по сроку ввода в эксплуатацию новых мощностей</w:t>
      </w:r>
    </w:p>
    <w:p w:rsidR="007E6FA7" w:rsidRPr="00D842C8" w:rsidRDefault="007E6FA7" w:rsidP="00D842C8">
      <w:pPr>
        <w:widowControl w:val="0"/>
        <w:jc w:val="center"/>
        <w:rPr>
          <w:rFonts w:eastAsia="Arial Unicode MS"/>
          <w:szCs w:val="28"/>
        </w:rPr>
      </w:pPr>
      <w:r w:rsidRPr="00D842C8">
        <w:rPr>
          <w:rFonts w:eastAsia="Arial Unicode MS"/>
          <w:szCs w:val="28"/>
        </w:rPr>
        <w:t xml:space="preserve">Таблица 16- Производительность котельных сельского поселения </w:t>
      </w:r>
      <w:proofErr w:type="gramStart"/>
      <w:r w:rsidRPr="00D842C8">
        <w:rPr>
          <w:rFonts w:eastAsia="Arial Unicode MS"/>
          <w:szCs w:val="28"/>
        </w:rPr>
        <w:t>Ново-Полтавское</w:t>
      </w:r>
      <w:proofErr w:type="gramEnd"/>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093"/>
        <w:gridCol w:w="1843"/>
        <w:gridCol w:w="2126"/>
        <w:gridCol w:w="1984"/>
        <w:gridCol w:w="1701"/>
      </w:tblGrid>
      <w:tr w:rsidR="007E6FA7" w:rsidRPr="00D842C8" w:rsidTr="007E6FA7">
        <w:tc>
          <w:tcPr>
            <w:tcW w:w="2093" w:type="dxa"/>
            <w:vMerge w:val="restart"/>
            <w:shd w:val="clear" w:color="auto" w:fill="FFFFFF"/>
            <w:vAlign w:val="center"/>
          </w:tcPr>
          <w:p w:rsidR="007E6FA7" w:rsidRPr="00D842C8" w:rsidRDefault="007E6FA7" w:rsidP="00D842C8">
            <w:pPr>
              <w:jc w:val="center"/>
              <w:rPr>
                <w:b/>
                <w:sz w:val="20"/>
              </w:rPr>
            </w:pPr>
            <w:r w:rsidRPr="00D842C8">
              <w:rPr>
                <w:b/>
                <w:sz w:val="20"/>
              </w:rPr>
              <w:t>Наименование источника</w:t>
            </w:r>
          </w:p>
        </w:tc>
        <w:tc>
          <w:tcPr>
            <w:tcW w:w="3969" w:type="dxa"/>
            <w:gridSpan w:val="2"/>
            <w:shd w:val="clear" w:color="auto" w:fill="FFFFFF"/>
            <w:vAlign w:val="center"/>
          </w:tcPr>
          <w:p w:rsidR="007E6FA7" w:rsidRPr="00D842C8" w:rsidRDefault="007E6FA7" w:rsidP="00D842C8">
            <w:pPr>
              <w:jc w:val="center"/>
              <w:rPr>
                <w:b/>
                <w:sz w:val="20"/>
              </w:rPr>
            </w:pPr>
            <w:r w:rsidRPr="00D842C8">
              <w:rPr>
                <w:b/>
                <w:sz w:val="20"/>
              </w:rPr>
              <w:t>Установленная мощность, Гкал/час</w:t>
            </w:r>
          </w:p>
        </w:tc>
        <w:tc>
          <w:tcPr>
            <w:tcW w:w="1984" w:type="dxa"/>
            <w:vMerge w:val="restart"/>
            <w:shd w:val="clear" w:color="auto" w:fill="FFFFFF"/>
            <w:vAlign w:val="center"/>
          </w:tcPr>
          <w:p w:rsidR="007E6FA7" w:rsidRPr="00D842C8" w:rsidRDefault="007E6FA7" w:rsidP="00D842C8">
            <w:pPr>
              <w:jc w:val="center"/>
              <w:rPr>
                <w:b/>
                <w:sz w:val="20"/>
              </w:rPr>
            </w:pPr>
            <w:r w:rsidRPr="00D842C8">
              <w:rPr>
                <w:b/>
                <w:sz w:val="20"/>
              </w:rPr>
              <w:t>Присоединенная нагрузка, Гкал/час.</w:t>
            </w:r>
          </w:p>
        </w:tc>
        <w:tc>
          <w:tcPr>
            <w:tcW w:w="1701" w:type="dxa"/>
            <w:vMerge w:val="restart"/>
            <w:shd w:val="clear" w:color="auto" w:fill="FFFFFF"/>
            <w:vAlign w:val="center"/>
          </w:tcPr>
          <w:p w:rsidR="007E6FA7" w:rsidRPr="00D842C8" w:rsidRDefault="007E6FA7" w:rsidP="00D842C8">
            <w:pPr>
              <w:jc w:val="center"/>
              <w:rPr>
                <w:b/>
                <w:sz w:val="20"/>
              </w:rPr>
            </w:pPr>
            <w:r w:rsidRPr="00D842C8">
              <w:rPr>
                <w:b/>
                <w:sz w:val="20"/>
              </w:rPr>
              <w:t>Год ввода в эксплуатацию новых мощностей</w:t>
            </w:r>
          </w:p>
        </w:tc>
      </w:tr>
      <w:tr w:rsidR="007E6FA7" w:rsidRPr="00D842C8" w:rsidTr="007E6FA7">
        <w:tc>
          <w:tcPr>
            <w:tcW w:w="2093" w:type="dxa"/>
            <w:vMerge/>
            <w:shd w:val="clear" w:color="auto" w:fill="FFFFFF"/>
            <w:vAlign w:val="center"/>
          </w:tcPr>
          <w:p w:rsidR="007E6FA7" w:rsidRPr="00D842C8" w:rsidRDefault="007E6FA7" w:rsidP="00D842C8">
            <w:pPr>
              <w:jc w:val="center"/>
              <w:rPr>
                <w:b/>
                <w:sz w:val="20"/>
              </w:rPr>
            </w:pPr>
          </w:p>
        </w:tc>
        <w:tc>
          <w:tcPr>
            <w:tcW w:w="1843" w:type="dxa"/>
            <w:shd w:val="clear" w:color="auto" w:fill="FFFFFF"/>
            <w:vAlign w:val="center"/>
          </w:tcPr>
          <w:p w:rsidR="007E6FA7" w:rsidRPr="00D842C8" w:rsidRDefault="007E6FA7" w:rsidP="00D842C8">
            <w:pPr>
              <w:jc w:val="center"/>
              <w:rPr>
                <w:b/>
                <w:sz w:val="20"/>
              </w:rPr>
            </w:pPr>
            <w:r w:rsidRPr="00D842C8">
              <w:rPr>
                <w:b/>
                <w:sz w:val="20"/>
              </w:rPr>
              <w:t>Существующая</w:t>
            </w:r>
          </w:p>
        </w:tc>
        <w:tc>
          <w:tcPr>
            <w:tcW w:w="2126" w:type="dxa"/>
            <w:shd w:val="clear" w:color="auto" w:fill="FFFFFF"/>
            <w:vAlign w:val="center"/>
          </w:tcPr>
          <w:p w:rsidR="007E6FA7" w:rsidRPr="00D842C8" w:rsidRDefault="007E6FA7" w:rsidP="00D842C8">
            <w:pPr>
              <w:jc w:val="center"/>
              <w:rPr>
                <w:b/>
                <w:sz w:val="20"/>
              </w:rPr>
            </w:pPr>
            <w:r w:rsidRPr="00D842C8">
              <w:rPr>
                <w:b/>
                <w:sz w:val="20"/>
              </w:rPr>
              <w:t>Перспективная</w:t>
            </w:r>
          </w:p>
        </w:tc>
        <w:tc>
          <w:tcPr>
            <w:tcW w:w="1984" w:type="dxa"/>
            <w:vMerge/>
            <w:shd w:val="clear" w:color="auto" w:fill="FFFFFF"/>
            <w:vAlign w:val="center"/>
          </w:tcPr>
          <w:p w:rsidR="007E6FA7" w:rsidRPr="00D842C8" w:rsidRDefault="007E6FA7" w:rsidP="00D842C8">
            <w:pPr>
              <w:jc w:val="center"/>
              <w:rPr>
                <w:b/>
                <w:sz w:val="20"/>
              </w:rPr>
            </w:pPr>
          </w:p>
        </w:tc>
        <w:tc>
          <w:tcPr>
            <w:tcW w:w="1701" w:type="dxa"/>
            <w:vMerge/>
            <w:shd w:val="clear" w:color="auto" w:fill="FFFFFF"/>
          </w:tcPr>
          <w:p w:rsidR="007E6FA7" w:rsidRPr="00D842C8" w:rsidRDefault="007E6FA7" w:rsidP="00D842C8">
            <w:pPr>
              <w:jc w:val="center"/>
              <w:rPr>
                <w:b/>
                <w:sz w:val="20"/>
              </w:rPr>
            </w:pPr>
          </w:p>
        </w:tc>
      </w:tr>
      <w:tr w:rsidR="007E6FA7" w:rsidRPr="00D842C8" w:rsidTr="007E6FA7">
        <w:tc>
          <w:tcPr>
            <w:tcW w:w="2093" w:type="dxa"/>
            <w:shd w:val="clear" w:color="auto" w:fill="FFFFFF"/>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1843" w:type="dxa"/>
            <w:shd w:val="clear" w:color="auto" w:fill="FFFFFF"/>
            <w:vAlign w:val="center"/>
          </w:tcPr>
          <w:p w:rsidR="007E6FA7" w:rsidRPr="00D842C8" w:rsidRDefault="007E6FA7" w:rsidP="00D842C8">
            <w:pPr>
              <w:jc w:val="center"/>
              <w:rPr>
                <w:sz w:val="20"/>
              </w:rPr>
            </w:pPr>
            <w:r w:rsidRPr="00D842C8">
              <w:rPr>
                <w:sz w:val="20"/>
              </w:rPr>
              <w:t>2,6</w:t>
            </w:r>
          </w:p>
        </w:tc>
        <w:tc>
          <w:tcPr>
            <w:tcW w:w="2126" w:type="dxa"/>
            <w:shd w:val="clear" w:color="auto" w:fill="FFFFFF"/>
            <w:vAlign w:val="center"/>
          </w:tcPr>
          <w:p w:rsidR="007E6FA7" w:rsidRPr="00D842C8" w:rsidRDefault="007E6FA7" w:rsidP="00D842C8">
            <w:pPr>
              <w:jc w:val="center"/>
              <w:rPr>
                <w:sz w:val="20"/>
              </w:rPr>
            </w:pPr>
            <w:r w:rsidRPr="00D842C8">
              <w:rPr>
                <w:sz w:val="20"/>
              </w:rPr>
              <w:t>2,59</w:t>
            </w:r>
          </w:p>
        </w:tc>
        <w:tc>
          <w:tcPr>
            <w:tcW w:w="1984" w:type="dxa"/>
            <w:shd w:val="clear" w:color="auto" w:fill="FFFFFF"/>
            <w:vAlign w:val="center"/>
          </w:tcPr>
          <w:p w:rsidR="007E6FA7" w:rsidRPr="00D842C8" w:rsidRDefault="007E6FA7" w:rsidP="00D842C8">
            <w:pPr>
              <w:jc w:val="center"/>
              <w:rPr>
                <w:sz w:val="20"/>
              </w:rPr>
            </w:pPr>
            <w:r w:rsidRPr="00D842C8">
              <w:rPr>
                <w:sz w:val="20"/>
              </w:rPr>
              <w:t>0,6447</w:t>
            </w:r>
          </w:p>
        </w:tc>
        <w:tc>
          <w:tcPr>
            <w:tcW w:w="1701" w:type="dxa"/>
            <w:shd w:val="clear" w:color="auto" w:fill="FFFFFF"/>
            <w:vAlign w:val="center"/>
          </w:tcPr>
          <w:p w:rsidR="007E6FA7" w:rsidRPr="00D842C8" w:rsidRDefault="007E6FA7" w:rsidP="00D842C8">
            <w:pPr>
              <w:jc w:val="center"/>
              <w:rPr>
                <w:sz w:val="20"/>
              </w:rPr>
            </w:pPr>
            <w:r w:rsidRPr="00D842C8">
              <w:rPr>
                <w:sz w:val="20"/>
              </w:rPr>
              <w:t>2026</w:t>
            </w:r>
          </w:p>
        </w:tc>
      </w:tr>
    </w:tbl>
    <w:p w:rsidR="007E6FA7" w:rsidRPr="00D842C8" w:rsidRDefault="007E6FA7" w:rsidP="00D842C8">
      <w:pPr>
        <w:widowControl w:val="0"/>
        <w:ind w:firstLine="709"/>
        <w:jc w:val="center"/>
        <w:rPr>
          <w:rFonts w:eastAsia="Arial Unicode MS"/>
          <w:b/>
          <w:bCs/>
          <w:iCs/>
          <w:szCs w:val="28"/>
        </w:rPr>
      </w:pPr>
    </w:p>
    <w:p w:rsidR="007E6FA7" w:rsidRPr="00D842C8" w:rsidRDefault="007E6FA7" w:rsidP="00D842C8">
      <w:pPr>
        <w:widowControl w:val="0"/>
        <w:ind w:firstLine="709"/>
        <w:jc w:val="center"/>
        <w:rPr>
          <w:rFonts w:eastAsia="Arial Unicode MS"/>
          <w:b/>
          <w:bCs/>
          <w:iCs/>
          <w:szCs w:val="28"/>
        </w:rPr>
      </w:pPr>
      <w:r w:rsidRPr="00D842C8">
        <w:rPr>
          <w:rFonts w:eastAsia="Arial Unicode MS"/>
          <w:b/>
          <w:bCs/>
          <w:iCs/>
          <w:szCs w:val="28"/>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p w:rsidR="007E6FA7" w:rsidRPr="00D842C8" w:rsidRDefault="007E6FA7" w:rsidP="00D842C8">
      <w:pPr>
        <w:pStyle w:val="af5"/>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 xml:space="preserve">В сельском поселении </w:t>
      </w:r>
      <w:proofErr w:type="gramStart"/>
      <w:r w:rsidRPr="00D842C8">
        <w:rPr>
          <w:rFonts w:ascii="Times New Roman" w:hAnsi="Times New Roman" w:cs="Times New Roman"/>
          <w:color w:val="000000"/>
          <w:szCs w:val="28"/>
        </w:rPr>
        <w:t>Ново-Полтавское</w:t>
      </w:r>
      <w:proofErr w:type="gramEnd"/>
      <w:r w:rsidRPr="00D842C8">
        <w:rPr>
          <w:rFonts w:ascii="Times New Roman" w:hAnsi="Times New Roman" w:cs="Times New Roman"/>
          <w:color w:val="000000"/>
          <w:szCs w:val="28"/>
        </w:rPr>
        <w:t xml:space="preserve"> ввод новых источников теплоснабжения с использованием возобновляемых источников не планируется. Котельная работает на природном газе. </w:t>
      </w:r>
    </w:p>
    <w:p w:rsidR="007E6FA7" w:rsidRPr="00D842C8" w:rsidRDefault="007E6FA7" w:rsidP="00D842C8">
      <w:pPr>
        <w:pStyle w:val="af5"/>
        <w:shd w:val="clear" w:color="auto" w:fill="FFFFFF"/>
        <w:spacing w:before="0" w:beforeAutospacing="0" w:after="0" w:afterAutospacing="0"/>
        <w:ind w:firstLine="709"/>
        <w:jc w:val="both"/>
        <w:rPr>
          <w:rFonts w:ascii="Times New Roman" w:hAnsi="Times New Roman" w:cs="Times New Roman"/>
          <w:color w:val="000000"/>
          <w:szCs w:val="28"/>
          <w:shd w:val="clear" w:color="auto" w:fill="FFFFFF"/>
        </w:rPr>
      </w:pPr>
      <w:r w:rsidRPr="00D842C8">
        <w:rPr>
          <w:rFonts w:ascii="Times New Roman" w:hAnsi="Times New Roman" w:cs="Times New Roman"/>
          <w:color w:val="000000"/>
          <w:szCs w:val="28"/>
        </w:rPr>
        <w:t>В качестве альтернативного источника энергии можно использовать солнечный модуль (установка, преобразующая солнечную энергию в тепловую энергию)</w:t>
      </w:r>
      <w:proofErr w:type="gramStart"/>
      <w:r w:rsidRPr="00D842C8">
        <w:rPr>
          <w:rFonts w:ascii="Times New Roman" w:hAnsi="Times New Roman" w:cs="Times New Roman"/>
          <w:color w:val="000000"/>
          <w:szCs w:val="28"/>
        </w:rPr>
        <w:t>.</w:t>
      </w:r>
      <w:r w:rsidRPr="00D842C8">
        <w:rPr>
          <w:rFonts w:ascii="Times New Roman" w:hAnsi="Times New Roman" w:cs="Times New Roman"/>
          <w:color w:val="000000"/>
          <w:szCs w:val="28"/>
          <w:shd w:val="clear" w:color="auto" w:fill="FFFFFF"/>
        </w:rPr>
        <w:t>П</w:t>
      </w:r>
      <w:proofErr w:type="gramEnd"/>
      <w:r w:rsidRPr="00D842C8">
        <w:rPr>
          <w:rFonts w:ascii="Times New Roman" w:hAnsi="Times New Roman" w:cs="Times New Roman"/>
          <w:color w:val="000000"/>
          <w:szCs w:val="28"/>
          <w:shd w:val="clear" w:color="auto" w:fill="FFFFFF"/>
        </w:rPr>
        <w:t>роцедура перехода на солнечный модуль является довольно сложной и дорогостоящей.</w:t>
      </w:r>
    </w:p>
    <w:p w:rsidR="007E6FA7" w:rsidRPr="00D842C8" w:rsidRDefault="007E6FA7" w:rsidP="00D842C8">
      <w:pPr>
        <w:pStyle w:val="a9"/>
        <w:rPr>
          <w:rFonts w:ascii="Times New Roman" w:hAnsi="Times New Roman"/>
          <w:b/>
          <w:sz w:val="24"/>
          <w:szCs w:val="28"/>
        </w:rPr>
      </w:pP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РАЗДЕЛ 6. ПРЕДЛОЖЕНИЯ ПО СТРОИТЕЛЬСТВУ,</w:t>
      </w: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 xml:space="preserve">РЕКОНСТРУКЦИИ И (ИЛИ) МОДЕРНИЗАЦИИ </w:t>
      </w:r>
    </w:p>
    <w:p w:rsidR="007E6FA7" w:rsidRPr="00D842C8" w:rsidRDefault="007E6FA7" w:rsidP="00D842C8">
      <w:pPr>
        <w:pStyle w:val="a9"/>
        <w:jc w:val="center"/>
        <w:rPr>
          <w:rFonts w:ascii="Times New Roman" w:hAnsi="Times New Roman"/>
          <w:b/>
          <w:sz w:val="24"/>
          <w:szCs w:val="28"/>
        </w:rPr>
      </w:pPr>
      <w:r w:rsidRPr="00D842C8">
        <w:rPr>
          <w:rFonts w:ascii="Times New Roman" w:hAnsi="Times New Roman"/>
          <w:b/>
          <w:sz w:val="24"/>
          <w:szCs w:val="28"/>
        </w:rPr>
        <w:t>ТЕПЛОВЫХ СЕТЕЙ</w:t>
      </w:r>
    </w:p>
    <w:p w:rsidR="007E6FA7" w:rsidRPr="00D842C8" w:rsidRDefault="007E6FA7" w:rsidP="00D842C8">
      <w:pPr>
        <w:widowControl w:val="0"/>
        <w:ind w:firstLine="708"/>
        <w:jc w:val="center"/>
        <w:rPr>
          <w:rFonts w:eastAsia="Arial Unicode MS"/>
          <w:b/>
          <w:szCs w:val="28"/>
        </w:rPr>
      </w:pPr>
      <w:r w:rsidRPr="00D842C8">
        <w:rPr>
          <w:rFonts w:eastAsia="Arial Unicode MS"/>
          <w:b/>
          <w:szCs w:val="28"/>
        </w:rPr>
        <w:t>6.1.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(использование существующих резервов)</w:t>
      </w:r>
    </w:p>
    <w:p w:rsidR="007E6FA7" w:rsidRPr="00D842C8" w:rsidRDefault="007E6FA7" w:rsidP="00D842C8">
      <w:pPr>
        <w:widowControl w:val="0"/>
        <w:ind w:firstLine="709"/>
        <w:jc w:val="both"/>
        <w:rPr>
          <w:rFonts w:eastAsia="Arial Unicode MS"/>
          <w:szCs w:val="28"/>
        </w:rPr>
      </w:pPr>
      <w:r w:rsidRPr="00D842C8">
        <w:rPr>
          <w:rFonts w:eastAsia="Arial Unicode MS"/>
          <w:szCs w:val="28"/>
        </w:rPr>
        <w:t xml:space="preserve">На территории сельского поселения Ново-Полтавское перераспределение тепловой нагрузки не планируется.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6.2. Предложение по строительству, реконструкции и (или)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модернизации тепловых сетей для обеспечения перспективных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приростов тепловой нагрузки в осваиваемых районах поселения </w:t>
      </w:r>
    </w:p>
    <w:p w:rsidR="007E6FA7" w:rsidRPr="00D842C8" w:rsidRDefault="007E6FA7" w:rsidP="00D842C8">
      <w:pPr>
        <w:widowControl w:val="0"/>
        <w:jc w:val="center"/>
        <w:rPr>
          <w:rFonts w:eastAsia="Arial Unicode MS"/>
          <w:b/>
          <w:szCs w:val="28"/>
        </w:rPr>
      </w:pPr>
      <w:r w:rsidRPr="00D842C8">
        <w:rPr>
          <w:rFonts w:eastAsia="Arial Unicode MS"/>
          <w:b/>
          <w:szCs w:val="28"/>
        </w:rPr>
        <w:t>под жилую, комплексную и производственную застройку</w:t>
      </w:r>
    </w:p>
    <w:p w:rsidR="007E6FA7" w:rsidRPr="00D842C8" w:rsidRDefault="007E6FA7" w:rsidP="00D842C8">
      <w:pPr>
        <w:widowControl w:val="0"/>
        <w:jc w:val="right"/>
        <w:rPr>
          <w:rFonts w:eastAsia="Arial Unicode MS"/>
          <w:szCs w:val="28"/>
        </w:rPr>
      </w:pPr>
      <w:r w:rsidRPr="00D842C8">
        <w:rPr>
          <w:rFonts w:eastAsia="Arial Unicode MS"/>
          <w:szCs w:val="28"/>
        </w:rPr>
        <w:t>Таблица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5149"/>
        <w:gridCol w:w="3778"/>
      </w:tblGrid>
      <w:tr w:rsidR="007E6FA7" w:rsidRPr="00D842C8" w:rsidTr="007E6FA7">
        <w:tc>
          <w:tcPr>
            <w:tcW w:w="682"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 xml:space="preserve">№ </w:t>
            </w:r>
            <w:proofErr w:type="spellStart"/>
            <w:proofErr w:type="gramStart"/>
            <w:r w:rsidRPr="00D842C8">
              <w:rPr>
                <w:rFonts w:eastAsia="Arial Unicode MS"/>
                <w:b/>
                <w:sz w:val="20"/>
              </w:rPr>
              <w:t>п</w:t>
            </w:r>
            <w:proofErr w:type="spellEnd"/>
            <w:proofErr w:type="gramEnd"/>
            <w:r w:rsidRPr="00D842C8">
              <w:rPr>
                <w:rFonts w:eastAsia="Arial Unicode MS"/>
                <w:b/>
                <w:sz w:val="20"/>
              </w:rPr>
              <w:t>/</w:t>
            </w:r>
            <w:proofErr w:type="spellStart"/>
            <w:r w:rsidRPr="00D842C8">
              <w:rPr>
                <w:rFonts w:eastAsia="Arial Unicode MS"/>
                <w:b/>
                <w:sz w:val="20"/>
              </w:rPr>
              <w:t>п</w:t>
            </w:r>
            <w:proofErr w:type="spellEnd"/>
          </w:p>
        </w:tc>
        <w:tc>
          <w:tcPr>
            <w:tcW w:w="5149"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Мероприятия</w:t>
            </w:r>
          </w:p>
        </w:tc>
        <w:tc>
          <w:tcPr>
            <w:tcW w:w="3778"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Цели реализации мероприятия</w:t>
            </w:r>
          </w:p>
        </w:tc>
      </w:tr>
      <w:tr w:rsidR="007E6FA7" w:rsidRPr="00D842C8" w:rsidTr="007E6FA7">
        <w:trPr>
          <w:trHeight w:val="70"/>
        </w:trPr>
        <w:tc>
          <w:tcPr>
            <w:tcW w:w="682" w:type="dxa"/>
            <w:vAlign w:val="center"/>
          </w:tcPr>
          <w:p w:rsidR="007E6FA7" w:rsidRPr="00D842C8" w:rsidRDefault="007E6FA7" w:rsidP="00D842C8">
            <w:pPr>
              <w:widowControl w:val="0"/>
              <w:jc w:val="center"/>
              <w:rPr>
                <w:rFonts w:eastAsia="Arial Unicode MS"/>
                <w:sz w:val="20"/>
              </w:rPr>
            </w:pPr>
            <w:r w:rsidRPr="00D842C8">
              <w:rPr>
                <w:rFonts w:eastAsia="Arial Unicode MS"/>
                <w:sz w:val="20"/>
              </w:rPr>
              <w:t>1</w:t>
            </w:r>
          </w:p>
        </w:tc>
        <w:tc>
          <w:tcPr>
            <w:tcW w:w="5149" w:type="dxa"/>
            <w:vAlign w:val="center"/>
          </w:tcPr>
          <w:p w:rsidR="007E6FA7" w:rsidRPr="00D842C8" w:rsidRDefault="007E6FA7" w:rsidP="00D842C8">
            <w:pPr>
              <w:rPr>
                <w:sz w:val="20"/>
              </w:rPr>
            </w:pPr>
            <w:r w:rsidRPr="00D842C8">
              <w:rPr>
                <w:sz w:val="20"/>
              </w:rPr>
              <w:t>-</w:t>
            </w:r>
          </w:p>
        </w:tc>
        <w:tc>
          <w:tcPr>
            <w:tcW w:w="3778" w:type="dxa"/>
            <w:vAlign w:val="center"/>
          </w:tcPr>
          <w:p w:rsidR="007E6FA7" w:rsidRPr="00D842C8" w:rsidRDefault="007E6FA7" w:rsidP="00D842C8">
            <w:pPr>
              <w:widowControl w:val="0"/>
              <w:jc w:val="center"/>
              <w:rPr>
                <w:sz w:val="20"/>
              </w:rPr>
            </w:pPr>
            <w:r w:rsidRPr="00D842C8">
              <w:rPr>
                <w:sz w:val="20"/>
              </w:rPr>
              <w:t>-</w:t>
            </w:r>
          </w:p>
        </w:tc>
      </w:tr>
    </w:tbl>
    <w:p w:rsidR="007E6FA7" w:rsidRPr="00D842C8" w:rsidRDefault="007E6FA7" w:rsidP="00D842C8">
      <w:pPr>
        <w:widowControl w:val="0"/>
        <w:ind w:firstLine="709"/>
        <w:jc w:val="both"/>
        <w:rPr>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6.3. Предложения по строительству, реконструкции и (или)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модернизации тепловых сетей, в целях обеспечения условий,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при </w:t>
      </w:r>
      <w:proofErr w:type="gramStart"/>
      <w:r w:rsidRPr="00D842C8">
        <w:rPr>
          <w:rFonts w:eastAsia="Arial Unicode MS"/>
          <w:b/>
          <w:szCs w:val="28"/>
        </w:rPr>
        <w:t>наличии</w:t>
      </w:r>
      <w:proofErr w:type="gramEnd"/>
      <w:r w:rsidRPr="00D842C8">
        <w:rPr>
          <w:rFonts w:eastAsia="Arial Unicode MS"/>
          <w:b/>
          <w:szCs w:val="28"/>
        </w:rPr>
        <w:t xml:space="preserve"> которых существует возможность поставок </w:t>
      </w:r>
    </w:p>
    <w:p w:rsidR="007E6FA7" w:rsidRPr="00D842C8" w:rsidRDefault="007E6FA7" w:rsidP="00D842C8">
      <w:pPr>
        <w:widowControl w:val="0"/>
        <w:jc w:val="center"/>
        <w:rPr>
          <w:rFonts w:eastAsia="Arial Unicode MS"/>
          <w:b/>
          <w:szCs w:val="28"/>
        </w:rPr>
      </w:pPr>
      <w:r w:rsidRPr="00D842C8">
        <w:rPr>
          <w:rFonts w:eastAsia="Arial Unicode MS"/>
          <w:b/>
          <w:szCs w:val="28"/>
        </w:rPr>
        <w:t>тепловой энергии потребителям от различных источников тепловой энергии при сохранении надежности теплоснабжения</w:t>
      </w:r>
    </w:p>
    <w:p w:rsidR="007E6FA7" w:rsidRPr="00D842C8" w:rsidRDefault="007E6FA7" w:rsidP="00D842C8">
      <w:pPr>
        <w:widowControl w:val="0"/>
        <w:ind w:firstLine="709"/>
        <w:jc w:val="both"/>
        <w:rPr>
          <w:rFonts w:eastAsia="Arial Unicode MS"/>
          <w:szCs w:val="28"/>
        </w:rPr>
      </w:pPr>
      <w:r w:rsidRPr="00D842C8">
        <w:rPr>
          <w:rFonts w:eastAsia="Arial Unicode MS"/>
          <w:szCs w:val="28"/>
        </w:rPr>
        <w:t>Реконструкция тепловых сетей, обеспечивающая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предусмотрены.</w:t>
      </w:r>
    </w:p>
    <w:p w:rsidR="007E6FA7" w:rsidRPr="00D842C8" w:rsidRDefault="007E6FA7" w:rsidP="00D842C8">
      <w:pPr>
        <w:widowControl w:val="0"/>
        <w:ind w:firstLine="709"/>
        <w:jc w:val="both"/>
        <w:rPr>
          <w:rFonts w:eastAsia="Arial Unicode MS"/>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6.4. Предложения по строительству, реконструкции и (или)</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модернизации тепловых сетей для повышения эффективности функционирования системы теплоснабжения, в том числе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за счет перевода котельной в «пиковый» режим работы </w:t>
      </w:r>
    </w:p>
    <w:p w:rsidR="007E6FA7" w:rsidRPr="00D842C8" w:rsidRDefault="007E6FA7" w:rsidP="00D842C8">
      <w:pPr>
        <w:widowControl w:val="0"/>
        <w:jc w:val="center"/>
        <w:rPr>
          <w:rFonts w:eastAsia="Arial Unicode MS"/>
          <w:b/>
          <w:szCs w:val="28"/>
        </w:rPr>
      </w:pPr>
      <w:r w:rsidRPr="00D842C8">
        <w:rPr>
          <w:rFonts w:eastAsia="Arial Unicode MS"/>
          <w:b/>
          <w:szCs w:val="28"/>
        </w:rPr>
        <w:t>или ликвидации котельной</w:t>
      </w:r>
    </w:p>
    <w:p w:rsidR="007E6FA7" w:rsidRPr="00D842C8" w:rsidRDefault="007E6FA7" w:rsidP="00D842C8">
      <w:pPr>
        <w:widowControl w:val="0"/>
        <w:ind w:firstLine="709"/>
        <w:jc w:val="both"/>
        <w:rPr>
          <w:rFonts w:eastAsia="Arial Unicode MS"/>
          <w:szCs w:val="28"/>
        </w:rPr>
      </w:pPr>
      <w:r w:rsidRPr="00D842C8">
        <w:rPr>
          <w:rFonts w:eastAsia="Arial Unicode MS"/>
          <w:szCs w:val="28"/>
        </w:rPr>
        <w:t xml:space="preserve">Строительство, реконструкция и модернизация тепловых сетей, для повышения эффективности функционирования системы теплоснабжения, в том числе за счет перевода </w:t>
      </w:r>
      <w:r w:rsidRPr="00D842C8">
        <w:rPr>
          <w:rFonts w:eastAsia="Arial Unicode MS"/>
          <w:szCs w:val="28"/>
        </w:rPr>
        <w:lastRenderedPageBreak/>
        <w:t>котельных в «пиковый» режим не планируется.</w:t>
      </w:r>
    </w:p>
    <w:p w:rsidR="007E6FA7" w:rsidRPr="00D842C8" w:rsidRDefault="007E6FA7" w:rsidP="00D842C8">
      <w:pPr>
        <w:widowControl w:val="0"/>
        <w:jc w:val="center"/>
        <w:rPr>
          <w:rFonts w:eastAsia="Arial Unicode MS"/>
          <w:b/>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6.5. Предложения по строительству, реконструкции и (или)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модернизации тепловых сетей для обеспечения нормативной </w:t>
      </w:r>
    </w:p>
    <w:p w:rsidR="007E6FA7" w:rsidRPr="00D842C8" w:rsidRDefault="007E6FA7" w:rsidP="00D842C8">
      <w:pPr>
        <w:widowControl w:val="0"/>
        <w:jc w:val="center"/>
        <w:rPr>
          <w:rFonts w:eastAsia="Arial Unicode MS"/>
          <w:b/>
          <w:szCs w:val="28"/>
        </w:rPr>
      </w:pPr>
      <w:r w:rsidRPr="00D842C8">
        <w:rPr>
          <w:rFonts w:eastAsia="Arial Unicode MS"/>
          <w:b/>
          <w:szCs w:val="28"/>
        </w:rPr>
        <w:t>надежности безопасности теплоснабжения потребителей</w:t>
      </w:r>
    </w:p>
    <w:p w:rsidR="007E6FA7" w:rsidRPr="00D842C8" w:rsidRDefault="007E6FA7" w:rsidP="00D842C8">
      <w:pPr>
        <w:widowControl w:val="0"/>
        <w:jc w:val="right"/>
        <w:rPr>
          <w:rFonts w:eastAsia="Arial Unicode MS"/>
          <w:szCs w:val="28"/>
        </w:rPr>
      </w:pPr>
      <w:r w:rsidRPr="00D842C8">
        <w:rPr>
          <w:rFonts w:eastAsia="Arial Unicode MS"/>
          <w:szCs w:val="28"/>
        </w:rPr>
        <w:t>Таблица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4671"/>
        <w:gridCol w:w="4256"/>
      </w:tblGrid>
      <w:tr w:rsidR="007E6FA7" w:rsidRPr="00D842C8" w:rsidTr="007E6FA7">
        <w:tc>
          <w:tcPr>
            <w:tcW w:w="682"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 xml:space="preserve">№ </w:t>
            </w:r>
            <w:proofErr w:type="spellStart"/>
            <w:proofErr w:type="gramStart"/>
            <w:r w:rsidRPr="00D842C8">
              <w:rPr>
                <w:rFonts w:eastAsia="Arial Unicode MS"/>
                <w:b/>
                <w:sz w:val="20"/>
              </w:rPr>
              <w:t>п</w:t>
            </w:r>
            <w:proofErr w:type="spellEnd"/>
            <w:proofErr w:type="gramEnd"/>
            <w:r w:rsidRPr="00D842C8">
              <w:rPr>
                <w:rFonts w:eastAsia="Arial Unicode MS"/>
                <w:b/>
                <w:sz w:val="20"/>
              </w:rPr>
              <w:t>/</w:t>
            </w:r>
            <w:proofErr w:type="spellStart"/>
            <w:r w:rsidRPr="00D842C8">
              <w:rPr>
                <w:rFonts w:eastAsia="Arial Unicode MS"/>
                <w:b/>
                <w:sz w:val="20"/>
              </w:rPr>
              <w:t>п</w:t>
            </w:r>
            <w:proofErr w:type="spellEnd"/>
          </w:p>
        </w:tc>
        <w:tc>
          <w:tcPr>
            <w:tcW w:w="4671"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Мероприятия</w:t>
            </w:r>
          </w:p>
        </w:tc>
        <w:tc>
          <w:tcPr>
            <w:tcW w:w="4256" w:type="dxa"/>
            <w:shd w:val="clear" w:color="auto" w:fill="FFFFFF"/>
            <w:vAlign w:val="center"/>
          </w:tcPr>
          <w:p w:rsidR="007E6FA7" w:rsidRPr="00D842C8" w:rsidRDefault="007E6FA7" w:rsidP="00D842C8">
            <w:pPr>
              <w:widowControl w:val="0"/>
              <w:jc w:val="center"/>
              <w:rPr>
                <w:rFonts w:eastAsia="Arial Unicode MS"/>
                <w:b/>
                <w:sz w:val="20"/>
              </w:rPr>
            </w:pPr>
            <w:r w:rsidRPr="00D842C8">
              <w:rPr>
                <w:rFonts w:eastAsia="Arial Unicode MS"/>
                <w:b/>
                <w:sz w:val="20"/>
              </w:rPr>
              <w:t>Цели реализации мероприятия</w:t>
            </w:r>
          </w:p>
        </w:tc>
      </w:tr>
      <w:tr w:rsidR="007E6FA7" w:rsidRPr="00D842C8" w:rsidTr="007E6FA7">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18"/>
                <w:szCs w:val="20"/>
              </w:rPr>
              <w:t>1</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rPr>
                <w:rFonts w:eastAsia="Arial Unicode MS"/>
                <w:bCs/>
                <w:sz w:val="18"/>
                <w:szCs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43 м, D = 0,219 м</w:t>
            </w:r>
          </w:p>
        </w:tc>
        <w:tc>
          <w:tcPr>
            <w:tcW w:w="4256" w:type="dxa"/>
            <w:vMerge w:val="restart"/>
            <w:tcBorders>
              <w:top w:val="single" w:sz="4" w:space="0" w:color="auto"/>
              <w:left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20"/>
              </w:rPr>
              <w:t>Повышение качества тепловых сетей путем замены ветхих участков сети теплоснабжения. Снижение тепловых потерь при транспортировке теплоносителя к абоненту.</w:t>
            </w:r>
          </w:p>
        </w:tc>
      </w:tr>
      <w:tr w:rsidR="007E6FA7" w:rsidRPr="00D842C8" w:rsidTr="007E6FA7">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18"/>
                <w:szCs w:val="20"/>
              </w:rPr>
              <w:t>2</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rPr>
                <w:rFonts w:eastAsia="Arial Unicode MS"/>
                <w:bCs/>
                <w:sz w:val="18"/>
                <w:szCs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251 м, D = 0,108 м</w:t>
            </w:r>
          </w:p>
        </w:tc>
        <w:tc>
          <w:tcPr>
            <w:tcW w:w="4256" w:type="dxa"/>
            <w:vMerge/>
            <w:tcBorders>
              <w:left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p>
        </w:tc>
      </w:tr>
      <w:tr w:rsidR="007E6FA7" w:rsidRPr="00D842C8" w:rsidTr="007E6FA7">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18"/>
                <w:szCs w:val="20"/>
              </w:rPr>
              <w:t>3</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rPr>
                <w:rFonts w:eastAsia="Arial Unicode MS"/>
                <w:bCs/>
                <w:sz w:val="18"/>
                <w:szCs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21 м, D = 0,076 м</w:t>
            </w:r>
          </w:p>
        </w:tc>
        <w:tc>
          <w:tcPr>
            <w:tcW w:w="4256" w:type="dxa"/>
            <w:vMerge/>
            <w:tcBorders>
              <w:left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p>
        </w:tc>
      </w:tr>
      <w:tr w:rsidR="007E6FA7" w:rsidRPr="00D842C8" w:rsidTr="007E6FA7">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18"/>
                <w:szCs w:val="20"/>
              </w:rPr>
              <w:t>4</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rPr>
                <w:rFonts w:eastAsia="Arial Unicode MS"/>
                <w:bCs/>
                <w:sz w:val="18"/>
                <w:szCs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233 м, D = 0,057 м</w:t>
            </w:r>
          </w:p>
        </w:tc>
        <w:tc>
          <w:tcPr>
            <w:tcW w:w="4256" w:type="dxa"/>
            <w:vMerge/>
            <w:tcBorders>
              <w:left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p>
        </w:tc>
      </w:tr>
      <w:tr w:rsidR="007E6FA7" w:rsidRPr="00D842C8" w:rsidTr="007E6FA7">
        <w:tc>
          <w:tcPr>
            <w:tcW w:w="682"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r w:rsidRPr="00D842C8">
              <w:rPr>
                <w:rFonts w:eastAsia="Arial Unicode MS"/>
                <w:bCs/>
                <w:sz w:val="18"/>
                <w:szCs w:val="20"/>
              </w:rPr>
              <w:t>5</w:t>
            </w:r>
          </w:p>
        </w:tc>
        <w:tc>
          <w:tcPr>
            <w:tcW w:w="4671" w:type="dxa"/>
            <w:tcBorders>
              <w:top w:val="single" w:sz="4" w:space="0" w:color="auto"/>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rPr>
                <w:rFonts w:eastAsia="Arial Unicode MS"/>
                <w:bCs/>
                <w:sz w:val="18"/>
                <w:szCs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356 м, D = 0,089 м</w:t>
            </w:r>
          </w:p>
        </w:tc>
        <w:tc>
          <w:tcPr>
            <w:tcW w:w="4256" w:type="dxa"/>
            <w:vMerge/>
            <w:tcBorders>
              <w:left w:val="single" w:sz="4" w:space="0" w:color="auto"/>
              <w:bottom w:val="single" w:sz="4" w:space="0" w:color="auto"/>
              <w:right w:val="single" w:sz="4" w:space="0" w:color="auto"/>
            </w:tcBorders>
            <w:shd w:val="clear" w:color="auto" w:fill="FFFFFF"/>
            <w:vAlign w:val="center"/>
          </w:tcPr>
          <w:p w:rsidR="007E6FA7" w:rsidRPr="00D842C8" w:rsidRDefault="007E6FA7" w:rsidP="00D842C8">
            <w:pPr>
              <w:widowControl w:val="0"/>
              <w:jc w:val="center"/>
              <w:rPr>
                <w:rFonts w:eastAsia="Arial Unicode MS"/>
                <w:bCs/>
                <w:sz w:val="18"/>
                <w:szCs w:val="20"/>
              </w:rPr>
            </w:pPr>
          </w:p>
        </w:tc>
      </w:tr>
    </w:tbl>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 xml:space="preserve">РАЗДЕЛ 7. ПРЕДЛОЖЕНИЯ ПО ПЕРЕВОДУ </w:t>
      </w:r>
      <w:proofErr w:type="gramStart"/>
      <w:r w:rsidRPr="00D842C8">
        <w:rPr>
          <w:b/>
          <w:szCs w:val="28"/>
        </w:rPr>
        <w:t>ОТКРЫТЫХ</w:t>
      </w:r>
      <w:proofErr w:type="gramEnd"/>
    </w:p>
    <w:p w:rsidR="007E6FA7" w:rsidRPr="00D842C8" w:rsidRDefault="007E6FA7" w:rsidP="00D842C8">
      <w:pPr>
        <w:jc w:val="center"/>
        <w:rPr>
          <w:b/>
          <w:szCs w:val="28"/>
        </w:rPr>
      </w:pPr>
      <w:r w:rsidRPr="00D842C8">
        <w:rPr>
          <w:b/>
          <w:szCs w:val="28"/>
        </w:rPr>
        <w:t xml:space="preserve">СИСТЕМ ТЕПЛОСНАБЖЕНИЯ ГОРЯЧЕГО ВОДОСНАБЖЕНИЯ </w:t>
      </w:r>
    </w:p>
    <w:p w:rsidR="007E6FA7" w:rsidRPr="00D842C8" w:rsidRDefault="007E6FA7" w:rsidP="00D842C8">
      <w:pPr>
        <w:jc w:val="center"/>
        <w:rPr>
          <w:b/>
          <w:szCs w:val="28"/>
        </w:rPr>
      </w:pPr>
      <w:r w:rsidRPr="00D842C8">
        <w:rPr>
          <w:b/>
          <w:szCs w:val="28"/>
        </w:rPr>
        <w:t>В ЗАКРЫТЫЕ СИСТЕМЫ ГОРЯЧЕГО ВОДОСНАБЖЕНИЯ</w:t>
      </w:r>
    </w:p>
    <w:p w:rsidR="007E6FA7" w:rsidRPr="00D842C8" w:rsidRDefault="007E6FA7" w:rsidP="00D842C8">
      <w:pPr>
        <w:jc w:val="center"/>
        <w:rPr>
          <w:b/>
          <w:szCs w:val="28"/>
        </w:rPr>
      </w:pPr>
      <w:r w:rsidRPr="00D842C8">
        <w:rPr>
          <w:b/>
          <w:szCs w:val="28"/>
        </w:rPr>
        <w:t xml:space="preserve">7.1. Предложения по переводу существующих открытых систем теплоснабжения горячего водоснабжения в закрытые системы, для осуществления которого необходимо строительство индивидуальных </w:t>
      </w:r>
    </w:p>
    <w:p w:rsidR="007E6FA7" w:rsidRPr="00D842C8" w:rsidRDefault="007E6FA7" w:rsidP="00D842C8">
      <w:pPr>
        <w:jc w:val="center"/>
        <w:rPr>
          <w:b/>
          <w:szCs w:val="28"/>
        </w:rPr>
      </w:pPr>
      <w:r w:rsidRPr="00D842C8">
        <w:rPr>
          <w:b/>
          <w:szCs w:val="28"/>
        </w:rPr>
        <w:t>и (или) центральных тепловых пунктов при наличии у потребителей внутридомовых систем горячего водоснабжения</w:t>
      </w:r>
    </w:p>
    <w:p w:rsidR="007E6FA7" w:rsidRPr="00D842C8" w:rsidRDefault="007E6FA7" w:rsidP="00D842C8">
      <w:pPr>
        <w:ind w:firstLine="230"/>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система централизованного горячего водоснабжения отсутствует.</w:t>
      </w:r>
    </w:p>
    <w:p w:rsidR="007E6FA7" w:rsidRPr="00D842C8" w:rsidRDefault="007E6FA7" w:rsidP="00D842C8">
      <w:pPr>
        <w:ind w:firstLine="230"/>
        <w:jc w:val="both"/>
        <w:rPr>
          <w:szCs w:val="28"/>
        </w:rPr>
      </w:pPr>
    </w:p>
    <w:p w:rsidR="007E6FA7" w:rsidRPr="00D842C8" w:rsidRDefault="007E6FA7" w:rsidP="00D842C8">
      <w:pPr>
        <w:jc w:val="center"/>
        <w:rPr>
          <w:b/>
          <w:szCs w:val="28"/>
          <w:shd w:val="clear" w:color="auto" w:fill="FFFFFF"/>
        </w:rPr>
      </w:pPr>
      <w:r w:rsidRPr="00D842C8">
        <w:rPr>
          <w:rFonts w:eastAsia="Arial Unicode MS"/>
          <w:b/>
          <w:szCs w:val="28"/>
        </w:rPr>
        <w:t xml:space="preserve">7.2. </w:t>
      </w:r>
      <w:r w:rsidRPr="00D842C8">
        <w:rPr>
          <w:b/>
          <w:szCs w:val="28"/>
          <w:shd w:val="clear" w:color="auto" w:fill="FFFFFF"/>
        </w:rPr>
        <w:t xml:space="preserve">Предложения по переводу существующих открытых систем теплоснабжения (горячего водоснабжения) в закрытые системы </w:t>
      </w:r>
    </w:p>
    <w:p w:rsidR="007E6FA7" w:rsidRPr="00D842C8" w:rsidRDefault="007E6FA7" w:rsidP="00D842C8">
      <w:pPr>
        <w:jc w:val="center"/>
        <w:rPr>
          <w:b/>
          <w:szCs w:val="28"/>
          <w:shd w:val="clear" w:color="auto" w:fill="FFFFFF"/>
        </w:rPr>
      </w:pPr>
      <w:r w:rsidRPr="00D842C8">
        <w:rPr>
          <w:b/>
          <w:szCs w:val="28"/>
          <w:shd w:val="clear" w:color="auto" w:fill="FFFFFF"/>
        </w:rPr>
        <w:t xml:space="preserve">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w:t>
      </w:r>
    </w:p>
    <w:p w:rsidR="007E6FA7" w:rsidRPr="00D842C8" w:rsidRDefault="007E6FA7" w:rsidP="00D842C8">
      <w:pPr>
        <w:jc w:val="center"/>
        <w:rPr>
          <w:b/>
          <w:szCs w:val="28"/>
          <w:shd w:val="clear" w:color="auto" w:fill="FFFFFF"/>
        </w:rPr>
      </w:pPr>
      <w:r w:rsidRPr="00D842C8">
        <w:rPr>
          <w:b/>
          <w:szCs w:val="28"/>
          <w:shd w:val="clear" w:color="auto" w:fill="FFFFFF"/>
        </w:rPr>
        <w:t>внутридомовых систем горячего водоснабжения</w:t>
      </w:r>
    </w:p>
    <w:p w:rsidR="007E6FA7" w:rsidRPr="00D842C8" w:rsidRDefault="007E6FA7" w:rsidP="00D842C8">
      <w:pPr>
        <w:ind w:firstLine="230"/>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система централизованного горячего водоснабжения отсутствует.</w:t>
      </w:r>
    </w:p>
    <w:p w:rsidR="007E6FA7" w:rsidRPr="00D842C8" w:rsidRDefault="007E6FA7" w:rsidP="00D842C8">
      <w:pPr>
        <w:tabs>
          <w:tab w:val="left" w:pos="3953"/>
        </w:tabs>
        <w:jc w:val="both"/>
        <w:rPr>
          <w:rFonts w:eastAsia="Arial Unicode MS"/>
        </w:rPr>
      </w:pPr>
    </w:p>
    <w:p w:rsidR="007E6FA7" w:rsidRPr="00D842C8" w:rsidRDefault="007E6FA7" w:rsidP="00D842C8">
      <w:pPr>
        <w:tabs>
          <w:tab w:val="left" w:pos="3953"/>
        </w:tabs>
        <w:jc w:val="both"/>
        <w:rPr>
          <w:rFonts w:eastAsia="Arial Unicode MS"/>
        </w:rPr>
        <w:sectPr w:rsidR="007E6FA7" w:rsidRPr="00D842C8" w:rsidSect="007E6FA7">
          <w:pgSz w:w="11907" w:h="16840" w:code="9"/>
          <w:pgMar w:top="851" w:right="567" w:bottom="567" w:left="1701" w:header="720" w:footer="720" w:gutter="0"/>
          <w:cols w:space="720"/>
        </w:sectPr>
      </w:pPr>
    </w:p>
    <w:p w:rsidR="007E6FA7" w:rsidRPr="00D842C8" w:rsidRDefault="007E6FA7" w:rsidP="00D842C8">
      <w:pPr>
        <w:jc w:val="center"/>
        <w:rPr>
          <w:b/>
          <w:szCs w:val="28"/>
        </w:rPr>
      </w:pPr>
      <w:r w:rsidRPr="00D842C8">
        <w:rPr>
          <w:b/>
          <w:szCs w:val="28"/>
        </w:rPr>
        <w:lastRenderedPageBreak/>
        <w:t>РАЗДЕЛ8. ПЕРСПЕКТИВНЫЕ ТОПЛИВНЫЕ БАЛАНСЫ</w:t>
      </w:r>
    </w:p>
    <w:p w:rsidR="007E6FA7" w:rsidRPr="00D842C8" w:rsidRDefault="007E6FA7" w:rsidP="00D842C8">
      <w:pPr>
        <w:jc w:val="center"/>
        <w:rPr>
          <w:b/>
          <w:szCs w:val="28"/>
        </w:rPr>
      </w:pPr>
      <w:r w:rsidRPr="00D842C8">
        <w:rPr>
          <w:b/>
          <w:szCs w:val="28"/>
        </w:rPr>
        <w:t xml:space="preserve">8.1. Перспективные топливные балансы для каждого источника тепловой энергии </w:t>
      </w:r>
    </w:p>
    <w:p w:rsidR="007E6FA7" w:rsidRPr="00D842C8" w:rsidRDefault="007E6FA7" w:rsidP="00D842C8">
      <w:pPr>
        <w:jc w:val="center"/>
        <w:rPr>
          <w:b/>
          <w:szCs w:val="28"/>
        </w:rPr>
      </w:pPr>
      <w:r w:rsidRPr="00D842C8">
        <w:rPr>
          <w:b/>
          <w:szCs w:val="28"/>
        </w:rPr>
        <w:t>по видам основного, резервного и аварийного топлива</w:t>
      </w:r>
    </w:p>
    <w:p w:rsidR="007E6FA7" w:rsidRPr="00D842C8" w:rsidRDefault="007E6FA7" w:rsidP="00D842C8">
      <w:pPr>
        <w:ind w:firstLine="708"/>
        <w:jc w:val="both"/>
        <w:rPr>
          <w:rFonts w:eastAsia="Arial Unicode MS"/>
          <w:szCs w:val="28"/>
        </w:rPr>
      </w:pPr>
      <w:r w:rsidRPr="00D842C8">
        <w:rPr>
          <w:rFonts w:eastAsia="Arial Unicode MS"/>
          <w:szCs w:val="28"/>
        </w:rPr>
        <w:t>Основной вид топлива является природный газ. Годовой расход топлива определяется по формуле:</w:t>
      </w:r>
    </w:p>
    <w:p w:rsidR="007E6FA7" w:rsidRPr="00D842C8" w:rsidRDefault="007E6FA7" w:rsidP="00D842C8">
      <w:pPr>
        <w:ind w:firstLine="708"/>
        <w:jc w:val="center"/>
        <w:rPr>
          <w:rFonts w:eastAsia="Arial Unicode MS"/>
          <w:szCs w:val="28"/>
        </w:rPr>
      </w:pPr>
      <w:r w:rsidRPr="00D842C8">
        <w:rPr>
          <w:rFonts w:eastAsia="Arial Unicode MS"/>
          <w:szCs w:val="28"/>
          <w:lang w:val="en-US"/>
        </w:rPr>
        <w:t>B</w:t>
      </w:r>
      <w:proofErr w:type="gramStart"/>
      <w:r w:rsidRPr="00D842C8">
        <w:rPr>
          <w:rFonts w:eastAsia="Arial Unicode MS"/>
          <w:szCs w:val="28"/>
        </w:rPr>
        <w:t>=(</w:t>
      </w:r>
      <w:proofErr w:type="gramEnd"/>
      <w:r w:rsidRPr="00D842C8">
        <w:rPr>
          <w:rFonts w:eastAsia="Arial Unicode MS"/>
          <w:szCs w:val="28"/>
          <w:lang w:val="en-US"/>
        </w:rPr>
        <w:t>Q</w:t>
      </w:r>
      <w:r w:rsidRPr="00D842C8">
        <w:rPr>
          <w:rFonts w:eastAsia="Arial Unicode MS"/>
          <w:szCs w:val="28"/>
          <w:vertAlign w:val="subscript"/>
        </w:rPr>
        <w:t>выр</w:t>
      </w:r>
      <w:r w:rsidRPr="00D842C8">
        <w:rPr>
          <w:rFonts w:eastAsia="Arial Unicode MS"/>
          <w:sz w:val="14"/>
          <w:szCs w:val="16"/>
        </w:rPr>
        <w:t>х</w:t>
      </w:r>
      <w:r w:rsidRPr="00D842C8">
        <w:rPr>
          <w:rFonts w:eastAsia="Arial Unicode MS"/>
          <w:szCs w:val="28"/>
        </w:rPr>
        <w:t>10</w:t>
      </w:r>
      <w:r w:rsidRPr="00D842C8">
        <w:rPr>
          <w:rFonts w:eastAsia="Arial Unicode MS"/>
          <w:szCs w:val="28"/>
          <w:vertAlign w:val="superscript"/>
        </w:rPr>
        <w:t>3</w:t>
      </w:r>
      <w:r w:rsidRPr="00D842C8">
        <w:rPr>
          <w:rFonts w:eastAsia="Arial Unicode MS"/>
          <w:szCs w:val="28"/>
        </w:rPr>
        <w:t>)/ (</w:t>
      </w:r>
      <w:r w:rsidRPr="00D842C8">
        <w:rPr>
          <w:rFonts w:eastAsia="Arial Unicode MS"/>
          <w:szCs w:val="28"/>
          <w:lang w:val="en-US"/>
        </w:rPr>
        <w:t>Q</w:t>
      </w:r>
      <w:r w:rsidRPr="00D842C8">
        <w:rPr>
          <w:rFonts w:eastAsia="Arial Unicode MS"/>
          <w:szCs w:val="28"/>
          <w:vertAlign w:val="subscript"/>
        </w:rPr>
        <w:t>н</w:t>
      </w:r>
      <w:r w:rsidRPr="00D842C8">
        <w:rPr>
          <w:rFonts w:eastAsia="Arial Unicode MS"/>
          <w:sz w:val="14"/>
          <w:szCs w:val="16"/>
        </w:rPr>
        <w:t>х</w:t>
      </w:r>
      <w:r w:rsidRPr="00D842C8">
        <w:rPr>
          <w:rFonts w:eastAsia="Arial Unicode MS"/>
          <w:szCs w:val="28"/>
        </w:rPr>
        <w:t>β</w:t>
      </w:r>
      <w:r w:rsidRPr="00D842C8">
        <w:rPr>
          <w:rFonts w:eastAsia="Arial Unicode MS"/>
          <w:szCs w:val="28"/>
          <w:vertAlign w:val="subscript"/>
        </w:rPr>
        <w:t>к.а.</w:t>
      </w:r>
      <w:r w:rsidRPr="00D842C8">
        <w:rPr>
          <w:rFonts w:eastAsia="Arial Unicode MS"/>
          <w:szCs w:val="28"/>
        </w:rPr>
        <w:t>);</w:t>
      </w:r>
    </w:p>
    <w:p w:rsidR="007E6FA7" w:rsidRPr="00D842C8" w:rsidRDefault="007E6FA7" w:rsidP="00D842C8">
      <w:pPr>
        <w:ind w:firstLine="708"/>
        <w:jc w:val="both"/>
        <w:rPr>
          <w:rFonts w:eastAsia="Arial Unicode MS"/>
          <w:szCs w:val="28"/>
        </w:rPr>
      </w:pPr>
      <w:r w:rsidRPr="00D842C8">
        <w:rPr>
          <w:rFonts w:eastAsia="Arial Unicode MS"/>
          <w:szCs w:val="28"/>
        </w:rPr>
        <w:t xml:space="preserve">где: </w:t>
      </w:r>
      <w:r w:rsidRPr="00D842C8">
        <w:rPr>
          <w:rFonts w:eastAsia="Arial Unicode MS"/>
          <w:szCs w:val="28"/>
          <w:lang w:val="en-US"/>
        </w:rPr>
        <w:t>Q</w:t>
      </w:r>
      <w:proofErr w:type="spellStart"/>
      <w:r w:rsidRPr="00D842C8">
        <w:rPr>
          <w:rFonts w:eastAsia="Arial Unicode MS"/>
          <w:szCs w:val="28"/>
          <w:vertAlign w:val="subscript"/>
        </w:rPr>
        <w:t>вы</w:t>
      </w:r>
      <w:proofErr w:type="gramStart"/>
      <w:r w:rsidRPr="00D842C8">
        <w:rPr>
          <w:rFonts w:eastAsia="Arial Unicode MS"/>
          <w:szCs w:val="28"/>
          <w:vertAlign w:val="subscript"/>
        </w:rPr>
        <w:t>р</w:t>
      </w:r>
      <w:proofErr w:type="spellEnd"/>
      <w:r w:rsidRPr="00D842C8">
        <w:rPr>
          <w:rFonts w:eastAsia="Arial Unicode MS"/>
          <w:szCs w:val="28"/>
        </w:rPr>
        <w:t>-</w:t>
      </w:r>
      <w:proofErr w:type="gramEnd"/>
      <w:r w:rsidRPr="00D842C8">
        <w:rPr>
          <w:rFonts w:eastAsia="Arial Unicode MS"/>
          <w:szCs w:val="28"/>
        </w:rPr>
        <w:t xml:space="preserve"> годовая выработка тепла;</w:t>
      </w:r>
    </w:p>
    <w:p w:rsidR="007E6FA7" w:rsidRPr="00D842C8" w:rsidRDefault="007E6FA7" w:rsidP="00D842C8">
      <w:pPr>
        <w:ind w:firstLine="708"/>
        <w:jc w:val="both"/>
        <w:rPr>
          <w:rFonts w:eastAsia="Arial Unicode MS"/>
          <w:szCs w:val="28"/>
        </w:rPr>
      </w:pPr>
      <w:r w:rsidRPr="00D842C8">
        <w:rPr>
          <w:rFonts w:eastAsia="Arial Unicode MS"/>
          <w:szCs w:val="28"/>
          <w:lang w:val="en-US"/>
        </w:rPr>
        <w:t>Q</w:t>
      </w:r>
      <w:proofErr w:type="spellStart"/>
      <w:r w:rsidRPr="00D842C8">
        <w:rPr>
          <w:rFonts w:eastAsia="Arial Unicode MS"/>
          <w:szCs w:val="28"/>
          <w:vertAlign w:val="subscript"/>
        </w:rPr>
        <w:t>н</w:t>
      </w:r>
      <w:proofErr w:type="spellEnd"/>
      <w:r w:rsidRPr="00D842C8">
        <w:rPr>
          <w:rFonts w:eastAsia="Arial Unicode MS"/>
          <w:szCs w:val="28"/>
        </w:rPr>
        <w:t>- теплотворная способность топлива (природный газ – 7900</w:t>
      </w:r>
      <w:proofErr w:type="gramStart"/>
      <w:r w:rsidRPr="00D842C8">
        <w:rPr>
          <w:rFonts w:eastAsia="Arial Unicode MS"/>
          <w:szCs w:val="28"/>
        </w:rPr>
        <w:t>,0</w:t>
      </w:r>
      <w:proofErr w:type="gramEnd"/>
      <w:r w:rsidRPr="00D842C8">
        <w:rPr>
          <w:rFonts w:eastAsia="Arial Unicode MS"/>
          <w:szCs w:val="28"/>
        </w:rPr>
        <w:t xml:space="preserve"> ккал/м</w:t>
      </w:r>
      <w:r w:rsidRPr="00D842C8">
        <w:rPr>
          <w:rFonts w:eastAsia="Arial Unicode MS"/>
          <w:szCs w:val="28"/>
          <w:vertAlign w:val="superscript"/>
        </w:rPr>
        <w:t xml:space="preserve">3 </w:t>
      </w:r>
      <w:r w:rsidRPr="00D842C8">
        <w:rPr>
          <w:rFonts w:eastAsia="Arial Unicode MS"/>
          <w:szCs w:val="28"/>
        </w:rPr>
        <w:t>(0,0079 Гкал/м</w:t>
      </w:r>
      <w:r w:rsidRPr="00D842C8">
        <w:rPr>
          <w:rFonts w:eastAsia="Arial Unicode MS"/>
          <w:szCs w:val="28"/>
          <w:vertAlign w:val="superscript"/>
        </w:rPr>
        <w:t>3</w:t>
      </w:r>
      <w:r w:rsidRPr="00D842C8">
        <w:rPr>
          <w:rFonts w:eastAsia="Arial Unicode MS"/>
          <w:szCs w:val="28"/>
        </w:rPr>
        <w:t>).</w:t>
      </w:r>
    </w:p>
    <w:p w:rsidR="007E6FA7" w:rsidRPr="00D842C8" w:rsidRDefault="007E6FA7" w:rsidP="00D842C8">
      <w:pPr>
        <w:keepNext/>
        <w:ind w:firstLine="709"/>
        <w:jc w:val="center"/>
        <w:rPr>
          <w:rFonts w:eastAsia="Arial Unicode MS"/>
          <w:szCs w:val="28"/>
        </w:rPr>
      </w:pPr>
      <w:bookmarkStart w:id="7" w:name="_Ref79324400"/>
      <w:r w:rsidRPr="00D842C8">
        <w:rPr>
          <w:iCs/>
          <w:szCs w:val="28"/>
        </w:rPr>
        <w:t xml:space="preserve">Таблица </w:t>
      </w:r>
      <w:bookmarkEnd w:id="7"/>
      <w:r w:rsidRPr="00D842C8">
        <w:rPr>
          <w:iCs/>
          <w:szCs w:val="28"/>
        </w:rPr>
        <w:t>18</w:t>
      </w:r>
      <w:bookmarkStart w:id="8" w:name="_Hlk20410185"/>
      <w:r w:rsidRPr="00D842C8">
        <w:rPr>
          <w:rFonts w:eastAsia="Arial Unicode MS"/>
          <w:szCs w:val="28"/>
        </w:rPr>
        <w:t xml:space="preserve">– Максимально часовые и годовые расходы основного вида топлива источниками </w:t>
      </w:r>
      <w:bookmarkEnd w:id="8"/>
      <w:r w:rsidRPr="00D842C8">
        <w:rPr>
          <w:rFonts w:eastAsia="Arial Unicode MS"/>
          <w:szCs w:val="28"/>
        </w:rPr>
        <w:t>тепловой энергии (существующее положение)</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
        <w:gridCol w:w="2220"/>
        <w:gridCol w:w="1602"/>
        <w:gridCol w:w="1321"/>
        <w:gridCol w:w="1386"/>
        <w:gridCol w:w="1274"/>
        <w:gridCol w:w="1709"/>
        <w:gridCol w:w="1948"/>
        <w:gridCol w:w="813"/>
        <w:gridCol w:w="1874"/>
      </w:tblGrid>
      <w:tr w:rsidR="007E6FA7" w:rsidRPr="00D842C8" w:rsidTr="007E6FA7">
        <w:tc>
          <w:tcPr>
            <w:tcW w:w="533"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 </w:t>
            </w:r>
            <w:proofErr w:type="spellStart"/>
            <w:proofErr w:type="gramStart"/>
            <w:r w:rsidRPr="00D842C8">
              <w:rPr>
                <w:rFonts w:eastAsia="Arial Unicode MS"/>
                <w:b/>
                <w:color w:val="000000"/>
                <w:sz w:val="18"/>
                <w:szCs w:val="20"/>
              </w:rPr>
              <w:t>п</w:t>
            </w:r>
            <w:proofErr w:type="spellEnd"/>
            <w:proofErr w:type="gramEnd"/>
            <w:r w:rsidRPr="00D842C8">
              <w:rPr>
                <w:rFonts w:eastAsia="Arial Unicode MS"/>
                <w:b/>
                <w:color w:val="000000"/>
                <w:sz w:val="18"/>
                <w:szCs w:val="20"/>
              </w:rPr>
              <w:t>/</w:t>
            </w:r>
            <w:proofErr w:type="spellStart"/>
            <w:r w:rsidRPr="00D842C8">
              <w:rPr>
                <w:rFonts w:eastAsia="Arial Unicode MS"/>
                <w:b/>
                <w:color w:val="000000"/>
                <w:sz w:val="18"/>
                <w:szCs w:val="20"/>
              </w:rPr>
              <w:t>п</w:t>
            </w:r>
            <w:proofErr w:type="spellEnd"/>
          </w:p>
        </w:tc>
        <w:tc>
          <w:tcPr>
            <w:tcW w:w="1985"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Наименование и адрес котельной</w:t>
            </w:r>
          </w:p>
        </w:tc>
        <w:tc>
          <w:tcPr>
            <w:tcW w:w="1433"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Установленная мощность, Гкал/</w:t>
            </w:r>
            <w:proofErr w:type="gramStart"/>
            <w:r w:rsidRPr="00D842C8">
              <w:rPr>
                <w:rFonts w:eastAsia="Arial Unicode MS"/>
                <w:b/>
                <w:color w:val="000000"/>
                <w:sz w:val="18"/>
                <w:szCs w:val="20"/>
              </w:rPr>
              <w:t>ч</w:t>
            </w:r>
            <w:proofErr w:type="gramEnd"/>
          </w:p>
        </w:tc>
        <w:tc>
          <w:tcPr>
            <w:tcW w:w="1181"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Основное топливо</w:t>
            </w:r>
          </w:p>
        </w:tc>
        <w:tc>
          <w:tcPr>
            <w:tcW w:w="1239"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Выработка </w:t>
            </w:r>
            <w:proofErr w:type="spellStart"/>
            <w:r w:rsidRPr="00D842C8">
              <w:rPr>
                <w:rFonts w:eastAsia="Arial Unicode MS"/>
                <w:b/>
                <w:color w:val="000000"/>
                <w:sz w:val="18"/>
                <w:szCs w:val="20"/>
              </w:rPr>
              <w:t>тепл-й</w:t>
            </w:r>
            <w:proofErr w:type="spellEnd"/>
            <w:r w:rsidRPr="00D842C8">
              <w:rPr>
                <w:rFonts w:eastAsia="Arial Unicode MS"/>
                <w:b/>
                <w:color w:val="000000"/>
                <w:sz w:val="18"/>
                <w:szCs w:val="20"/>
              </w:rPr>
              <w:t xml:space="preserve"> энергии за год, Гкал/год</w:t>
            </w:r>
          </w:p>
        </w:tc>
        <w:tc>
          <w:tcPr>
            <w:tcW w:w="1139"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Годовой расход условного топлива, </w:t>
            </w:r>
            <w:proofErr w:type="spellStart"/>
            <w:r w:rsidRPr="00D842C8">
              <w:rPr>
                <w:rFonts w:eastAsia="Arial Unicode MS"/>
                <w:b/>
                <w:color w:val="000000"/>
                <w:sz w:val="18"/>
                <w:szCs w:val="20"/>
              </w:rPr>
              <w:t>т.у.</w:t>
            </w:r>
            <w:proofErr w:type="gramStart"/>
            <w:r w:rsidRPr="00D842C8">
              <w:rPr>
                <w:rFonts w:eastAsia="Arial Unicode MS"/>
                <w:b/>
                <w:color w:val="000000"/>
                <w:sz w:val="18"/>
                <w:szCs w:val="20"/>
              </w:rPr>
              <w:t>т</w:t>
            </w:r>
            <w:proofErr w:type="spellEnd"/>
            <w:proofErr w:type="gramEnd"/>
            <w:r w:rsidRPr="00D842C8">
              <w:rPr>
                <w:rFonts w:eastAsia="Arial Unicode MS"/>
                <w:b/>
                <w:color w:val="000000"/>
                <w:sz w:val="18"/>
                <w:szCs w:val="20"/>
              </w:rPr>
              <w:t>.</w:t>
            </w:r>
          </w:p>
        </w:tc>
        <w:tc>
          <w:tcPr>
            <w:tcW w:w="1528"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Годовой расход натурального топлива (т.н</w:t>
            </w:r>
            <w:proofErr w:type="gramStart"/>
            <w:r w:rsidRPr="00D842C8">
              <w:rPr>
                <w:rFonts w:eastAsia="Arial Unicode MS"/>
                <w:b/>
                <w:color w:val="000000"/>
                <w:sz w:val="18"/>
                <w:szCs w:val="20"/>
              </w:rPr>
              <w:t>.т</w:t>
            </w:r>
            <w:proofErr w:type="gramEnd"/>
            <w:r w:rsidRPr="00D842C8">
              <w:rPr>
                <w:rFonts w:eastAsia="Arial Unicode MS"/>
                <w:b/>
                <w:color w:val="000000"/>
                <w:sz w:val="18"/>
                <w:szCs w:val="20"/>
              </w:rPr>
              <w:t>)</w:t>
            </w:r>
          </w:p>
        </w:tc>
        <w:tc>
          <w:tcPr>
            <w:tcW w:w="1742"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Удельный расход условного топлива на выработку </w:t>
            </w:r>
            <w:proofErr w:type="spellStart"/>
            <w:r w:rsidRPr="00D842C8">
              <w:rPr>
                <w:rFonts w:eastAsia="Arial Unicode MS"/>
                <w:b/>
                <w:color w:val="000000"/>
                <w:sz w:val="18"/>
                <w:szCs w:val="20"/>
              </w:rPr>
              <w:t>теплакг.у.т</w:t>
            </w:r>
            <w:proofErr w:type="spellEnd"/>
            <w:r w:rsidRPr="00D842C8">
              <w:rPr>
                <w:rFonts w:eastAsia="Arial Unicode MS"/>
                <w:b/>
                <w:color w:val="000000"/>
                <w:sz w:val="18"/>
                <w:szCs w:val="20"/>
              </w:rPr>
              <w:t>./Гкал</w:t>
            </w:r>
          </w:p>
        </w:tc>
        <w:tc>
          <w:tcPr>
            <w:tcW w:w="727"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КПД, %</w:t>
            </w:r>
          </w:p>
        </w:tc>
        <w:tc>
          <w:tcPr>
            <w:tcW w:w="1676"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Максимальный часовой расход топлива, т.н</w:t>
            </w:r>
            <w:proofErr w:type="gramStart"/>
            <w:r w:rsidRPr="00D842C8">
              <w:rPr>
                <w:rFonts w:eastAsia="Arial Unicode MS"/>
                <w:b/>
                <w:color w:val="000000"/>
                <w:sz w:val="18"/>
                <w:szCs w:val="20"/>
              </w:rPr>
              <w:t>.т</w:t>
            </w:r>
            <w:proofErr w:type="gramEnd"/>
            <w:r w:rsidRPr="00D842C8">
              <w:rPr>
                <w:rFonts w:eastAsia="Arial Unicode MS"/>
                <w:b/>
                <w:color w:val="000000"/>
                <w:sz w:val="18"/>
                <w:szCs w:val="20"/>
              </w:rPr>
              <w:t>/ч, тыс. м</w:t>
            </w:r>
            <w:r w:rsidRPr="00D842C8">
              <w:rPr>
                <w:rFonts w:eastAsia="Arial Unicode MS"/>
                <w:b/>
                <w:color w:val="000000"/>
                <w:sz w:val="18"/>
                <w:szCs w:val="20"/>
                <w:vertAlign w:val="superscript"/>
              </w:rPr>
              <w:t>3</w:t>
            </w:r>
            <w:r w:rsidRPr="00D842C8">
              <w:rPr>
                <w:rFonts w:eastAsia="Arial Unicode MS"/>
                <w:b/>
                <w:color w:val="000000"/>
                <w:sz w:val="18"/>
                <w:szCs w:val="20"/>
              </w:rPr>
              <w:t>/ч</w:t>
            </w:r>
          </w:p>
        </w:tc>
      </w:tr>
      <w:tr w:rsidR="007E6FA7" w:rsidRPr="00D842C8" w:rsidTr="007E6FA7">
        <w:tc>
          <w:tcPr>
            <w:tcW w:w="533"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w:t>
            </w:r>
          </w:p>
        </w:tc>
        <w:tc>
          <w:tcPr>
            <w:tcW w:w="1985" w:type="dxa"/>
            <w:shd w:val="clear" w:color="auto" w:fill="auto"/>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1433" w:type="dxa"/>
            <w:shd w:val="clear" w:color="auto" w:fill="auto"/>
            <w:vAlign w:val="center"/>
          </w:tcPr>
          <w:p w:rsidR="007E6FA7" w:rsidRPr="00D842C8" w:rsidRDefault="007E6FA7" w:rsidP="00D842C8">
            <w:pPr>
              <w:jc w:val="center"/>
              <w:rPr>
                <w:sz w:val="18"/>
                <w:szCs w:val="20"/>
              </w:rPr>
            </w:pPr>
            <w:r w:rsidRPr="00D842C8">
              <w:rPr>
                <w:sz w:val="18"/>
                <w:szCs w:val="20"/>
              </w:rPr>
              <w:t>2,6</w:t>
            </w:r>
          </w:p>
        </w:tc>
        <w:tc>
          <w:tcPr>
            <w:tcW w:w="1181"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природный газ</w:t>
            </w:r>
          </w:p>
        </w:tc>
        <w:tc>
          <w:tcPr>
            <w:tcW w:w="123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1389,745</w:t>
            </w:r>
          </w:p>
        </w:tc>
        <w:tc>
          <w:tcPr>
            <w:tcW w:w="113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216,105</w:t>
            </w:r>
          </w:p>
        </w:tc>
        <w:tc>
          <w:tcPr>
            <w:tcW w:w="1528"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195,463</w:t>
            </w:r>
          </w:p>
        </w:tc>
        <w:tc>
          <w:tcPr>
            <w:tcW w:w="1742"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155,5</w:t>
            </w:r>
          </w:p>
        </w:tc>
        <w:tc>
          <w:tcPr>
            <w:tcW w:w="727"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90</w:t>
            </w:r>
          </w:p>
        </w:tc>
        <w:tc>
          <w:tcPr>
            <w:tcW w:w="167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0,022</w:t>
            </w:r>
          </w:p>
        </w:tc>
      </w:tr>
    </w:tbl>
    <w:p w:rsidR="007E6FA7" w:rsidRPr="00D842C8" w:rsidRDefault="007E6FA7" w:rsidP="00D842C8">
      <w:pPr>
        <w:rPr>
          <w:szCs w:val="28"/>
          <w:highlight w:val="red"/>
        </w:rPr>
      </w:pPr>
    </w:p>
    <w:p w:rsidR="007E6FA7" w:rsidRPr="00D842C8" w:rsidRDefault="007E6FA7" w:rsidP="00D842C8">
      <w:pPr>
        <w:rPr>
          <w:szCs w:val="28"/>
          <w:highlight w:val="red"/>
        </w:rPr>
      </w:pPr>
    </w:p>
    <w:p w:rsidR="007E6FA7" w:rsidRPr="00D842C8" w:rsidRDefault="007E6FA7" w:rsidP="00D842C8">
      <w:pPr>
        <w:keepNext/>
        <w:ind w:firstLine="709"/>
        <w:jc w:val="center"/>
        <w:rPr>
          <w:rFonts w:eastAsia="Arial Unicode MS"/>
          <w:szCs w:val="28"/>
        </w:rPr>
      </w:pPr>
      <w:r w:rsidRPr="00D842C8">
        <w:rPr>
          <w:iCs/>
          <w:szCs w:val="28"/>
        </w:rPr>
        <w:t>Таблица 19</w:t>
      </w:r>
      <w:r w:rsidRPr="00D842C8">
        <w:rPr>
          <w:rFonts w:eastAsia="Arial Unicode MS"/>
          <w:szCs w:val="28"/>
        </w:rPr>
        <w:t>– Максимально часовые и годовые расходы основного вида топлива источниками тепловой энергии (перспективное положение)</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
        <w:gridCol w:w="2220"/>
        <w:gridCol w:w="1602"/>
        <w:gridCol w:w="1321"/>
        <w:gridCol w:w="1386"/>
        <w:gridCol w:w="1274"/>
        <w:gridCol w:w="1709"/>
        <w:gridCol w:w="1948"/>
        <w:gridCol w:w="813"/>
        <w:gridCol w:w="1874"/>
      </w:tblGrid>
      <w:tr w:rsidR="007E6FA7" w:rsidRPr="00D842C8" w:rsidTr="007E6FA7">
        <w:tc>
          <w:tcPr>
            <w:tcW w:w="595"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 </w:t>
            </w:r>
            <w:proofErr w:type="spellStart"/>
            <w:proofErr w:type="gramStart"/>
            <w:r w:rsidRPr="00D842C8">
              <w:rPr>
                <w:rFonts w:eastAsia="Arial Unicode MS"/>
                <w:b/>
                <w:color w:val="000000"/>
                <w:sz w:val="18"/>
                <w:szCs w:val="20"/>
              </w:rPr>
              <w:t>п</w:t>
            </w:r>
            <w:proofErr w:type="spellEnd"/>
            <w:proofErr w:type="gramEnd"/>
            <w:r w:rsidRPr="00D842C8">
              <w:rPr>
                <w:rFonts w:eastAsia="Arial Unicode MS"/>
                <w:b/>
                <w:color w:val="000000"/>
                <w:sz w:val="18"/>
                <w:szCs w:val="20"/>
              </w:rPr>
              <w:t>/</w:t>
            </w:r>
            <w:proofErr w:type="spellStart"/>
            <w:r w:rsidRPr="00D842C8">
              <w:rPr>
                <w:rFonts w:eastAsia="Arial Unicode MS"/>
                <w:b/>
                <w:color w:val="000000"/>
                <w:sz w:val="18"/>
                <w:szCs w:val="20"/>
              </w:rPr>
              <w:t>п</w:t>
            </w:r>
            <w:proofErr w:type="spellEnd"/>
          </w:p>
        </w:tc>
        <w:tc>
          <w:tcPr>
            <w:tcW w:w="2220"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Наименование и адрес котельной</w:t>
            </w:r>
          </w:p>
        </w:tc>
        <w:tc>
          <w:tcPr>
            <w:tcW w:w="1602"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Установленная мощность, Гкал/</w:t>
            </w:r>
            <w:proofErr w:type="gramStart"/>
            <w:r w:rsidRPr="00D842C8">
              <w:rPr>
                <w:rFonts w:eastAsia="Arial Unicode MS"/>
                <w:b/>
                <w:color w:val="000000"/>
                <w:sz w:val="18"/>
                <w:szCs w:val="20"/>
              </w:rPr>
              <w:t>ч</w:t>
            </w:r>
            <w:proofErr w:type="gramEnd"/>
          </w:p>
        </w:tc>
        <w:tc>
          <w:tcPr>
            <w:tcW w:w="1321"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Основное топливо</w:t>
            </w:r>
          </w:p>
        </w:tc>
        <w:tc>
          <w:tcPr>
            <w:tcW w:w="1386"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Выработка </w:t>
            </w:r>
            <w:proofErr w:type="spellStart"/>
            <w:r w:rsidRPr="00D842C8">
              <w:rPr>
                <w:rFonts w:eastAsia="Arial Unicode MS"/>
                <w:b/>
                <w:color w:val="000000"/>
                <w:sz w:val="18"/>
                <w:szCs w:val="20"/>
              </w:rPr>
              <w:t>тепл-й</w:t>
            </w:r>
            <w:proofErr w:type="spellEnd"/>
            <w:r w:rsidRPr="00D842C8">
              <w:rPr>
                <w:rFonts w:eastAsia="Arial Unicode MS"/>
                <w:b/>
                <w:color w:val="000000"/>
                <w:sz w:val="18"/>
                <w:szCs w:val="20"/>
              </w:rPr>
              <w:t xml:space="preserve"> энергии за год, Гкал/год</w:t>
            </w:r>
          </w:p>
        </w:tc>
        <w:tc>
          <w:tcPr>
            <w:tcW w:w="1274"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Годовой расход условного топлива, </w:t>
            </w:r>
            <w:proofErr w:type="spellStart"/>
            <w:r w:rsidRPr="00D842C8">
              <w:rPr>
                <w:rFonts w:eastAsia="Arial Unicode MS"/>
                <w:b/>
                <w:color w:val="000000"/>
                <w:sz w:val="18"/>
                <w:szCs w:val="20"/>
              </w:rPr>
              <w:t>т.у.</w:t>
            </w:r>
            <w:proofErr w:type="gramStart"/>
            <w:r w:rsidRPr="00D842C8">
              <w:rPr>
                <w:rFonts w:eastAsia="Arial Unicode MS"/>
                <w:b/>
                <w:color w:val="000000"/>
                <w:sz w:val="18"/>
                <w:szCs w:val="20"/>
              </w:rPr>
              <w:t>т</w:t>
            </w:r>
            <w:proofErr w:type="spellEnd"/>
            <w:proofErr w:type="gramEnd"/>
            <w:r w:rsidRPr="00D842C8">
              <w:rPr>
                <w:rFonts w:eastAsia="Arial Unicode MS"/>
                <w:b/>
                <w:color w:val="000000"/>
                <w:sz w:val="18"/>
                <w:szCs w:val="20"/>
              </w:rPr>
              <w:t>.</w:t>
            </w:r>
          </w:p>
        </w:tc>
        <w:tc>
          <w:tcPr>
            <w:tcW w:w="1709"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Годовой расход натурального топлива (т.н</w:t>
            </w:r>
            <w:proofErr w:type="gramStart"/>
            <w:r w:rsidRPr="00D842C8">
              <w:rPr>
                <w:rFonts w:eastAsia="Arial Unicode MS"/>
                <w:b/>
                <w:color w:val="000000"/>
                <w:sz w:val="18"/>
                <w:szCs w:val="20"/>
              </w:rPr>
              <w:t>.т</w:t>
            </w:r>
            <w:proofErr w:type="gramEnd"/>
            <w:r w:rsidRPr="00D842C8">
              <w:rPr>
                <w:rFonts w:eastAsia="Arial Unicode MS"/>
                <w:b/>
                <w:color w:val="000000"/>
                <w:sz w:val="18"/>
                <w:szCs w:val="20"/>
              </w:rPr>
              <w:t>)</w:t>
            </w:r>
          </w:p>
        </w:tc>
        <w:tc>
          <w:tcPr>
            <w:tcW w:w="1948"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Удельный расход условного топлива на выработку </w:t>
            </w:r>
            <w:proofErr w:type="spellStart"/>
            <w:r w:rsidRPr="00D842C8">
              <w:rPr>
                <w:rFonts w:eastAsia="Arial Unicode MS"/>
                <w:b/>
                <w:color w:val="000000"/>
                <w:sz w:val="18"/>
                <w:szCs w:val="20"/>
              </w:rPr>
              <w:t>теплакг.у.т</w:t>
            </w:r>
            <w:proofErr w:type="spellEnd"/>
            <w:r w:rsidRPr="00D842C8">
              <w:rPr>
                <w:rFonts w:eastAsia="Arial Unicode MS"/>
                <w:b/>
                <w:color w:val="000000"/>
                <w:sz w:val="18"/>
                <w:szCs w:val="20"/>
              </w:rPr>
              <w:t>./Гкал</w:t>
            </w:r>
          </w:p>
        </w:tc>
        <w:tc>
          <w:tcPr>
            <w:tcW w:w="813"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КПД, %</w:t>
            </w:r>
          </w:p>
        </w:tc>
        <w:tc>
          <w:tcPr>
            <w:tcW w:w="1874" w:type="dxa"/>
            <w:shd w:val="clear" w:color="auto" w:fill="auto"/>
            <w:vAlign w:val="center"/>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Максимальный часовой расход топлива, т.н</w:t>
            </w:r>
            <w:proofErr w:type="gramStart"/>
            <w:r w:rsidRPr="00D842C8">
              <w:rPr>
                <w:rFonts w:eastAsia="Arial Unicode MS"/>
                <w:b/>
                <w:color w:val="000000"/>
                <w:sz w:val="18"/>
                <w:szCs w:val="20"/>
              </w:rPr>
              <w:t>.т</w:t>
            </w:r>
            <w:proofErr w:type="gramEnd"/>
            <w:r w:rsidRPr="00D842C8">
              <w:rPr>
                <w:rFonts w:eastAsia="Arial Unicode MS"/>
                <w:b/>
                <w:color w:val="000000"/>
                <w:sz w:val="18"/>
                <w:szCs w:val="20"/>
              </w:rPr>
              <w:t>/ч, тыс.м</w:t>
            </w:r>
            <w:r w:rsidRPr="00D842C8">
              <w:rPr>
                <w:rFonts w:eastAsia="Arial Unicode MS"/>
                <w:b/>
                <w:color w:val="000000"/>
                <w:sz w:val="18"/>
                <w:szCs w:val="20"/>
                <w:vertAlign w:val="superscript"/>
              </w:rPr>
              <w:t>3</w:t>
            </w:r>
            <w:r w:rsidRPr="00D842C8">
              <w:rPr>
                <w:rFonts w:eastAsia="Arial Unicode MS"/>
                <w:b/>
                <w:color w:val="000000"/>
                <w:sz w:val="18"/>
                <w:szCs w:val="20"/>
              </w:rPr>
              <w:t>/ч</w:t>
            </w:r>
          </w:p>
        </w:tc>
      </w:tr>
      <w:tr w:rsidR="007E6FA7" w:rsidRPr="00D842C8" w:rsidTr="007E6FA7">
        <w:tc>
          <w:tcPr>
            <w:tcW w:w="595"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w:t>
            </w:r>
          </w:p>
        </w:tc>
        <w:tc>
          <w:tcPr>
            <w:tcW w:w="2220" w:type="dxa"/>
            <w:shd w:val="clear" w:color="auto" w:fill="auto"/>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1602" w:type="dxa"/>
            <w:shd w:val="clear" w:color="auto" w:fill="auto"/>
            <w:vAlign w:val="center"/>
          </w:tcPr>
          <w:p w:rsidR="007E6FA7" w:rsidRPr="00D842C8" w:rsidRDefault="007E6FA7" w:rsidP="00D842C8">
            <w:pPr>
              <w:jc w:val="center"/>
              <w:rPr>
                <w:sz w:val="18"/>
                <w:szCs w:val="20"/>
              </w:rPr>
            </w:pPr>
            <w:r w:rsidRPr="00D842C8">
              <w:rPr>
                <w:sz w:val="18"/>
                <w:szCs w:val="20"/>
              </w:rPr>
              <w:t>2,59</w:t>
            </w:r>
          </w:p>
        </w:tc>
        <w:tc>
          <w:tcPr>
            <w:tcW w:w="1321"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природный газ</w:t>
            </w:r>
          </w:p>
        </w:tc>
        <w:tc>
          <w:tcPr>
            <w:tcW w:w="1386"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1336,775</w:t>
            </w:r>
          </w:p>
        </w:tc>
        <w:tc>
          <w:tcPr>
            <w:tcW w:w="127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207,402</w:t>
            </w:r>
          </w:p>
        </w:tc>
        <w:tc>
          <w:tcPr>
            <w:tcW w:w="1709"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178,118</w:t>
            </w:r>
          </w:p>
        </w:tc>
        <w:tc>
          <w:tcPr>
            <w:tcW w:w="1948"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155,5</w:t>
            </w:r>
          </w:p>
        </w:tc>
        <w:tc>
          <w:tcPr>
            <w:tcW w:w="813"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95</w:t>
            </w:r>
          </w:p>
        </w:tc>
        <w:tc>
          <w:tcPr>
            <w:tcW w:w="1874" w:type="dxa"/>
            <w:shd w:val="clear" w:color="auto" w:fill="auto"/>
            <w:vAlign w:val="center"/>
          </w:tcPr>
          <w:p w:rsidR="007E6FA7" w:rsidRPr="00D842C8" w:rsidRDefault="007E6FA7" w:rsidP="00D842C8">
            <w:pPr>
              <w:jc w:val="center"/>
              <w:rPr>
                <w:color w:val="000000"/>
                <w:sz w:val="18"/>
                <w:szCs w:val="20"/>
              </w:rPr>
            </w:pPr>
            <w:r w:rsidRPr="00D842C8">
              <w:rPr>
                <w:color w:val="000000"/>
                <w:sz w:val="18"/>
                <w:szCs w:val="20"/>
              </w:rPr>
              <w:t>0,02</w:t>
            </w:r>
          </w:p>
        </w:tc>
      </w:tr>
    </w:tbl>
    <w:p w:rsidR="007E6FA7" w:rsidRPr="00D842C8" w:rsidRDefault="007E6FA7" w:rsidP="00D842C8">
      <w:pPr>
        <w:rPr>
          <w:szCs w:val="28"/>
          <w:highlight w:val="red"/>
        </w:rPr>
        <w:sectPr w:rsidR="007E6FA7" w:rsidRPr="00D842C8" w:rsidSect="007E6FA7">
          <w:pgSz w:w="15840" w:h="12240" w:orient="landscape"/>
          <w:pgMar w:top="1701" w:right="851" w:bottom="851" w:left="567" w:header="510" w:footer="510" w:gutter="0"/>
          <w:cols w:space="720"/>
          <w:docGrid w:linePitch="299"/>
        </w:sectPr>
      </w:pPr>
    </w:p>
    <w:p w:rsidR="007E6FA7" w:rsidRPr="00D842C8" w:rsidRDefault="007E6FA7" w:rsidP="00D842C8">
      <w:pPr>
        <w:jc w:val="center"/>
        <w:rPr>
          <w:b/>
          <w:szCs w:val="28"/>
        </w:rPr>
      </w:pPr>
      <w:r w:rsidRPr="00D842C8">
        <w:rPr>
          <w:b/>
          <w:szCs w:val="28"/>
        </w:rPr>
        <w:lastRenderedPageBreak/>
        <w:t xml:space="preserve">8.2. Потребляемые источником тепловой энергии виды топлива, </w:t>
      </w:r>
    </w:p>
    <w:p w:rsidR="007E6FA7" w:rsidRPr="00D842C8" w:rsidRDefault="007E6FA7" w:rsidP="00D842C8">
      <w:pPr>
        <w:jc w:val="center"/>
        <w:rPr>
          <w:b/>
          <w:szCs w:val="28"/>
        </w:rPr>
      </w:pPr>
      <w:r w:rsidRPr="00D842C8">
        <w:rPr>
          <w:b/>
          <w:szCs w:val="28"/>
        </w:rPr>
        <w:t xml:space="preserve">включая местные виды топлива, а также используемые </w:t>
      </w:r>
    </w:p>
    <w:p w:rsidR="007E6FA7" w:rsidRPr="00D842C8" w:rsidRDefault="007E6FA7" w:rsidP="00D842C8">
      <w:pPr>
        <w:jc w:val="center"/>
        <w:rPr>
          <w:b/>
          <w:szCs w:val="28"/>
        </w:rPr>
      </w:pPr>
      <w:r w:rsidRPr="00D842C8">
        <w:rPr>
          <w:b/>
          <w:szCs w:val="28"/>
        </w:rPr>
        <w:t>возобновляемые источники энергии</w:t>
      </w:r>
    </w:p>
    <w:p w:rsidR="007E6FA7" w:rsidRPr="00D842C8" w:rsidRDefault="007E6FA7" w:rsidP="00D842C8">
      <w:pPr>
        <w:ind w:firstLine="709"/>
        <w:jc w:val="both"/>
        <w:rPr>
          <w:szCs w:val="28"/>
        </w:rPr>
      </w:pPr>
      <w:proofErr w:type="gramStart"/>
      <w:r w:rsidRPr="00D842C8">
        <w:rPr>
          <w:szCs w:val="28"/>
        </w:rPr>
        <w:t>Сведения об основном, резервном и вспомогательным топливе, потребляемом источниками тепловой энергии, в том числе с использованием возобновляемых источников энергии и местных видов топлива приведены в таблице 19.</w:t>
      </w:r>
      <w:proofErr w:type="gramEnd"/>
    </w:p>
    <w:p w:rsidR="007E6FA7" w:rsidRPr="00D842C8" w:rsidRDefault="007E6FA7" w:rsidP="00D842C8">
      <w:pPr>
        <w:keepNext/>
        <w:ind w:firstLine="720"/>
        <w:rPr>
          <w:b/>
          <w:iCs/>
          <w:szCs w:val="28"/>
        </w:rPr>
      </w:pPr>
      <w:bookmarkStart w:id="9" w:name="_Ref33996575"/>
      <w:r w:rsidRPr="00D842C8">
        <w:rPr>
          <w:iCs/>
          <w:szCs w:val="28"/>
        </w:rPr>
        <w:t xml:space="preserve">Таблица </w:t>
      </w:r>
      <w:bookmarkEnd w:id="9"/>
      <w:r w:rsidRPr="00D842C8">
        <w:rPr>
          <w:iCs/>
          <w:szCs w:val="28"/>
        </w:rPr>
        <w:t>19</w:t>
      </w:r>
      <w:r w:rsidRPr="00D842C8">
        <w:rPr>
          <w:b/>
          <w:iCs/>
          <w:szCs w:val="28"/>
        </w:rPr>
        <w:t xml:space="preserve"> - </w:t>
      </w:r>
      <w:r w:rsidRPr="00D842C8">
        <w:rPr>
          <w:bCs/>
          <w:iCs/>
          <w:szCs w:val="28"/>
        </w:rPr>
        <w:t xml:space="preserve">Сведения об основном, резервном и вспомогательным топливом, потребляемым перспективных источников тепловой энергии </w:t>
      </w: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4054"/>
        <w:gridCol w:w="2447"/>
        <w:gridCol w:w="1520"/>
        <w:gridCol w:w="1220"/>
      </w:tblGrid>
      <w:tr w:rsidR="007E6FA7" w:rsidRPr="00D842C8" w:rsidTr="007E6FA7">
        <w:trPr>
          <w:trHeight w:val="22"/>
          <w:tblHeader/>
        </w:trPr>
        <w:tc>
          <w:tcPr>
            <w:tcW w:w="0" w:type="auto"/>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 </w:t>
            </w:r>
            <w:proofErr w:type="spellStart"/>
            <w:proofErr w:type="gramStart"/>
            <w:r w:rsidRPr="00D842C8">
              <w:rPr>
                <w:rFonts w:eastAsia="Arial Unicode MS"/>
                <w:b/>
                <w:color w:val="000000"/>
                <w:sz w:val="18"/>
                <w:szCs w:val="20"/>
              </w:rPr>
              <w:t>п</w:t>
            </w:r>
            <w:proofErr w:type="spellEnd"/>
            <w:proofErr w:type="gramEnd"/>
            <w:r w:rsidRPr="00D842C8">
              <w:rPr>
                <w:rFonts w:eastAsia="Arial Unicode MS"/>
                <w:b/>
                <w:color w:val="000000"/>
                <w:sz w:val="18"/>
                <w:szCs w:val="20"/>
              </w:rPr>
              <w:t>/</w:t>
            </w:r>
            <w:proofErr w:type="spellStart"/>
            <w:r w:rsidRPr="00D842C8">
              <w:rPr>
                <w:rFonts w:eastAsia="Arial Unicode MS"/>
                <w:b/>
                <w:color w:val="000000"/>
                <w:sz w:val="18"/>
                <w:szCs w:val="20"/>
              </w:rPr>
              <w:t>п</w:t>
            </w:r>
            <w:proofErr w:type="spellEnd"/>
          </w:p>
        </w:tc>
        <w:tc>
          <w:tcPr>
            <w:tcW w:w="0" w:type="auto"/>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Наименование ТСО</w:t>
            </w:r>
          </w:p>
        </w:tc>
        <w:tc>
          <w:tcPr>
            <w:tcW w:w="0" w:type="auto"/>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Наименование и адрес котельной</w:t>
            </w:r>
          </w:p>
        </w:tc>
        <w:tc>
          <w:tcPr>
            <w:tcW w:w="0" w:type="auto"/>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Основное топливо</w:t>
            </w:r>
          </w:p>
        </w:tc>
        <w:tc>
          <w:tcPr>
            <w:tcW w:w="1220" w:type="dxa"/>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Резервное топливо</w:t>
            </w:r>
          </w:p>
        </w:tc>
      </w:tr>
      <w:tr w:rsidR="007E6FA7" w:rsidRPr="00D842C8" w:rsidTr="007E6FA7">
        <w:trPr>
          <w:trHeight w:val="533"/>
        </w:trPr>
        <w:tc>
          <w:tcPr>
            <w:tcW w:w="0" w:type="auto"/>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w:t>
            </w:r>
          </w:p>
        </w:tc>
        <w:tc>
          <w:tcPr>
            <w:tcW w:w="0" w:type="auto"/>
            <w:shd w:val="clear" w:color="auto" w:fill="auto"/>
            <w:vAlign w:val="center"/>
          </w:tcPr>
          <w:p w:rsidR="007E6FA7" w:rsidRPr="00D842C8" w:rsidRDefault="007E6FA7" w:rsidP="00D842C8">
            <w:pPr>
              <w:jc w:val="center"/>
              <w:rPr>
                <w:sz w:val="18"/>
                <w:szCs w:val="20"/>
              </w:rPr>
            </w:pPr>
            <w:r w:rsidRPr="00D842C8">
              <w:rPr>
                <w:sz w:val="18"/>
              </w:rPr>
              <w:t>АО «</w:t>
            </w:r>
            <w:proofErr w:type="spellStart"/>
            <w:r w:rsidRPr="00D842C8">
              <w:rPr>
                <w:sz w:val="18"/>
              </w:rPr>
              <w:t>Прохладненская</w:t>
            </w:r>
            <w:proofErr w:type="spellEnd"/>
            <w:r w:rsidRPr="00D842C8">
              <w:rPr>
                <w:sz w:val="18"/>
              </w:rPr>
              <w:t xml:space="preserve"> районная теплоэнергетическая компания»</w:t>
            </w:r>
          </w:p>
        </w:tc>
        <w:tc>
          <w:tcPr>
            <w:tcW w:w="0" w:type="auto"/>
            <w:shd w:val="clear" w:color="auto" w:fill="auto"/>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0" w:type="auto"/>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Природный газ</w:t>
            </w:r>
          </w:p>
        </w:tc>
        <w:tc>
          <w:tcPr>
            <w:tcW w:w="1220" w:type="dxa"/>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r>
    </w:tbl>
    <w:p w:rsidR="007E6FA7" w:rsidRPr="00D842C8" w:rsidRDefault="007E6FA7" w:rsidP="00D842C8">
      <w:pPr>
        <w:jc w:val="right"/>
        <w:rPr>
          <w:rFonts w:eastAsia="Arial Unicode MS"/>
          <w:szCs w:val="28"/>
        </w:rPr>
      </w:pPr>
    </w:p>
    <w:p w:rsidR="007E6FA7" w:rsidRPr="00D842C8" w:rsidRDefault="007E6FA7" w:rsidP="00D842C8">
      <w:pPr>
        <w:jc w:val="center"/>
        <w:rPr>
          <w:b/>
          <w:szCs w:val="28"/>
        </w:rPr>
      </w:pPr>
      <w:r w:rsidRPr="00D842C8">
        <w:rPr>
          <w:b/>
          <w:szCs w:val="28"/>
        </w:rPr>
        <w:t xml:space="preserve">8.3. Виды топлива, их доли и значение низшей теплоты сгорания </w:t>
      </w:r>
    </w:p>
    <w:p w:rsidR="007E6FA7" w:rsidRPr="00D842C8" w:rsidRDefault="007E6FA7" w:rsidP="00D842C8">
      <w:pPr>
        <w:jc w:val="center"/>
        <w:rPr>
          <w:b/>
          <w:szCs w:val="28"/>
        </w:rPr>
      </w:pPr>
      <w:r w:rsidRPr="00D842C8">
        <w:rPr>
          <w:b/>
          <w:szCs w:val="28"/>
        </w:rPr>
        <w:t>топлива, используемые для производства тепловой энергии</w:t>
      </w:r>
    </w:p>
    <w:p w:rsidR="007E6FA7" w:rsidRPr="00D842C8" w:rsidRDefault="007E6FA7" w:rsidP="00D842C8">
      <w:pPr>
        <w:jc w:val="center"/>
        <w:rPr>
          <w:b/>
          <w:szCs w:val="28"/>
        </w:rPr>
      </w:pPr>
      <w:r w:rsidRPr="00D842C8">
        <w:rPr>
          <w:b/>
          <w:szCs w:val="28"/>
        </w:rPr>
        <w:t>по каждой системе теплоснабжения</w:t>
      </w:r>
    </w:p>
    <w:p w:rsidR="007E6FA7" w:rsidRPr="00D842C8" w:rsidRDefault="007E6FA7" w:rsidP="00D842C8">
      <w:pPr>
        <w:jc w:val="right"/>
        <w:rPr>
          <w:rFonts w:eastAsia="Arial Unicode MS"/>
          <w:szCs w:val="28"/>
        </w:rPr>
      </w:pPr>
      <w:r w:rsidRPr="00D842C8">
        <w:rPr>
          <w:rFonts w:eastAsia="Arial Unicode MS"/>
          <w:szCs w:val="28"/>
        </w:rPr>
        <w:t>Таблица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8"/>
        <w:gridCol w:w="2048"/>
        <w:gridCol w:w="1701"/>
        <w:gridCol w:w="1596"/>
        <w:gridCol w:w="1766"/>
      </w:tblGrid>
      <w:tr w:rsidR="007E6FA7" w:rsidRPr="00D842C8" w:rsidTr="007E6FA7">
        <w:trPr>
          <w:trHeight w:val="276"/>
        </w:trPr>
        <w:tc>
          <w:tcPr>
            <w:tcW w:w="2498" w:type="dxa"/>
            <w:vMerge w:val="restart"/>
            <w:shd w:val="clear" w:color="auto" w:fill="auto"/>
            <w:vAlign w:val="center"/>
          </w:tcPr>
          <w:p w:rsidR="007E6FA7" w:rsidRPr="00D842C8" w:rsidRDefault="007E6FA7" w:rsidP="00D842C8">
            <w:pPr>
              <w:jc w:val="center"/>
              <w:rPr>
                <w:rFonts w:eastAsia="Arial Unicode MS"/>
                <w:b/>
              </w:rPr>
            </w:pPr>
            <w:r w:rsidRPr="00D842C8">
              <w:rPr>
                <w:rFonts w:eastAsia="Arial Unicode MS"/>
                <w:b/>
              </w:rPr>
              <w:t>Наименование источника теплоснабжения</w:t>
            </w:r>
          </w:p>
        </w:tc>
        <w:tc>
          <w:tcPr>
            <w:tcW w:w="2048" w:type="dxa"/>
            <w:vMerge w:val="restart"/>
            <w:shd w:val="clear" w:color="auto" w:fill="auto"/>
            <w:vAlign w:val="center"/>
          </w:tcPr>
          <w:p w:rsidR="007E6FA7" w:rsidRPr="00D842C8" w:rsidRDefault="007E6FA7" w:rsidP="00D842C8">
            <w:pPr>
              <w:jc w:val="center"/>
              <w:rPr>
                <w:rFonts w:eastAsia="Arial Unicode MS"/>
                <w:b/>
              </w:rPr>
            </w:pPr>
            <w:r w:rsidRPr="00D842C8">
              <w:rPr>
                <w:rFonts w:eastAsia="Arial Unicode MS"/>
                <w:b/>
              </w:rPr>
              <w:t>Вид топлива</w:t>
            </w:r>
          </w:p>
        </w:tc>
        <w:tc>
          <w:tcPr>
            <w:tcW w:w="1701" w:type="dxa"/>
            <w:vMerge w:val="restart"/>
            <w:shd w:val="clear" w:color="auto" w:fill="auto"/>
            <w:vAlign w:val="center"/>
          </w:tcPr>
          <w:p w:rsidR="007E6FA7" w:rsidRPr="00D842C8" w:rsidRDefault="007E6FA7" w:rsidP="00D842C8">
            <w:pPr>
              <w:jc w:val="center"/>
              <w:rPr>
                <w:rFonts w:eastAsia="Arial Unicode MS"/>
                <w:b/>
              </w:rPr>
            </w:pPr>
            <w:r w:rsidRPr="00D842C8">
              <w:rPr>
                <w:rFonts w:eastAsia="Arial Unicode MS"/>
                <w:b/>
              </w:rPr>
              <w:t>Доля, %</w:t>
            </w:r>
          </w:p>
        </w:tc>
        <w:tc>
          <w:tcPr>
            <w:tcW w:w="3362" w:type="dxa"/>
            <w:gridSpan w:val="2"/>
          </w:tcPr>
          <w:p w:rsidR="007E6FA7" w:rsidRPr="00D842C8" w:rsidRDefault="007E6FA7" w:rsidP="00D842C8">
            <w:pPr>
              <w:jc w:val="center"/>
              <w:rPr>
                <w:rFonts w:eastAsia="Arial Unicode MS"/>
                <w:b/>
              </w:rPr>
            </w:pPr>
            <w:r w:rsidRPr="00D842C8">
              <w:rPr>
                <w:rFonts w:eastAsia="Arial Unicode MS"/>
                <w:b/>
              </w:rPr>
              <w:t>Низшая теплота сгорания топлива</w:t>
            </w:r>
          </w:p>
        </w:tc>
      </w:tr>
      <w:tr w:rsidR="007E6FA7" w:rsidRPr="00D842C8" w:rsidTr="007E6FA7">
        <w:trPr>
          <w:trHeight w:val="276"/>
        </w:trPr>
        <w:tc>
          <w:tcPr>
            <w:tcW w:w="2498" w:type="dxa"/>
            <w:vMerge/>
            <w:shd w:val="clear" w:color="auto" w:fill="auto"/>
            <w:vAlign w:val="center"/>
          </w:tcPr>
          <w:p w:rsidR="007E6FA7" w:rsidRPr="00D842C8" w:rsidRDefault="007E6FA7" w:rsidP="00D842C8">
            <w:pPr>
              <w:jc w:val="center"/>
              <w:rPr>
                <w:rFonts w:eastAsia="Arial Unicode MS"/>
                <w:b/>
              </w:rPr>
            </w:pPr>
          </w:p>
        </w:tc>
        <w:tc>
          <w:tcPr>
            <w:tcW w:w="2048" w:type="dxa"/>
            <w:vMerge/>
            <w:shd w:val="clear" w:color="auto" w:fill="auto"/>
            <w:vAlign w:val="center"/>
          </w:tcPr>
          <w:p w:rsidR="007E6FA7" w:rsidRPr="00D842C8" w:rsidRDefault="007E6FA7" w:rsidP="00D842C8">
            <w:pPr>
              <w:jc w:val="center"/>
              <w:rPr>
                <w:rFonts w:eastAsia="Arial Unicode MS"/>
                <w:b/>
              </w:rPr>
            </w:pPr>
          </w:p>
        </w:tc>
        <w:tc>
          <w:tcPr>
            <w:tcW w:w="1701" w:type="dxa"/>
            <w:vMerge/>
            <w:shd w:val="clear" w:color="auto" w:fill="auto"/>
            <w:vAlign w:val="center"/>
          </w:tcPr>
          <w:p w:rsidR="007E6FA7" w:rsidRPr="00D842C8" w:rsidRDefault="007E6FA7" w:rsidP="00D842C8">
            <w:pPr>
              <w:jc w:val="center"/>
              <w:rPr>
                <w:rFonts w:eastAsia="Arial Unicode MS"/>
                <w:b/>
              </w:rPr>
            </w:pPr>
          </w:p>
        </w:tc>
        <w:tc>
          <w:tcPr>
            <w:tcW w:w="1596" w:type="dxa"/>
          </w:tcPr>
          <w:p w:rsidR="007E6FA7" w:rsidRPr="00D842C8" w:rsidRDefault="007E6FA7" w:rsidP="00D842C8">
            <w:pPr>
              <w:jc w:val="center"/>
              <w:rPr>
                <w:rFonts w:eastAsia="Arial Unicode MS"/>
                <w:b/>
                <w:vertAlign w:val="superscript"/>
              </w:rPr>
            </w:pPr>
            <w:r w:rsidRPr="00D842C8">
              <w:rPr>
                <w:rFonts w:eastAsia="Arial Unicode MS"/>
                <w:b/>
              </w:rPr>
              <w:t>МДж/м</w:t>
            </w:r>
            <w:r w:rsidRPr="00D842C8">
              <w:rPr>
                <w:rFonts w:eastAsia="Arial Unicode MS"/>
                <w:b/>
                <w:vertAlign w:val="superscript"/>
              </w:rPr>
              <w:t>3</w:t>
            </w:r>
          </w:p>
        </w:tc>
        <w:tc>
          <w:tcPr>
            <w:tcW w:w="1766" w:type="dxa"/>
          </w:tcPr>
          <w:p w:rsidR="007E6FA7" w:rsidRPr="00D842C8" w:rsidRDefault="007E6FA7" w:rsidP="00D842C8">
            <w:pPr>
              <w:jc w:val="center"/>
              <w:rPr>
                <w:rFonts w:eastAsia="Arial Unicode MS"/>
                <w:b/>
              </w:rPr>
            </w:pPr>
            <w:proofErr w:type="gramStart"/>
            <w:r w:rsidRPr="00D842C8">
              <w:rPr>
                <w:rFonts w:eastAsia="Arial Unicode MS"/>
                <w:b/>
              </w:rPr>
              <w:t>Ккал</w:t>
            </w:r>
            <w:proofErr w:type="gramEnd"/>
            <w:r w:rsidRPr="00D842C8">
              <w:rPr>
                <w:rFonts w:eastAsia="Arial Unicode MS"/>
                <w:b/>
              </w:rPr>
              <w:t>/м</w:t>
            </w:r>
            <w:r w:rsidRPr="00D842C8">
              <w:rPr>
                <w:rFonts w:eastAsia="Arial Unicode MS"/>
                <w:b/>
                <w:vertAlign w:val="superscript"/>
              </w:rPr>
              <w:t>3</w:t>
            </w:r>
          </w:p>
        </w:tc>
      </w:tr>
      <w:tr w:rsidR="007E6FA7" w:rsidRPr="00D842C8" w:rsidTr="007E6FA7">
        <w:tc>
          <w:tcPr>
            <w:tcW w:w="2498" w:type="dxa"/>
            <w:shd w:val="clear" w:color="auto" w:fill="auto"/>
            <w:vAlign w:val="center"/>
          </w:tcPr>
          <w:p w:rsidR="007E6FA7" w:rsidRPr="00D842C8" w:rsidRDefault="007E6FA7" w:rsidP="00D842C8">
            <w:pPr>
              <w:widowControl w:val="0"/>
              <w:ind w:right="-99"/>
              <w:outlineLvl w:val="1"/>
              <w:rPr>
                <w:sz w:val="18"/>
                <w:szCs w:val="20"/>
                <w:highlight w:val="yellow"/>
              </w:rPr>
            </w:pPr>
            <w:r w:rsidRPr="00D842C8">
              <w:rPr>
                <w:sz w:val="18"/>
                <w:szCs w:val="20"/>
              </w:rPr>
              <w:t>Котельная ул. Третьякова</w:t>
            </w:r>
          </w:p>
        </w:tc>
        <w:tc>
          <w:tcPr>
            <w:tcW w:w="2048" w:type="dxa"/>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Природный газ</w:t>
            </w:r>
          </w:p>
        </w:tc>
        <w:tc>
          <w:tcPr>
            <w:tcW w:w="1701" w:type="dxa"/>
            <w:shd w:val="clear" w:color="auto" w:fill="auto"/>
            <w:vAlign w:val="center"/>
          </w:tcPr>
          <w:p w:rsidR="007E6FA7" w:rsidRPr="00D842C8" w:rsidRDefault="007E6FA7" w:rsidP="00D842C8">
            <w:pPr>
              <w:ind w:right="-65"/>
              <w:jc w:val="center"/>
              <w:rPr>
                <w:rFonts w:eastAsia="Arial Unicode MS"/>
                <w:sz w:val="18"/>
                <w:szCs w:val="20"/>
              </w:rPr>
            </w:pPr>
            <w:r w:rsidRPr="00D842C8">
              <w:rPr>
                <w:rFonts w:eastAsia="Arial Unicode MS"/>
                <w:sz w:val="18"/>
                <w:szCs w:val="20"/>
              </w:rPr>
              <w:t>100</w:t>
            </w:r>
          </w:p>
        </w:tc>
        <w:tc>
          <w:tcPr>
            <w:tcW w:w="1596" w:type="dxa"/>
            <w:vAlign w:val="center"/>
          </w:tcPr>
          <w:p w:rsidR="007E6FA7" w:rsidRPr="00D842C8" w:rsidRDefault="007E6FA7" w:rsidP="00D842C8">
            <w:pPr>
              <w:ind w:right="-104"/>
              <w:jc w:val="center"/>
              <w:rPr>
                <w:rFonts w:eastAsia="Arial Unicode MS"/>
                <w:sz w:val="18"/>
                <w:szCs w:val="20"/>
              </w:rPr>
            </w:pPr>
            <w:r w:rsidRPr="00D842C8">
              <w:rPr>
                <w:rFonts w:eastAsia="Arial Unicode MS"/>
                <w:sz w:val="18"/>
                <w:szCs w:val="20"/>
              </w:rPr>
              <w:t>34,51</w:t>
            </w:r>
          </w:p>
        </w:tc>
        <w:tc>
          <w:tcPr>
            <w:tcW w:w="1766" w:type="dxa"/>
            <w:vAlign w:val="center"/>
          </w:tcPr>
          <w:p w:rsidR="007E6FA7" w:rsidRPr="00D842C8" w:rsidRDefault="007E6FA7" w:rsidP="00D842C8">
            <w:pPr>
              <w:ind w:right="-104"/>
              <w:jc w:val="center"/>
              <w:rPr>
                <w:rFonts w:eastAsia="Arial Unicode MS"/>
                <w:sz w:val="18"/>
                <w:szCs w:val="20"/>
              </w:rPr>
            </w:pPr>
            <w:r w:rsidRPr="00D842C8">
              <w:rPr>
                <w:rFonts w:eastAsia="Arial Unicode MS"/>
                <w:sz w:val="18"/>
                <w:szCs w:val="20"/>
              </w:rPr>
              <w:t>8243</w:t>
            </w:r>
          </w:p>
        </w:tc>
      </w:tr>
    </w:tbl>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 xml:space="preserve">8.4. Преобладающий в поселении вид топлива, определяемый по совокупности всех систем теплоснабжения, находящихся в соответствующем поселении </w:t>
      </w:r>
    </w:p>
    <w:p w:rsidR="007E6FA7" w:rsidRPr="00D842C8" w:rsidRDefault="007E6FA7"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в котельной используется  природный газ.</w:t>
      </w:r>
    </w:p>
    <w:p w:rsidR="007E6FA7" w:rsidRPr="00D842C8" w:rsidRDefault="007E6FA7" w:rsidP="00D842C8">
      <w:pPr>
        <w:ind w:firstLine="709"/>
        <w:jc w:val="both"/>
        <w:rPr>
          <w:szCs w:val="28"/>
        </w:rPr>
      </w:pPr>
    </w:p>
    <w:p w:rsidR="007E6FA7" w:rsidRPr="00D842C8" w:rsidRDefault="007E6FA7" w:rsidP="00D842C8">
      <w:pPr>
        <w:jc w:val="center"/>
        <w:rPr>
          <w:b/>
          <w:szCs w:val="28"/>
        </w:rPr>
      </w:pPr>
      <w:r w:rsidRPr="00D842C8">
        <w:rPr>
          <w:b/>
          <w:szCs w:val="28"/>
        </w:rPr>
        <w:t xml:space="preserve">8.5. Приоритетное направление развития топливного </w:t>
      </w:r>
    </w:p>
    <w:p w:rsidR="007E6FA7" w:rsidRPr="00D842C8" w:rsidRDefault="007E6FA7" w:rsidP="00D842C8">
      <w:pPr>
        <w:jc w:val="center"/>
        <w:rPr>
          <w:b/>
          <w:szCs w:val="28"/>
        </w:rPr>
      </w:pPr>
      <w:r w:rsidRPr="00D842C8">
        <w:rPr>
          <w:b/>
          <w:szCs w:val="28"/>
        </w:rPr>
        <w:t>баланса поселения</w:t>
      </w:r>
    </w:p>
    <w:p w:rsidR="007E6FA7" w:rsidRPr="00D842C8" w:rsidRDefault="007E6FA7" w:rsidP="00D842C8">
      <w:pPr>
        <w:jc w:val="right"/>
        <w:rPr>
          <w:rFonts w:eastAsia="Arial Unicode MS"/>
          <w:szCs w:val="28"/>
        </w:rPr>
      </w:pPr>
      <w:r w:rsidRPr="00D842C8">
        <w:rPr>
          <w:rFonts w:eastAsia="Arial Unicode MS"/>
          <w:szCs w:val="28"/>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7"/>
        <w:gridCol w:w="1052"/>
        <w:gridCol w:w="328"/>
        <w:gridCol w:w="647"/>
        <w:gridCol w:w="508"/>
        <w:gridCol w:w="647"/>
        <w:gridCol w:w="327"/>
        <w:gridCol w:w="647"/>
        <w:gridCol w:w="456"/>
        <w:gridCol w:w="647"/>
        <w:gridCol w:w="219"/>
        <w:gridCol w:w="863"/>
        <w:gridCol w:w="46"/>
        <w:gridCol w:w="1088"/>
      </w:tblGrid>
      <w:tr w:rsidR="007E6FA7" w:rsidRPr="00D842C8" w:rsidTr="007E6FA7">
        <w:tc>
          <w:tcPr>
            <w:tcW w:w="1847" w:type="dxa"/>
            <w:vMerge w:val="restart"/>
            <w:vAlign w:val="center"/>
          </w:tcPr>
          <w:p w:rsidR="007E6FA7" w:rsidRPr="00D842C8" w:rsidRDefault="007E6FA7" w:rsidP="00D842C8">
            <w:pPr>
              <w:jc w:val="center"/>
              <w:rPr>
                <w:rFonts w:eastAsia="Arial Unicode MS"/>
                <w:szCs w:val="28"/>
              </w:rPr>
            </w:pPr>
            <w:r w:rsidRPr="00D842C8">
              <w:rPr>
                <w:b/>
                <w:sz w:val="20"/>
              </w:rPr>
              <w:t>Наименование вида топлива</w:t>
            </w:r>
          </w:p>
        </w:tc>
        <w:tc>
          <w:tcPr>
            <w:tcW w:w="7475" w:type="dxa"/>
            <w:gridSpan w:val="13"/>
          </w:tcPr>
          <w:p w:rsidR="007E6FA7" w:rsidRPr="00D842C8" w:rsidRDefault="007E6FA7" w:rsidP="00D842C8">
            <w:pPr>
              <w:jc w:val="center"/>
              <w:rPr>
                <w:rFonts w:eastAsia="Arial Unicode MS"/>
                <w:szCs w:val="28"/>
              </w:rPr>
            </w:pPr>
            <w:r w:rsidRPr="00D842C8">
              <w:rPr>
                <w:rFonts w:eastAsia="Arial Unicode MS"/>
                <w:b/>
                <w:color w:val="000000"/>
                <w:sz w:val="20"/>
                <w:lang w:bidi="ru-RU"/>
              </w:rPr>
              <w:t>Расход натурального топлива</w:t>
            </w:r>
          </w:p>
        </w:tc>
      </w:tr>
      <w:tr w:rsidR="007E6FA7" w:rsidRPr="00D842C8" w:rsidTr="007E6FA7">
        <w:tc>
          <w:tcPr>
            <w:tcW w:w="1847" w:type="dxa"/>
            <w:vMerge/>
          </w:tcPr>
          <w:p w:rsidR="007E6FA7" w:rsidRPr="00D842C8" w:rsidRDefault="007E6FA7" w:rsidP="00D842C8">
            <w:pPr>
              <w:jc w:val="right"/>
              <w:rPr>
                <w:rFonts w:eastAsia="Arial Unicode MS"/>
                <w:szCs w:val="28"/>
              </w:rPr>
            </w:pPr>
          </w:p>
        </w:tc>
        <w:tc>
          <w:tcPr>
            <w:tcW w:w="1380" w:type="dxa"/>
            <w:gridSpan w:val="2"/>
            <w:vAlign w:val="center"/>
          </w:tcPr>
          <w:p w:rsidR="007E6FA7" w:rsidRPr="00D842C8" w:rsidRDefault="007E6FA7" w:rsidP="00D842C8">
            <w:pPr>
              <w:jc w:val="center"/>
              <w:rPr>
                <w:b/>
                <w:sz w:val="20"/>
              </w:rPr>
            </w:pPr>
            <w:r w:rsidRPr="00D842C8">
              <w:rPr>
                <w:b/>
                <w:sz w:val="20"/>
              </w:rPr>
              <w:t>2024</w:t>
            </w:r>
          </w:p>
        </w:tc>
        <w:tc>
          <w:tcPr>
            <w:tcW w:w="1155" w:type="dxa"/>
            <w:gridSpan w:val="2"/>
            <w:vAlign w:val="center"/>
          </w:tcPr>
          <w:p w:rsidR="007E6FA7" w:rsidRPr="00D842C8" w:rsidRDefault="007E6FA7" w:rsidP="00D842C8">
            <w:pPr>
              <w:jc w:val="center"/>
              <w:rPr>
                <w:rFonts w:eastAsia="Arial Unicode MS"/>
                <w:b/>
                <w:sz w:val="20"/>
              </w:rPr>
            </w:pPr>
            <w:r w:rsidRPr="00D842C8">
              <w:rPr>
                <w:rFonts w:eastAsia="Arial Unicode MS"/>
                <w:b/>
                <w:sz w:val="20"/>
              </w:rPr>
              <w:t>2025</w:t>
            </w:r>
          </w:p>
        </w:tc>
        <w:tc>
          <w:tcPr>
            <w:tcW w:w="974" w:type="dxa"/>
            <w:gridSpan w:val="2"/>
            <w:vAlign w:val="center"/>
          </w:tcPr>
          <w:p w:rsidR="007E6FA7" w:rsidRPr="00D842C8" w:rsidRDefault="007E6FA7" w:rsidP="00D842C8">
            <w:pPr>
              <w:jc w:val="center"/>
              <w:rPr>
                <w:rFonts w:eastAsia="Arial Unicode MS"/>
                <w:b/>
                <w:sz w:val="20"/>
              </w:rPr>
            </w:pPr>
            <w:r w:rsidRPr="00D842C8">
              <w:rPr>
                <w:rFonts w:eastAsia="Arial Unicode MS"/>
                <w:b/>
                <w:sz w:val="20"/>
              </w:rPr>
              <w:t>2026</w:t>
            </w:r>
          </w:p>
        </w:tc>
        <w:tc>
          <w:tcPr>
            <w:tcW w:w="1103" w:type="dxa"/>
            <w:gridSpan w:val="2"/>
            <w:vAlign w:val="center"/>
          </w:tcPr>
          <w:p w:rsidR="007E6FA7" w:rsidRPr="00D842C8" w:rsidRDefault="007E6FA7" w:rsidP="00D842C8">
            <w:pPr>
              <w:jc w:val="center"/>
              <w:rPr>
                <w:rFonts w:eastAsia="Arial Unicode MS"/>
                <w:b/>
                <w:sz w:val="20"/>
              </w:rPr>
            </w:pPr>
            <w:r w:rsidRPr="00D842C8">
              <w:rPr>
                <w:rFonts w:eastAsia="Arial Unicode MS"/>
                <w:b/>
                <w:sz w:val="20"/>
              </w:rPr>
              <w:t>2027</w:t>
            </w:r>
          </w:p>
        </w:tc>
        <w:tc>
          <w:tcPr>
            <w:tcW w:w="866" w:type="dxa"/>
            <w:gridSpan w:val="2"/>
            <w:vAlign w:val="center"/>
          </w:tcPr>
          <w:p w:rsidR="007E6FA7" w:rsidRPr="00D842C8" w:rsidRDefault="007E6FA7" w:rsidP="00D842C8">
            <w:pPr>
              <w:jc w:val="center"/>
              <w:rPr>
                <w:rFonts w:eastAsia="Arial Unicode MS"/>
                <w:b/>
                <w:sz w:val="20"/>
              </w:rPr>
            </w:pPr>
            <w:r w:rsidRPr="00D842C8">
              <w:rPr>
                <w:rFonts w:eastAsia="Arial Unicode MS"/>
                <w:b/>
                <w:sz w:val="20"/>
              </w:rPr>
              <w:t>2028</w:t>
            </w:r>
          </w:p>
        </w:tc>
        <w:tc>
          <w:tcPr>
            <w:tcW w:w="909" w:type="dxa"/>
            <w:gridSpan w:val="2"/>
            <w:vAlign w:val="center"/>
          </w:tcPr>
          <w:p w:rsidR="007E6FA7" w:rsidRPr="00D842C8" w:rsidRDefault="007E6FA7" w:rsidP="00D842C8">
            <w:pPr>
              <w:jc w:val="center"/>
              <w:rPr>
                <w:rFonts w:eastAsia="Arial Unicode MS"/>
                <w:b/>
                <w:sz w:val="20"/>
              </w:rPr>
            </w:pPr>
            <w:r w:rsidRPr="00D842C8">
              <w:rPr>
                <w:rFonts w:eastAsia="Arial Unicode MS"/>
                <w:b/>
                <w:sz w:val="20"/>
              </w:rPr>
              <w:t>2029-2033</w:t>
            </w:r>
          </w:p>
        </w:tc>
        <w:tc>
          <w:tcPr>
            <w:tcW w:w="1088" w:type="dxa"/>
            <w:vAlign w:val="center"/>
          </w:tcPr>
          <w:p w:rsidR="007E6FA7" w:rsidRPr="00D842C8" w:rsidRDefault="007E6FA7" w:rsidP="00D842C8">
            <w:pPr>
              <w:jc w:val="center"/>
              <w:rPr>
                <w:rFonts w:eastAsia="Arial Unicode MS"/>
                <w:b/>
                <w:sz w:val="20"/>
              </w:rPr>
            </w:pPr>
            <w:r w:rsidRPr="00D842C8">
              <w:rPr>
                <w:rFonts w:eastAsia="Arial Unicode MS"/>
                <w:b/>
                <w:sz w:val="20"/>
              </w:rPr>
              <w:t>2034-2039</w:t>
            </w:r>
          </w:p>
        </w:tc>
      </w:tr>
      <w:tr w:rsidR="007E6FA7" w:rsidRPr="00D842C8" w:rsidTr="007E6FA7">
        <w:trPr>
          <w:trHeight w:val="279"/>
        </w:trPr>
        <w:tc>
          <w:tcPr>
            <w:tcW w:w="9322" w:type="dxa"/>
            <w:gridSpan w:val="14"/>
            <w:vAlign w:val="center"/>
          </w:tcPr>
          <w:p w:rsidR="007E6FA7" w:rsidRPr="00D842C8" w:rsidRDefault="007E6FA7" w:rsidP="00D842C8">
            <w:pPr>
              <w:widowControl w:val="0"/>
              <w:ind w:right="-99"/>
              <w:jc w:val="center"/>
              <w:outlineLvl w:val="1"/>
              <w:rPr>
                <w:b/>
                <w:sz w:val="20"/>
                <w:szCs w:val="20"/>
                <w:highlight w:val="yellow"/>
              </w:rPr>
            </w:pPr>
            <w:r w:rsidRPr="00D842C8">
              <w:rPr>
                <w:b/>
                <w:sz w:val="20"/>
                <w:szCs w:val="20"/>
              </w:rPr>
              <w:t>Котельная ул. Третьякова</w:t>
            </w:r>
          </w:p>
        </w:tc>
      </w:tr>
      <w:tr w:rsidR="007E6FA7" w:rsidRPr="00D842C8" w:rsidTr="007E6FA7">
        <w:tc>
          <w:tcPr>
            <w:tcW w:w="1847" w:type="dxa"/>
            <w:vAlign w:val="center"/>
          </w:tcPr>
          <w:p w:rsidR="007E6FA7" w:rsidRPr="00D842C8" w:rsidRDefault="007E6FA7" w:rsidP="00D842C8">
            <w:pPr>
              <w:rPr>
                <w:rFonts w:eastAsia="Arial Unicode MS"/>
                <w:szCs w:val="28"/>
              </w:rPr>
            </w:pPr>
            <w:r w:rsidRPr="00D842C8">
              <w:rPr>
                <w:rFonts w:eastAsia="Arial Unicode MS"/>
                <w:sz w:val="20"/>
              </w:rPr>
              <w:t>Природный газ, тыс. м</w:t>
            </w:r>
            <w:r w:rsidRPr="00D842C8">
              <w:rPr>
                <w:rFonts w:eastAsia="Arial Unicode MS"/>
                <w:sz w:val="20"/>
                <w:vertAlign w:val="superscript"/>
              </w:rPr>
              <w:t>3</w:t>
            </w:r>
            <w:r w:rsidRPr="00D842C8">
              <w:rPr>
                <w:rFonts w:eastAsia="Arial Unicode MS"/>
                <w:sz w:val="20"/>
              </w:rPr>
              <w:t>/год</w:t>
            </w:r>
          </w:p>
        </w:tc>
        <w:tc>
          <w:tcPr>
            <w:tcW w:w="1052" w:type="dxa"/>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155,5</w:t>
            </w:r>
          </w:p>
        </w:tc>
        <w:tc>
          <w:tcPr>
            <w:tcW w:w="975"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tc>
        <w:tc>
          <w:tcPr>
            <w:tcW w:w="1155"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tc>
        <w:tc>
          <w:tcPr>
            <w:tcW w:w="974"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tc>
        <w:tc>
          <w:tcPr>
            <w:tcW w:w="1103"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tc>
        <w:tc>
          <w:tcPr>
            <w:tcW w:w="1082"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tc>
        <w:tc>
          <w:tcPr>
            <w:tcW w:w="1134" w:type="dxa"/>
            <w:gridSpan w:val="2"/>
            <w:vAlign w:val="center"/>
          </w:tcPr>
          <w:p w:rsidR="007E6FA7" w:rsidRPr="00D842C8" w:rsidRDefault="007E6FA7" w:rsidP="00D842C8">
            <w:pPr>
              <w:jc w:val="center"/>
              <w:rPr>
                <w:sz w:val="20"/>
              </w:rPr>
            </w:pPr>
            <w:r w:rsidRPr="00D842C8">
              <w:rPr>
                <w:rFonts w:eastAsia="Arial Unicode MS"/>
                <w:color w:val="000000"/>
                <w:sz w:val="18"/>
                <w:szCs w:val="20"/>
              </w:rPr>
              <w:t>155,5</w:t>
            </w:r>
          </w:p>
          <w:p w:rsidR="007E6FA7" w:rsidRPr="00D842C8" w:rsidRDefault="007E6FA7" w:rsidP="00D842C8">
            <w:pPr>
              <w:jc w:val="center"/>
              <w:rPr>
                <w:sz w:val="20"/>
              </w:rPr>
            </w:pPr>
            <w:r w:rsidRPr="00D842C8">
              <w:rPr>
                <w:rFonts w:eastAsia="Arial Unicode MS"/>
                <w:color w:val="000000"/>
                <w:sz w:val="18"/>
                <w:szCs w:val="20"/>
              </w:rPr>
              <w:t>155,5</w:t>
            </w:r>
          </w:p>
        </w:tc>
      </w:tr>
    </w:tbl>
    <w:p w:rsidR="007E6FA7" w:rsidRPr="00D842C8" w:rsidRDefault="007E6FA7" w:rsidP="00D842C8">
      <w:pPr>
        <w:rPr>
          <w:szCs w:val="28"/>
        </w:rPr>
      </w:pPr>
    </w:p>
    <w:p w:rsidR="007E6FA7" w:rsidRPr="00D842C8" w:rsidRDefault="007E6FA7" w:rsidP="00D842C8">
      <w:pPr>
        <w:rPr>
          <w:szCs w:val="28"/>
        </w:rPr>
        <w:sectPr w:rsidR="007E6FA7" w:rsidRPr="00D842C8" w:rsidSect="007E6FA7">
          <w:pgSz w:w="11907" w:h="16840" w:code="9"/>
          <w:pgMar w:top="851" w:right="567" w:bottom="851" w:left="1701" w:header="720" w:footer="720" w:gutter="0"/>
          <w:cols w:space="720"/>
        </w:sectPr>
      </w:pPr>
    </w:p>
    <w:p w:rsidR="007E6FA7" w:rsidRPr="00D842C8" w:rsidRDefault="007E6FA7" w:rsidP="00D842C8">
      <w:pPr>
        <w:jc w:val="center"/>
        <w:rPr>
          <w:b/>
          <w:szCs w:val="28"/>
        </w:rPr>
      </w:pPr>
      <w:r w:rsidRPr="00D842C8">
        <w:rPr>
          <w:b/>
          <w:szCs w:val="28"/>
        </w:rPr>
        <w:lastRenderedPageBreak/>
        <w:t>РАЗДЕЛ 9. ИНВЕСТИЦИИ В СТРОИТЕЛЬСТВО, РЕКОНСТРУКЦИЮ, ТЕХНИЧЕСКОЕ ПЕРЕВООРУЖЕНИЕ И (ИЛИ) МОДЕРНИЗАЦИЮ</w:t>
      </w:r>
    </w:p>
    <w:p w:rsidR="007E6FA7" w:rsidRPr="00D842C8" w:rsidRDefault="007E6FA7" w:rsidP="00D842C8">
      <w:pPr>
        <w:widowControl w:val="0"/>
        <w:jc w:val="center"/>
        <w:rPr>
          <w:rFonts w:eastAsia="Arial Unicode MS"/>
          <w:b/>
          <w:szCs w:val="28"/>
        </w:rPr>
      </w:pPr>
      <w:r w:rsidRPr="00D842C8">
        <w:rPr>
          <w:rFonts w:eastAsia="Arial Unicode MS"/>
          <w:b/>
          <w:szCs w:val="28"/>
        </w:rPr>
        <w:t>9.1. Предложения по величине необходимых инвестиций в строительство, реконструкцию,</w:t>
      </w:r>
    </w:p>
    <w:p w:rsidR="007E6FA7" w:rsidRPr="00D842C8" w:rsidRDefault="007E6FA7" w:rsidP="00D842C8">
      <w:pPr>
        <w:widowControl w:val="0"/>
        <w:jc w:val="center"/>
        <w:rPr>
          <w:rFonts w:eastAsia="Arial Unicode MS"/>
          <w:b/>
          <w:szCs w:val="28"/>
        </w:rPr>
      </w:pPr>
      <w:r w:rsidRPr="00D842C8">
        <w:rPr>
          <w:rFonts w:eastAsia="Arial Unicode MS"/>
          <w:b/>
          <w:szCs w:val="28"/>
        </w:rPr>
        <w:t>техническое перевооружение и (или) модернизацию источников тепловой энергии</w:t>
      </w:r>
    </w:p>
    <w:p w:rsidR="007E6FA7" w:rsidRPr="00D842C8" w:rsidRDefault="007E6FA7" w:rsidP="00D842C8">
      <w:pPr>
        <w:jc w:val="right"/>
        <w:rPr>
          <w:szCs w:val="28"/>
        </w:rPr>
      </w:pPr>
      <w:r w:rsidRPr="00D842C8">
        <w:rPr>
          <w:szCs w:val="28"/>
        </w:rPr>
        <w:t>Таблица 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268"/>
        <w:gridCol w:w="1276"/>
        <w:gridCol w:w="992"/>
        <w:gridCol w:w="1275"/>
        <w:gridCol w:w="1276"/>
        <w:gridCol w:w="1276"/>
        <w:gridCol w:w="1237"/>
        <w:gridCol w:w="1811"/>
      </w:tblGrid>
      <w:tr w:rsidR="007E6FA7" w:rsidRPr="00D842C8" w:rsidTr="007E6FA7">
        <w:tc>
          <w:tcPr>
            <w:tcW w:w="3227" w:type="dxa"/>
            <w:vMerge w:val="restart"/>
            <w:vAlign w:val="center"/>
          </w:tcPr>
          <w:p w:rsidR="007E6FA7" w:rsidRPr="00D842C8" w:rsidRDefault="007E6FA7" w:rsidP="00D842C8">
            <w:pPr>
              <w:jc w:val="center"/>
              <w:rPr>
                <w:b/>
                <w:sz w:val="20"/>
              </w:rPr>
            </w:pPr>
            <w:r w:rsidRPr="00D842C8">
              <w:rPr>
                <w:b/>
                <w:sz w:val="20"/>
              </w:rPr>
              <w:t>Наименование</w:t>
            </w:r>
          </w:p>
        </w:tc>
        <w:tc>
          <w:tcPr>
            <w:tcW w:w="2268" w:type="dxa"/>
            <w:vAlign w:val="center"/>
          </w:tcPr>
          <w:p w:rsidR="007E6FA7" w:rsidRPr="00D842C8" w:rsidRDefault="007E6FA7" w:rsidP="00D842C8">
            <w:pPr>
              <w:jc w:val="center"/>
              <w:rPr>
                <w:b/>
                <w:sz w:val="20"/>
              </w:rPr>
            </w:pPr>
            <w:r w:rsidRPr="00D842C8">
              <w:rPr>
                <w:b/>
                <w:sz w:val="20"/>
              </w:rPr>
              <w:t>2024</w:t>
            </w:r>
          </w:p>
        </w:tc>
        <w:tc>
          <w:tcPr>
            <w:tcW w:w="1276" w:type="dxa"/>
            <w:vAlign w:val="center"/>
          </w:tcPr>
          <w:p w:rsidR="007E6FA7" w:rsidRPr="00D842C8" w:rsidRDefault="007E6FA7" w:rsidP="00D842C8">
            <w:pPr>
              <w:jc w:val="center"/>
              <w:rPr>
                <w:b/>
                <w:sz w:val="20"/>
              </w:rPr>
            </w:pPr>
            <w:r w:rsidRPr="00D842C8">
              <w:rPr>
                <w:b/>
                <w:sz w:val="20"/>
              </w:rPr>
              <w:t>2025</w:t>
            </w:r>
          </w:p>
        </w:tc>
        <w:tc>
          <w:tcPr>
            <w:tcW w:w="992" w:type="dxa"/>
            <w:vAlign w:val="center"/>
          </w:tcPr>
          <w:p w:rsidR="007E6FA7" w:rsidRPr="00D842C8" w:rsidRDefault="007E6FA7" w:rsidP="00D842C8">
            <w:pPr>
              <w:jc w:val="center"/>
              <w:rPr>
                <w:b/>
                <w:sz w:val="20"/>
              </w:rPr>
            </w:pPr>
            <w:r w:rsidRPr="00D842C8">
              <w:rPr>
                <w:b/>
                <w:sz w:val="20"/>
              </w:rPr>
              <w:t>2026</w:t>
            </w:r>
          </w:p>
        </w:tc>
        <w:tc>
          <w:tcPr>
            <w:tcW w:w="1275" w:type="dxa"/>
            <w:vAlign w:val="center"/>
          </w:tcPr>
          <w:p w:rsidR="007E6FA7" w:rsidRPr="00D842C8" w:rsidRDefault="007E6FA7" w:rsidP="00D842C8">
            <w:pPr>
              <w:jc w:val="center"/>
              <w:rPr>
                <w:b/>
                <w:sz w:val="20"/>
              </w:rPr>
            </w:pPr>
            <w:r w:rsidRPr="00D842C8">
              <w:rPr>
                <w:b/>
                <w:sz w:val="20"/>
              </w:rPr>
              <w:t>2027</w:t>
            </w:r>
          </w:p>
        </w:tc>
        <w:tc>
          <w:tcPr>
            <w:tcW w:w="1276" w:type="dxa"/>
            <w:vAlign w:val="center"/>
          </w:tcPr>
          <w:p w:rsidR="007E6FA7" w:rsidRPr="00D842C8" w:rsidRDefault="007E6FA7" w:rsidP="00D842C8">
            <w:pPr>
              <w:jc w:val="center"/>
              <w:rPr>
                <w:b/>
                <w:sz w:val="20"/>
              </w:rPr>
            </w:pPr>
            <w:r w:rsidRPr="00D842C8">
              <w:rPr>
                <w:b/>
                <w:sz w:val="20"/>
              </w:rPr>
              <w:t>2028</w:t>
            </w:r>
          </w:p>
        </w:tc>
        <w:tc>
          <w:tcPr>
            <w:tcW w:w="1276" w:type="dxa"/>
            <w:vAlign w:val="center"/>
          </w:tcPr>
          <w:p w:rsidR="007E6FA7" w:rsidRPr="00D842C8" w:rsidRDefault="007E6FA7" w:rsidP="00D842C8">
            <w:pPr>
              <w:jc w:val="center"/>
              <w:rPr>
                <w:b/>
                <w:sz w:val="20"/>
              </w:rPr>
            </w:pPr>
            <w:r w:rsidRPr="00D842C8">
              <w:rPr>
                <w:b/>
                <w:sz w:val="20"/>
              </w:rPr>
              <w:t>2029-2033</w:t>
            </w:r>
          </w:p>
        </w:tc>
        <w:tc>
          <w:tcPr>
            <w:tcW w:w="1237" w:type="dxa"/>
            <w:vAlign w:val="center"/>
          </w:tcPr>
          <w:p w:rsidR="007E6FA7" w:rsidRPr="00D842C8" w:rsidRDefault="007E6FA7" w:rsidP="00D842C8">
            <w:pPr>
              <w:jc w:val="center"/>
              <w:rPr>
                <w:b/>
                <w:sz w:val="20"/>
              </w:rPr>
            </w:pPr>
            <w:r w:rsidRPr="00D842C8">
              <w:rPr>
                <w:b/>
                <w:sz w:val="20"/>
              </w:rPr>
              <w:t>2034-2039</w:t>
            </w:r>
          </w:p>
        </w:tc>
        <w:tc>
          <w:tcPr>
            <w:tcW w:w="1811" w:type="dxa"/>
            <w:vAlign w:val="center"/>
          </w:tcPr>
          <w:p w:rsidR="007E6FA7" w:rsidRPr="00D842C8" w:rsidRDefault="007E6FA7" w:rsidP="00D842C8">
            <w:pPr>
              <w:jc w:val="center"/>
              <w:rPr>
                <w:b/>
                <w:sz w:val="20"/>
              </w:rPr>
            </w:pPr>
            <w:r w:rsidRPr="00D842C8">
              <w:rPr>
                <w:b/>
                <w:sz w:val="20"/>
              </w:rPr>
              <w:t>Исполнитель</w:t>
            </w:r>
          </w:p>
        </w:tc>
      </w:tr>
      <w:tr w:rsidR="007E6FA7" w:rsidRPr="00D842C8" w:rsidTr="007E6FA7">
        <w:tc>
          <w:tcPr>
            <w:tcW w:w="3227" w:type="dxa"/>
            <w:vMerge/>
            <w:vAlign w:val="center"/>
          </w:tcPr>
          <w:p w:rsidR="007E6FA7" w:rsidRPr="00D842C8" w:rsidRDefault="007E6FA7" w:rsidP="00D842C8">
            <w:pPr>
              <w:rPr>
                <w:sz w:val="20"/>
              </w:rPr>
            </w:pPr>
          </w:p>
        </w:tc>
        <w:tc>
          <w:tcPr>
            <w:tcW w:w="11411" w:type="dxa"/>
            <w:gridSpan w:val="8"/>
          </w:tcPr>
          <w:p w:rsidR="007E6FA7" w:rsidRPr="00D842C8" w:rsidRDefault="007E6FA7" w:rsidP="00D842C8">
            <w:pPr>
              <w:jc w:val="center"/>
              <w:rPr>
                <w:sz w:val="20"/>
              </w:rPr>
            </w:pPr>
            <w:r w:rsidRPr="00D842C8">
              <w:rPr>
                <w:b/>
                <w:sz w:val="20"/>
              </w:rPr>
              <w:t>Тыс. руб.</w:t>
            </w:r>
          </w:p>
        </w:tc>
      </w:tr>
      <w:tr w:rsidR="007E6FA7" w:rsidRPr="00D842C8" w:rsidTr="007E6FA7">
        <w:trPr>
          <w:trHeight w:val="71"/>
        </w:trPr>
        <w:tc>
          <w:tcPr>
            <w:tcW w:w="3227" w:type="dxa"/>
            <w:vAlign w:val="center"/>
          </w:tcPr>
          <w:p w:rsidR="007E6FA7" w:rsidRPr="00D842C8" w:rsidRDefault="007E6FA7" w:rsidP="00D842C8">
            <w:pPr>
              <w:rPr>
                <w:sz w:val="20"/>
              </w:rPr>
            </w:pPr>
            <w:r w:rsidRPr="00D842C8">
              <w:rPr>
                <w:sz w:val="20"/>
              </w:rPr>
              <w:t>Перевооружение котельной «</w:t>
            </w:r>
            <w:proofErr w:type="gramStart"/>
            <w:r w:rsidRPr="00D842C8">
              <w:rPr>
                <w:sz w:val="20"/>
              </w:rPr>
              <w:t>Центральная</w:t>
            </w:r>
            <w:proofErr w:type="gramEnd"/>
            <w:r w:rsidRPr="00D842C8">
              <w:rPr>
                <w:sz w:val="20"/>
              </w:rPr>
              <w:t xml:space="preserve">» в с.п. </w:t>
            </w:r>
            <w:proofErr w:type="gramStart"/>
            <w:r w:rsidRPr="00D842C8">
              <w:rPr>
                <w:sz w:val="20"/>
              </w:rPr>
              <w:t>Ново-Полтавское</w:t>
            </w:r>
            <w:proofErr w:type="gramEnd"/>
            <w:r w:rsidRPr="00D842C8">
              <w:rPr>
                <w:sz w:val="20"/>
              </w:rPr>
              <w:t xml:space="preserve"> по ул. Третьякова</w:t>
            </w:r>
          </w:p>
        </w:tc>
        <w:tc>
          <w:tcPr>
            <w:tcW w:w="2268"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992" w:type="dxa"/>
            <w:vAlign w:val="center"/>
          </w:tcPr>
          <w:p w:rsidR="007E6FA7" w:rsidRPr="00D842C8" w:rsidRDefault="007E6FA7" w:rsidP="00D842C8">
            <w:pPr>
              <w:jc w:val="center"/>
              <w:rPr>
                <w:sz w:val="20"/>
              </w:rPr>
            </w:pPr>
            <w:r w:rsidRPr="00D842C8">
              <w:rPr>
                <w:sz w:val="20"/>
              </w:rPr>
              <w:t>1250</w:t>
            </w:r>
          </w:p>
        </w:tc>
        <w:tc>
          <w:tcPr>
            <w:tcW w:w="1275"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1237" w:type="dxa"/>
            <w:vAlign w:val="center"/>
          </w:tcPr>
          <w:p w:rsidR="007E6FA7" w:rsidRPr="00D842C8" w:rsidRDefault="007E6FA7" w:rsidP="00D842C8">
            <w:pPr>
              <w:jc w:val="center"/>
              <w:rPr>
                <w:sz w:val="20"/>
              </w:rPr>
            </w:pPr>
          </w:p>
        </w:tc>
        <w:tc>
          <w:tcPr>
            <w:tcW w:w="1811" w:type="dxa"/>
            <w:vAlign w:val="center"/>
          </w:tcPr>
          <w:p w:rsidR="007E6FA7" w:rsidRPr="00D842C8" w:rsidRDefault="007E6FA7" w:rsidP="00D842C8">
            <w:pPr>
              <w:jc w:val="center"/>
              <w:rPr>
                <w:sz w:val="20"/>
              </w:rPr>
            </w:pPr>
            <w:r w:rsidRPr="00D842C8">
              <w:rPr>
                <w:sz w:val="20"/>
              </w:rPr>
              <w:t>Концессионер</w:t>
            </w:r>
          </w:p>
        </w:tc>
      </w:tr>
    </w:tbl>
    <w:p w:rsidR="007E6FA7" w:rsidRPr="00D842C8" w:rsidRDefault="007E6FA7" w:rsidP="00D842C8">
      <w:pPr>
        <w:widowControl w:val="0"/>
        <w:jc w:val="center"/>
        <w:rPr>
          <w:rFonts w:eastAsia="Arial Unicode MS"/>
          <w:b/>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9.2. Предложения по величине необходимых инвестиции в строительство, реконструкцию, техническое перевооружение и (или) модернизацию тепловых сетей, насосных станций и тепловых пунктов</w:t>
      </w:r>
    </w:p>
    <w:p w:rsidR="007E6FA7" w:rsidRPr="00D842C8" w:rsidRDefault="007E6FA7" w:rsidP="00D842C8">
      <w:pPr>
        <w:jc w:val="right"/>
        <w:rPr>
          <w:szCs w:val="28"/>
        </w:rPr>
      </w:pPr>
      <w:r w:rsidRPr="00D842C8">
        <w:rPr>
          <w:szCs w:val="28"/>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2"/>
        <w:gridCol w:w="2260"/>
        <w:gridCol w:w="1274"/>
        <w:gridCol w:w="1041"/>
        <w:gridCol w:w="1269"/>
        <w:gridCol w:w="1270"/>
        <w:gridCol w:w="1271"/>
        <w:gridCol w:w="1232"/>
        <w:gridCol w:w="1809"/>
      </w:tblGrid>
      <w:tr w:rsidR="007E6FA7" w:rsidRPr="00D842C8" w:rsidTr="007E6FA7">
        <w:tc>
          <w:tcPr>
            <w:tcW w:w="3212" w:type="dxa"/>
            <w:vMerge w:val="restart"/>
            <w:vAlign w:val="center"/>
          </w:tcPr>
          <w:p w:rsidR="007E6FA7" w:rsidRPr="00D842C8" w:rsidRDefault="007E6FA7" w:rsidP="00D842C8">
            <w:pPr>
              <w:jc w:val="center"/>
              <w:rPr>
                <w:b/>
                <w:sz w:val="20"/>
              </w:rPr>
            </w:pPr>
            <w:r w:rsidRPr="00D842C8">
              <w:rPr>
                <w:b/>
                <w:sz w:val="20"/>
              </w:rPr>
              <w:t>Наименование</w:t>
            </w:r>
          </w:p>
        </w:tc>
        <w:tc>
          <w:tcPr>
            <w:tcW w:w="2260" w:type="dxa"/>
            <w:vAlign w:val="center"/>
          </w:tcPr>
          <w:p w:rsidR="007E6FA7" w:rsidRPr="00D842C8" w:rsidRDefault="007E6FA7" w:rsidP="00D842C8">
            <w:pPr>
              <w:jc w:val="center"/>
              <w:rPr>
                <w:b/>
                <w:sz w:val="20"/>
              </w:rPr>
            </w:pPr>
            <w:r w:rsidRPr="00D842C8">
              <w:rPr>
                <w:b/>
                <w:sz w:val="20"/>
              </w:rPr>
              <w:t>2024</w:t>
            </w:r>
          </w:p>
        </w:tc>
        <w:tc>
          <w:tcPr>
            <w:tcW w:w="1274" w:type="dxa"/>
            <w:vAlign w:val="center"/>
          </w:tcPr>
          <w:p w:rsidR="007E6FA7" w:rsidRPr="00D842C8" w:rsidRDefault="007E6FA7" w:rsidP="00D842C8">
            <w:pPr>
              <w:jc w:val="center"/>
              <w:rPr>
                <w:b/>
                <w:sz w:val="20"/>
              </w:rPr>
            </w:pPr>
            <w:r w:rsidRPr="00D842C8">
              <w:rPr>
                <w:b/>
                <w:sz w:val="20"/>
              </w:rPr>
              <w:t>2025</w:t>
            </w:r>
          </w:p>
        </w:tc>
        <w:tc>
          <w:tcPr>
            <w:tcW w:w="1041" w:type="dxa"/>
            <w:vAlign w:val="center"/>
          </w:tcPr>
          <w:p w:rsidR="007E6FA7" w:rsidRPr="00D842C8" w:rsidRDefault="007E6FA7" w:rsidP="00D842C8">
            <w:pPr>
              <w:jc w:val="center"/>
              <w:rPr>
                <w:b/>
                <w:sz w:val="20"/>
              </w:rPr>
            </w:pPr>
            <w:r w:rsidRPr="00D842C8">
              <w:rPr>
                <w:b/>
                <w:sz w:val="20"/>
              </w:rPr>
              <w:t>2026</w:t>
            </w:r>
          </w:p>
        </w:tc>
        <w:tc>
          <w:tcPr>
            <w:tcW w:w="1269" w:type="dxa"/>
            <w:vAlign w:val="center"/>
          </w:tcPr>
          <w:p w:rsidR="007E6FA7" w:rsidRPr="00D842C8" w:rsidRDefault="007E6FA7" w:rsidP="00D842C8">
            <w:pPr>
              <w:jc w:val="center"/>
              <w:rPr>
                <w:b/>
                <w:sz w:val="20"/>
              </w:rPr>
            </w:pPr>
            <w:r w:rsidRPr="00D842C8">
              <w:rPr>
                <w:b/>
                <w:sz w:val="20"/>
              </w:rPr>
              <w:t>2027</w:t>
            </w:r>
          </w:p>
        </w:tc>
        <w:tc>
          <w:tcPr>
            <w:tcW w:w="1270" w:type="dxa"/>
            <w:vAlign w:val="center"/>
          </w:tcPr>
          <w:p w:rsidR="007E6FA7" w:rsidRPr="00D842C8" w:rsidRDefault="007E6FA7" w:rsidP="00D842C8">
            <w:pPr>
              <w:jc w:val="center"/>
              <w:rPr>
                <w:b/>
                <w:sz w:val="20"/>
              </w:rPr>
            </w:pPr>
            <w:r w:rsidRPr="00D842C8">
              <w:rPr>
                <w:b/>
                <w:sz w:val="20"/>
              </w:rPr>
              <w:t>2028</w:t>
            </w:r>
          </w:p>
        </w:tc>
        <w:tc>
          <w:tcPr>
            <w:tcW w:w="1271" w:type="dxa"/>
            <w:vAlign w:val="center"/>
          </w:tcPr>
          <w:p w:rsidR="007E6FA7" w:rsidRPr="00D842C8" w:rsidRDefault="007E6FA7" w:rsidP="00D842C8">
            <w:pPr>
              <w:jc w:val="center"/>
              <w:rPr>
                <w:b/>
                <w:sz w:val="20"/>
              </w:rPr>
            </w:pPr>
            <w:r w:rsidRPr="00D842C8">
              <w:rPr>
                <w:b/>
                <w:sz w:val="20"/>
              </w:rPr>
              <w:t>2029-2033</w:t>
            </w:r>
          </w:p>
        </w:tc>
        <w:tc>
          <w:tcPr>
            <w:tcW w:w="1232" w:type="dxa"/>
            <w:vAlign w:val="center"/>
          </w:tcPr>
          <w:p w:rsidR="007E6FA7" w:rsidRPr="00D842C8" w:rsidRDefault="007E6FA7" w:rsidP="00D842C8">
            <w:pPr>
              <w:jc w:val="center"/>
              <w:rPr>
                <w:b/>
                <w:sz w:val="20"/>
              </w:rPr>
            </w:pPr>
            <w:r w:rsidRPr="00D842C8">
              <w:rPr>
                <w:b/>
                <w:sz w:val="20"/>
              </w:rPr>
              <w:t>2034-2039</w:t>
            </w:r>
          </w:p>
        </w:tc>
        <w:tc>
          <w:tcPr>
            <w:tcW w:w="1809" w:type="dxa"/>
            <w:vAlign w:val="center"/>
          </w:tcPr>
          <w:p w:rsidR="007E6FA7" w:rsidRPr="00D842C8" w:rsidRDefault="007E6FA7" w:rsidP="00D842C8">
            <w:pPr>
              <w:jc w:val="center"/>
              <w:rPr>
                <w:b/>
                <w:sz w:val="20"/>
              </w:rPr>
            </w:pPr>
            <w:r w:rsidRPr="00D842C8">
              <w:rPr>
                <w:b/>
                <w:sz w:val="20"/>
              </w:rPr>
              <w:t>Исполнитель</w:t>
            </w:r>
          </w:p>
        </w:tc>
      </w:tr>
      <w:tr w:rsidR="007E6FA7" w:rsidRPr="00D842C8" w:rsidTr="007E6FA7">
        <w:tc>
          <w:tcPr>
            <w:tcW w:w="3212" w:type="dxa"/>
            <w:vMerge/>
            <w:vAlign w:val="center"/>
          </w:tcPr>
          <w:p w:rsidR="007E6FA7" w:rsidRPr="00D842C8" w:rsidRDefault="007E6FA7" w:rsidP="00D842C8">
            <w:pPr>
              <w:rPr>
                <w:sz w:val="20"/>
              </w:rPr>
            </w:pPr>
          </w:p>
        </w:tc>
        <w:tc>
          <w:tcPr>
            <w:tcW w:w="11426" w:type="dxa"/>
            <w:gridSpan w:val="8"/>
          </w:tcPr>
          <w:p w:rsidR="007E6FA7" w:rsidRPr="00D842C8" w:rsidRDefault="007E6FA7" w:rsidP="00D842C8">
            <w:pPr>
              <w:jc w:val="center"/>
              <w:rPr>
                <w:sz w:val="20"/>
              </w:rPr>
            </w:pPr>
            <w:r w:rsidRPr="00D842C8">
              <w:rPr>
                <w:b/>
                <w:sz w:val="20"/>
              </w:rPr>
              <w:t>Тыс. руб.</w:t>
            </w:r>
          </w:p>
        </w:tc>
      </w:tr>
      <w:tr w:rsidR="007E6FA7" w:rsidRPr="00D842C8" w:rsidTr="007E6FA7">
        <w:trPr>
          <w:trHeight w:val="71"/>
        </w:trPr>
        <w:tc>
          <w:tcPr>
            <w:tcW w:w="3212" w:type="dxa"/>
            <w:vAlign w:val="center"/>
          </w:tcPr>
          <w:p w:rsidR="007E6FA7" w:rsidRPr="00D842C8" w:rsidRDefault="007E6FA7" w:rsidP="00D842C8">
            <w:pPr>
              <w:rPr>
                <w:sz w:val="20"/>
              </w:rPr>
            </w:pPr>
            <w:r w:rsidRPr="00D842C8">
              <w:rPr>
                <w:sz w:val="20"/>
              </w:rPr>
              <w:t xml:space="preserve">Реконструкция тепловых сетей </w:t>
            </w:r>
            <w:proofErr w:type="gramStart"/>
            <w:r w:rsidRPr="00D842C8">
              <w:rPr>
                <w:sz w:val="20"/>
              </w:rPr>
              <w:t>в</w:t>
            </w:r>
            <w:proofErr w:type="gramEnd"/>
            <w:r w:rsidRPr="00D842C8">
              <w:rPr>
                <w:sz w:val="20"/>
              </w:rPr>
              <w:t xml:space="preserve"> с.п. </w:t>
            </w:r>
            <w:proofErr w:type="gramStart"/>
            <w:r w:rsidRPr="00D842C8">
              <w:rPr>
                <w:sz w:val="20"/>
              </w:rPr>
              <w:t>Ново-Полтавское</w:t>
            </w:r>
            <w:proofErr w:type="gramEnd"/>
            <w:r w:rsidRPr="00D842C8">
              <w:rPr>
                <w:sz w:val="20"/>
              </w:rPr>
              <w:t xml:space="preserve"> разных диаметров по ул. Третьякова</w:t>
            </w:r>
          </w:p>
        </w:tc>
        <w:tc>
          <w:tcPr>
            <w:tcW w:w="2260" w:type="dxa"/>
            <w:vAlign w:val="center"/>
          </w:tcPr>
          <w:p w:rsidR="007E6FA7" w:rsidRPr="00D842C8" w:rsidRDefault="007E6FA7" w:rsidP="00D842C8">
            <w:pPr>
              <w:jc w:val="center"/>
              <w:rPr>
                <w:sz w:val="20"/>
              </w:rPr>
            </w:pPr>
            <w:r w:rsidRPr="00D842C8">
              <w:rPr>
                <w:sz w:val="20"/>
              </w:rPr>
              <w:t>0,0</w:t>
            </w:r>
          </w:p>
        </w:tc>
        <w:tc>
          <w:tcPr>
            <w:tcW w:w="1274" w:type="dxa"/>
            <w:vAlign w:val="center"/>
          </w:tcPr>
          <w:p w:rsidR="007E6FA7" w:rsidRPr="00D842C8" w:rsidRDefault="007E6FA7" w:rsidP="00D842C8">
            <w:pPr>
              <w:jc w:val="center"/>
              <w:rPr>
                <w:sz w:val="20"/>
              </w:rPr>
            </w:pPr>
            <w:r w:rsidRPr="00D842C8">
              <w:rPr>
                <w:sz w:val="20"/>
              </w:rPr>
              <w:t>1207,709</w:t>
            </w:r>
          </w:p>
        </w:tc>
        <w:tc>
          <w:tcPr>
            <w:tcW w:w="1041" w:type="dxa"/>
            <w:vAlign w:val="center"/>
          </w:tcPr>
          <w:p w:rsidR="007E6FA7" w:rsidRPr="00D842C8" w:rsidRDefault="007E6FA7" w:rsidP="00D842C8">
            <w:pPr>
              <w:jc w:val="center"/>
              <w:rPr>
                <w:sz w:val="20"/>
              </w:rPr>
            </w:pPr>
            <w:r w:rsidRPr="00D842C8">
              <w:rPr>
                <w:sz w:val="20"/>
              </w:rPr>
              <w:t>1091,714</w:t>
            </w:r>
          </w:p>
        </w:tc>
        <w:tc>
          <w:tcPr>
            <w:tcW w:w="1269" w:type="dxa"/>
            <w:vAlign w:val="center"/>
          </w:tcPr>
          <w:p w:rsidR="007E6FA7" w:rsidRPr="00D842C8" w:rsidRDefault="007E6FA7" w:rsidP="00D842C8">
            <w:pPr>
              <w:jc w:val="center"/>
              <w:rPr>
                <w:sz w:val="20"/>
              </w:rPr>
            </w:pPr>
            <w:r w:rsidRPr="00D842C8">
              <w:rPr>
                <w:sz w:val="20"/>
              </w:rPr>
              <w:t>1091,714</w:t>
            </w:r>
          </w:p>
        </w:tc>
        <w:tc>
          <w:tcPr>
            <w:tcW w:w="1270" w:type="dxa"/>
            <w:vAlign w:val="center"/>
          </w:tcPr>
          <w:p w:rsidR="007E6FA7" w:rsidRPr="00D842C8" w:rsidRDefault="007E6FA7" w:rsidP="00D842C8">
            <w:pPr>
              <w:jc w:val="center"/>
              <w:rPr>
                <w:sz w:val="20"/>
              </w:rPr>
            </w:pPr>
            <w:r w:rsidRPr="00D842C8">
              <w:rPr>
                <w:sz w:val="20"/>
              </w:rPr>
              <w:t>1091,714</w:t>
            </w:r>
          </w:p>
        </w:tc>
        <w:tc>
          <w:tcPr>
            <w:tcW w:w="1271" w:type="dxa"/>
            <w:vAlign w:val="center"/>
          </w:tcPr>
          <w:p w:rsidR="007E6FA7" w:rsidRPr="00D842C8" w:rsidRDefault="007E6FA7" w:rsidP="00D842C8">
            <w:pPr>
              <w:jc w:val="center"/>
              <w:rPr>
                <w:sz w:val="20"/>
              </w:rPr>
            </w:pPr>
            <w:r w:rsidRPr="00D842C8">
              <w:rPr>
                <w:sz w:val="20"/>
              </w:rPr>
              <w:t>6729,248</w:t>
            </w:r>
          </w:p>
        </w:tc>
        <w:tc>
          <w:tcPr>
            <w:tcW w:w="1232" w:type="dxa"/>
            <w:vAlign w:val="center"/>
          </w:tcPr>
          <w:p w:rsidR="007E6FA7" w:rsidRPr="00D842C8" w:rsidRDefault="007E6FA7" w:rsidP="00D842C8">
            <w:pPr>
              <w:jc w:val="center"/>
              <w:rPr>
                <w:sz w:val="20"/>
              </w:rPr>
            </w:pPr>
            <w:r w:rsidRPr="00D842C8">
              <w:rPr>
                <w:sz w:val="20"/>
              </w:rPr>
              <w:t>12196,517</w:t>
            </w:r>
          </w:p>
        </w:tc>
        <w:tc>
          <w:tcPr>
            <w:tcW w:w="1809" w:type="dxa"/>
            <w:vAlign w:val="center"/>
          </w:tcPr>
          <w:p w:rsidR="007E6FA7" w:rsidRPr="00D842C8" w:rsidRDefault="007E6FA7" w:rsidP="00D842C8">
            <w:pPr>
              <w:jc w:val="center"/>
              <w:rPr>
                <w:sz w:val="20"/>
              </w:rPr>
            </w:pPr>
            <w:r w:rsidRPr="00D842C8">
              <w:rPr>
                <w:sz w:val="20"/>
              </w:rPr>
              <w:t>Концессионер</w:t>
            </w:r>
          </w:p>
        </w:tc>
      </w:tr>
    </w:tbl>
    <w:p w:rsidR="007E6FA7" w:rsidRPr="00D842C8" w:rsidRDefault="007E6FA7" w:rsidP="00D842C8">
      <w:pPr>
        <w:jc w:val="right"/>
        <w:rPr>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9.3. Предложения по величине инвестиций в строительство, реконструкцию, техническое перевооружение </w:t>
      </w:r>
    </w:p>
    <w:p w:rsidR="007E6FA7" w:rsidRPr="00D842C8" w:rsidRDefault="007E6FA7" w:rsidP="00D842C8">
      <w:pPr>
        <w:widowControl w:val="0"/>
        <w:jc w:val="center"/>
        <w:rPr>
          <w:rFonts w:eastAsia="Arial Unicode MS"/>
          <w:b/>
          <w:szCs w:val="28"/>
        </w:rPr>
      </w:pPr>
      <w:r w:rsidRPr="00D842C8">
        <w:rPr>
          <w:rFonts w:eastAsia="Arial Unicode MS"/>
          <w:b/>
          <w:szCs w:val="28"/>
        </w:rPr>
        <w:t>и (или) модернизацию в связи с изменениями температурного графика и гидравлического режима работы системы теплоснабжения</w:t>
      </w:r>
    </w:p>
    <w:p w:rsidR="007E6FA7" w:rsidRPr="00D842C8" w:rsidRDefault="007E6FA7" w:rsidP="00D842C8">
      <w:pPr>
        <w:jc w:val="right"/>
        <w:rPr>
          <w:szCs w:val="28"/>
        </w:rPr>
      </w:pPr>
      <w:r w:rsidRPr="00D842C8">
        <w:rPr>
          <w:szCs w:val="28"/>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268"/>
        <w:gridCol w:w="1276"/>
        <w:gridCol w:w="992"/>
        <w:gridCol w:w="1275"/>
        <w:gridCol w:w="1276"/>
        <w:gridCol w:w="1276"/>
        <w:gridCol w:w="1237"/>
        <w:gridCol w:w="1811"/>
      </w:tblGrid>
      <w:tr w:rsidR="007E6FA7" w:rsidRPr="00D842C8" w:rsidTr="007E6FA7">
        <w:tc>
          <w:tcPr>
            <w:tcW w:w="3227" w:type="dxa"/>
            <w:vMerge w:val="restart"/>
            <w:vAlign w:val="center"/>
          </w:tcPr>
          <w:p w:rsidR="007E6FA7" w:rsidRPr="00D842C8" w:rsidRDefault="007E6FA7" w:rsidP="00D842C8">
            <w:pPr>
              <w:jc w:val="center"/>
              <w:rPr>
                <w:b/>
                <w:sz w:val="20"/>
              </w:rPr>
            </w:pPr>
            <w:r w:rsidRPr="00D842C8">
              <w:rPr>
                <w:b/>
                <w:sz w:val="20"/>
              </w:rPr>
              <w:t>Наименование</w:t>
            </w:r>
          </w:p>
        </w:tc>
        <w:tc>
          <w:tcPr>
            <w:tcW w:w="2268" w:type="dxa"/>
            <w:vAlign w:val="center"/>
          </w:tcPr>
          <w:p w:rsidR="007E6FA7" w:rsidRPr="00D842C8" w:rsidRDefault="007E6FA7" w:rsidP="00D842C8">
            <w:pPr>
              <w:jc w:val="center"/>
              <w:rPr>
                <w:b/>
                <w:sz w:val="20"/>
              </w:rPr>
            </w:pPr>
            <w:r w:rsidRPr="00D842C8">
              <w:rPr>
                <w:b/>
                <w:sz w:val="20"/>
              </w:rPr>
              <w:t>2024</w:t>
            </w:r>
          </w:p>
        </w:tc>
        <w:tc>
          <w:tcPr>
            <w:tcW w:w="1276" w:type="dxa"/>
            <w:vAlign w:val="center"/>
          </w:tcPr>
          <w:p w:rsidR="007E6FA7" w:rsidRPr="00D842C8" w:rsidRDefault="007E6FA7" w:rsidP="00D842C8">
            <w:pPr>
              <w:jc w:val="center"/>
              <w:rPr>
                <w:b/>
                <w:sz w:val="20"/>
              </w:rPr>
            </w:pPr>
            <w:r w:rsidRPr="00D842C8">
              <w:rPr>
                <w:b/>
                <w:sz w:val="20"/>
              </w:rPr>
              <w:t>2025</w:t>
            </w:r>
          </w:p>
        </w:tc>
        <w:tc>
          <w:tcPr>
            <w:tcW w:w="992" w:type="dxa"/>
            <w:vAlign w:val="center"/>
          </w:tcPr>
          <w:p w:rsidR="007E6FA7" w:rsidRPr="00D842C8" w:rsidRDefault="007E6FA7" w:rsidP="00D842C8">
            <w:pPr>
              <w:jc w:val="center"/>
              <w:rPr>
                <w:b/>
                <w:sz w:val="20"/>
              </w:rPr>
            </w:pPr>
            <w:r w:rsidRPr="00D842C8">
              <w:rPr>
                <w:b/>
                <w:sz w:val="20"/>
              </w:rPr>
              <w:t>2026</w:t>
            </w:r>
          </w:p>
        </w:tc>
        <w:tc>
          <w:tcPr>
            <w:tcW w:w="1275" w:type="dxa"/>
            <w:vAlign w:val="center"/>
          </w:tcPr>
          <w:p w:rsidR="007E6FA7" w:rsidRPr="00D842C8" w:rsidRDefault="007E6FA7" w:rsidP="00D842C8">
            <w:pPr>
              <w:jc w:val="center"/>
              <w:rPr>
                <w:b/>
                <w:sz w:val="20"/>
              </w:rPr>
            </w:pPr>
            <w:r w:rsidRPr="00D842C8">
              <w:rPr>
                <w:b/>
                <w:sz w:val="20"/>
              </w:rPr>
              <w:t>2027</w:t>
            </w:r>
          </w:p>
        </w:tc>
        <w:tc>
          <w:tcPr>
            <w:tcW w:w="1276" w:type="dxa"/>
            <w:vAlign w:val="center"/>
          </w:tcPr>
          <w:p w:rsidR="007E6FA7" w:rsidRPr="00D842C8" w:rsidRDefault="007E6FA7" w:rsidP="00D842C8">
            <w:pPr>
              <w:jc w:val="center"/>
              <w:rPr>
                <w:b/>
                <w:sz w:val="20"/>
              </w:rPr>
            </w:pPr>
            <w:r w:rsidRPr="00D842C8">
              <w:rPr>
                <w:b/>
                <w:sz w:val="20"/>
              </w:rPr>
              <w:t>2028</w:t>
            </w:r>
          </w:p>
        </w:tc>
        <w:tc>
          <w:tcPr>
            <w:tcW w:w="1276" w:type="dxa"/>
            <w:vAlign w:val="center"/>
          </w:tcPr>
          <w:p w:rsidR="007E6FA7" w:rsidRPr="00D842C8" w:rsidRDefault="007E6FA7" w:rsidP="00D842C8">
            <w:pPr>
              <w:jc w:val="center"/>
              <w:rPr>
                <w:b/>
                <w:sz w:val="20"/>
              </w:rPr>
            </w:pPr>
            <w:r w:rsidRPr="00D842C8">
              <w:rPr>
                <w:b/>
                <w:sz w:val="20"/>
              </w:rPr>
              <w:t>2029-2033</w:t>
            </w:r>
          </w:p>
        </w:tc>
        <w:tc>
          <w:tcPr>
            <w:tcW w:w="1237" w:type="dxa"/>
            <w:vAlign w:val="center"/>
          </w:tcPr>
          <w:p w:rsidR="007E6FA7" w:rsidRPr="00D842C8" w:rsidRDefault="007E6FA7" w:rsidP="00D842C8">
            <w:pPr>
              <w:jc w:val="center"/>
              <w:rPr>
                <w:b/>
                <w:sz w:val="20"/>
              </w:rPr>
            </w:pPr>
            <w:r w:rsidRPr="00D842C8">
              <w:rPr>
                <w:b/>
                <w:sz w:val="20"/>
              </w:rPr>
              <w:t>2034-2039</w:t>
            </w:r>
          </w:p>
        </w:tc>
        <w:tc>
          <w:tcPr>
            <w:tcW w:w="1811" w:type="dxa"/>
            <w:vAlign w:val="center"/>
          </w:tcPr>
          <w:p w:rsidR="007E6FA7" w:rsidRPr="00D842C8" w:rsidRDefault="007E6FA7" w:rsidP="00D842C8">
            <w:pPr>
              <w:jc w:val="center"/>
              <w:rPr>
                <w:b/>
                <w:sz w:val="20"/>
              </w:rPr>
            </w:pPr>
            <w:r w:rsidRPr="00D842C8">
              <w:rPr>
                <w:b/>
                <w:sz w:val="20"/>
              </w:rPr>
              <w:t>Исполнитель</w:t>
            </w:r>
          </w:p>
        </w:tc>
      </w:tr>
      <w:tr w:rsidR="007E6FA7" w:rsidRPr="00D842C8" w:rsidTr="007E6FA7">
        <w:tc>
          <w:tcPr>
            <w:tcW w:w="3227" w:type="dxa"/>
            <w:vMerge/>
            <w:vAlign w:val="center"/>
          </w:tcPr>
          <w:p w:rsidR="007E6FA7" w:rsidRPr="00D842C8" w:rsidRDefault="007E6FA7" w:rsidP="00D842C8">
            <w:pPr>
              <w:rPr>
                <w:sz w:val="20"/>
              </w:rPr>
            </w:pPr>
          </w:p>
        </w:tc>
        <w:tc>
          <w:tcPr>
            <w:tcW w:w="11411" w:type="dxa"/>
            <w:gridSpan w:val="8"/>
          </w:tcPr>
          <w:p w:rsidR="007E6FA7" w:rsidRPr="00D842C8" w:rsidRDefault="007E6FA7" w:rsidP="00D842C8">
            <w:pPr>
              <w:jc w:val="center"/>
              <w:rPr>
                <w:sz w:val="20"/>
              </w:rPr>
            </w:pPr>
            <w:r w:rsidRPr="00D842C8">
              <w:rPr>
                <w:b/>
                <w:sz w:val="20"/>
              </w:rPr>
              <w:t>Тыс. руб.</w:t>
            </w:r>
          </w:p>
        </w:tc>
      </w:tr>
      <w:tr w:rsidR="007E6FA7" w:rsidRPr="00D842C8" w:rsidTr="007E6FA7">
        <w:trPr>
          <w:trHeight w:val="71"/>
        </w:trPr>
        <w:tc>
          <w:tcPr>
            <w:tcW w:w="3227" w:type="dxa"/>
            <w:vAlign w:val="center"/>
          </w:tcPr>
          <w:p w:rsidR="007E6FA7" w:rsidRPr="00D842C8" w:rsidRDefault="007E6FA7" w:rsidP="00D842C8">
            <w:r w:rsidRPr="00D842C8">
              <w:t>-</w:t>
            </w:r>
          </w:p>
        </w:tc>
        <w:tc>
          <w:tcPr>
            <w:tcW w:w="2268"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992" w:type="dxa"/>
            <w:vAlign w:val="center"/>
          </w:tcPr>
          <w:p w:rsidR="007E6FA7" w:rsidRPr="00D842C8" w:rsidRDefault="007E6FA7" w:rsidP="00D842C8">
            <w:pPr>
              <w:jc w:val="center"/>
              <w:rPr>
                <w:sz w:val="20"/>
              </w:rPr>
            </w:pPr>
          </w:p>
        </w:tc>
        <w:tc>
          <w:tcPr>
            <w:tcW w:w="1275"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1276" w:type="dxa"/>
            <w:vAlign w:val="center"/>
          </w:tcPr>
          <w:p w:rsidR="007E6FA7" w:rsidRPr="00D842C8" w:rsidRDefault="007E6FA7" w:rsidP="00D842C8">
            <w:pPr>
              <w:jc w:val="center"/>
              <w:rPr>
                <w:sz w:val="20"/>
              </w:rPr>
            </w:pPr>
          </w:p>
        </w:tc>
        <w:tc>
          <w:tcPr>
            <w:tcW w:w="1237" w:type="dxa"/>
            <w:vAlign w:val="center"/>
          </w:tcPr>
          <w:p w:rsidR="007E6FA7" w:rsidRPr="00D842C8" w:rsidRDefault="007E6FA7" w:rsidP="00D842C8">
            <w:pPr>
              <w:jc w:val="center"/>
              <w:rPr>
                <w:sz w:val="20"/>
              </w:rPr>
            </w:pPr>
          </w:p>
        </w:tc>
        <w:tc>
          <w:tcPr>
            <w:tcW w:w="1811" w:type="dxa"/>
            <w:vAlign w:val="center"/>
          </w:tcPr>
          <w:p w:rsidR="007E6FA7" w:rsidRPr="00D842C8" w:rsidRDefault="007E6FA7" w:rsidP="00D842C8">
            <w:pPr>
              <w:jc w:val="center"/>
              <w:rPr>
                <w:sz w:val="18"/>
                <w:szCs w:val="20"/>
              </w:rPr>
            </w:pPr>
          </w:p>
        </w:tc>
      </w:tr>
    </w:tbl>
    <w:p w:rsidR="007E6FA7" w:rsidRPr="00D842C8" w:rsidRDefault="007E6FA7" w:rsidP="00D842C8">
      <w:pPr>
        <w:rPr>
          <w:rFonts w:eastAsia="Arial Unicode MS"/>
          <w:szCs w:val="28"/>
          <w:highlight w:val="yellow"/>
        </w:rPr>
        <w:sectPr w:rsidR="007E6FA7" w:rsidRPr="00D842C8" w:rsidSect="007E6FA7">
          <w:pgSz w:w="15840" w:h="12240" w:orient="landscape"/>
          <w:pgMar w:top="1418" w:right="851" w:bottom="851" w:left="567" w:header="720" w:footer="720" w:gutter="0"/>
          <w:cols w:space="720"/>
        </w:sectPr>
      </w:pPr>
    </w:p>
    <w:p w:rsidR="007E6FA7" w:rsidRPr="00D842C8" w:rsidRDefault="007E6FA7" w:rsidP="00D842C8">
      <w:pPr>
        <w:widowControl w:val="0"/>
        <w:jc w:val="center"/>
        <w:rPr>
          <w:rFonts w:eastAsia="Arial Unicode MS"/>
          <w:b/>
          <w:szCs w:val="28"/>
        </w:rPr>
      </w:pPr>
      <w:r w:rsidRPr="00D842C8">
        <w:rPr>
          <w:rFonts w:eastAsia="Arial Unicode MS"/>
          <w:b/>
          <w:szCs w:val="28"/>
        </w:rPr>
        <w:lastRenderedPageBreak/>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p>
    <w:p w:rsidR="007E6FA7" w:rsidRPr="00D842C8" w:rsidRDefault="007E6FA7" w:rsidP="00D842C8">
      <w:pPr>
        <w:pStyle w:val="af5"/>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 xml:space="preserve">На территории сельского поселения </w:t>
      </w:r>
      <w:proofErr w:type="gramStart"/>
      <w:r w:rsidRPr="00D842C8">
        <w:rPr>
          <w:rFonts w:ascii="Times New Roman" w:hAnsi="Times New Roman" w:cs="Times New Roman"/>
          <w:color w:val="000000"/>
          <w:szCs w:val="28"/>
        </w:rPr>
        <w:t>Ново-Полтавское</w:t>
      </w:r>
      <w:proofErr w:type="gramEnd"/>
      <w:r w:rsidRPr="00D842C8">
        <w:rPr>
          <w:rFonts w:ascii="Times New Roman" w:hAnsi="Times New Roman" w:cs="Times New Roman"/>
          <w:color w:val="000000"/>
          <w:szCs w:val="28"/>
        </w:rPr>
        <w:t xml:space="preserve"> система централизованного горячего водоснабжения отсутствует.</w:t>
      </w:r>
    </w:p>
    <w:p w:rsidR="007E6FA7" w:rsidRPr="00D842C8" w:rsidRDefault="007E6FA7" w:rsidP="00D842C8">
      <w:pPr>
        <w:pStyle w:val="af5"/>
        <w:shd w:val="clear" w:color="auto" w:fill="FFFFFF"/>
        <w:spacing w:before="0" w:beforeAutospacing="0" w:after="0" w:afterAutospacing="0"/>
        <w:ind w:firstLine="709"/>
        <w:jc w:val="both"/>
        <w:rPr>
          <w:rFonts w:ascii="Times New Roman" w:hAnsi="Times New Roman" w:cs="Times New Roman"/>
          <w:color w:val="000000"/>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9.5. Оценка эффективности инвестиций по отдельным предложениям</w:t>
      </w:r>
    </w:p>
    <w:p w:rsidR="007E6FA7" w:rsidRPr="00D842C8" w:rsidRDefault="007E6FA7" w:rsidP="00D842C8">
      <w:pPr>
        <w:jc w:val="center"/>
        <w:rPr>
          <w:szCs w:val="28"/>
        </w:rPr>
      </w:pPr>
      <w:bookmarkStart w:id="10" w:name="_Hlk25570433"/>
      <w:r w:rsidRPr="00D842C8">
        <w:rPr>
          <w:color w:val="000000"/>
          <w:szCs w:val="28"/>
        </w:rPr>
        <w:tab/>
      </w:r>
      <w:r w:rsidRPr="00D842C8">
        <w:rPr>
          <w:szCs w:val="28"/>
        </w:rPr>
        <w:t>Таблица 23- Показатели экономического эффекта реализации схемы теплоснабжения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2"/>
        <w:gridCol w:w="3914"/>
        <w:gridCol w:w="2143"/>
        <w:gridCol w:w="2350"/>
      </w:tblGrid>
      <w:tr w:rsidR="007E6FA7" w:rsidRPr="00D842C8" w:rsidTr="007E6FA7">
        <w:tc>
          <w:tcPr>
            <w:tcW w:w="1232" w:type="dxa"/>
            <w:vMerge w:val="restart"/>
            <w:vAlign w:val="center"/>
          </w:tcPr>
          <w:p w:rsidR="007E6FA7" w:rsidRPr="00D842C8" w:rsidRDefault="007E6FA7" w:rsidP="00D842C8">
            <w:pPr>
              <w:ind w:right="-152"/>
              <w:jc w:val="center"/>
              <w:rPr>
                <w:b/>
                <w:sz w:val="18"/>
                <w:szCs w:val="20"/>
              </w:rPr>
            </w:pPr>
            <w:r w:rsidRPr="00D842C8">
              <w:rPr>
                <w:b/>
                <w:sz w:val="18"/>
                <w:szCs w:val="20"/>
              </w:rPr>
              <w:t>№</w:t>
            </w:r>
            <w:proofErr w:type="spellStart"/>
            <w:proofErr w:type="gramStart"/>
            <w:r w:rsidRPr="00D842C8">
              <w:rPr>
                <w:b/>
                <w:sz w:val="18"/>
                <w:szCs w:val="20"/>
              </w:rPr>
              <w:t>п</w:t>
            </w:r>
            <w:proofErr w:type="spellEnd"/>
            <w:proofErr w:type="gramEnd"/>
            <w:r w:rsidRPr="00D842C8">
              <w:rPr>
                <w:b/>
                <w:sz w:val="18"/>
                <w:szCs w:val="20"/>
              </w:rPr>
              <w:t>/</w:t>
            </w:r>
            <w:proofErr w:type="spellStart"/>
            <w:r w:rsidRPr="00D842C8">
              <w:rPr>
                <w:b/>
                <w:sz w:val="18"/>
                <w:szCs w:val="20"/>
              </w:rPr>
              <w:t>п</w:t>
            </w:r>
            <w:proofErr w:type="spellEnd"/>
          </w:p>
        </w:tc>
        <w:tc>
          <w:tcPr>
            <w:tcW w:w="3914" w:type="dxa"/>
            <w:vMerge w:val="restart"/>
            <w:vAlign w:val="center"/>
          </w:tcPr>
          <w:p w:rsidR="007E6FA7" w:rsidRPr="00D842C8" w:rsidRDefault="007E6FA7" w:rsidP="00D842C8">
            <w:pPr>
              <w:ind w:right="-284"/>
              <w:jc w:val="center"/>
              <w:rPr>
                <w:sz w:val="18"/>
                <w:szCs w:val="20"/>
              </w:rPr>
            </w:pPr>
            <w:r w:rsidRPr="00D842C8">
              <w:rPr>
                <w:b/>
                <w:bCs/>
                <w:sz w:val="18"/>
                <w:szCs w:val="20"/>
              </w:rPr>
              <w:t>Наименование показателя</w:t>
            </w:r>
          </w:p>
        </w:tc>
        <w:tc>
          <w:tcPr>
            <w:tcW w:w="4493" w:type="dxa"/>
            <w:gridSpan w:val="2"/>
            <w:vAlign w:val="center"/>
          </w:tcPr>
          <w:p w:rsidR="007E6FA7" w:rsidRPr="00D842C8" w:rsidRDefault="007E6FA7" w:rsidP="00D842C8">
            <w:pPr>
              <w:ind w:right="-49"/>
              <w:jc w:val="center"/>
              <w:rPr>
                <w:sz w:val="18"/>
                <w:szCs w:val="20"/>
              </w:rPr>
            </w:pPr>
            <w:r w:rsidRPr="00D842C8">
              <w:rPr>
                <w:b/>
                <w:bCs/>
                <w:sz w:val="18"/>
                <w:szCs w:val="20"/>
              </w:rPr>
              <w:t>Значение показателя</w:t>
            </w:r>
          </w:p>
        </w:tc>
      </w:tr>
      <w:tr w:rsidR="007E6FA7" w:rsidRPr="00D842C8" w:rsidTr="007E6FA7">
        <w:tc>
          <w:tcPr>
            <w:tcW w:w="1232" w:type="dxa"/>
            <w:vMerge/>
          </w:tcPr>
          <w:p w:rsidR="007E6FA7" w:rsidRPr="00D842C8" w:rsidRDefault="007E6FA7" w:rsidP="00D842C8">
            <w:pPr>
              <w:ind w:right="-152"/>
              <w:jc w:val="center"/>
              <w:rPr>
                <w:sz w:val="18"/>
                <w:szCs w:val="20"/>
              </w:rPr>
            </w:pPr>
          </w:p>
        </w:tc>
        <w:tc>
          <w:tcPr>
            <w:tcW w:w="3914" w:type="dxa"/>
            <w:vMerge/>
          </w:tcPr>
          <w:p w:rsidR="007E6FA7" w:rsidRPr="00D842C8" w:rsidRDefault="007E6FA7" w:rsidP="00D842C8">
            <w:pPr>
              <w:ind w:right="-284"/>
              <w:jc w:val="center"/>
              <w:rPr>
                <w:sz w:val="18"/>
                <w:szCs w:val="20"/>
              </w:rPr>
            </w:pPr>
          </w:p>
        </w:tc>
        <w:tc>
          <w:tcPr>
            <w:tcW w:w="2143" w:type="dxa"/>
            <w:vAlign w:val="center"/>
          </w:tcPr>
          <w:p w:rsidR="007E6FA7" w:rsidRPr="00D842C8" w:rsidRDefault="007E6FA7" w:rsidP="00D842C8">
            <w:pPr>
              <w:ind w:left="-151" w:right="-49"/>
              <w:jc w:val="center"/>
              <w:rPr>
                <w:sz w:val="18"/>
                <w:szCs w:val="20"/>
              </w:rPr>
            </w:pPr>
            <w:r w:rsidRPr="00D842C8">
              <w:rPr>
                <w:b/>
                <w:bCs/>
                <w:sz w:val="18"/>
                <w:szCs w:val="20"/>
              </w:rPr>
              <w:t>ДО</w:t>
            </w:r>
          </w:p>
        </w:tc>
        <w:tc>
          <w:tcPr>
            <w:tcW w:w="2350" w:type="dxa"/>
            <w:vAlign w:val="center"/>
          </w:tcPr>
          <w:p w:rsidR="007E6FA7" w:rsidRPr="00D842C8" w:rsidRDefault="007E6FA7" w:rsidP="00D842C8">
            <w:pPr>
              <w:ind w:left="-151" w:right="-49"/>
              <w:jc w:val="center"/>
              <w:rPr>
                <w:sz w:val="18"/>
                <w:szCs w:val="20"/>
              </w:rPr>
            </w:pPr>
            <w:r w:rsidRPr="00D842C8">
              <w:rPr>
                <w:b/>
                <w:bCs/>
                <w:sz w:val="18"/>
                <w:szCs w:val="20"/>
              </w:rPr>
              <w:t>ПОСЛЕ</w:t>
            </w:r>
          </w:p>
        </w:tc>
      </w:tr>
      <w:tr w:rsidR="007E6FA7" w:rsidRPr="00D842C8" w:rsidTr="007E6FA7">
        <w:tc>
          <w:tcPr>
            <w:tcW w:w="9639" w:type="dxa"/>
            <w:gridSpan w:val="4"/>
            <w:vAlign w:val="center"/>
          </w:tcPr>
          <w:p w:rsidR="007E6FA7" w:rsidRPr="00D842C8" w:rsidRDefault="007E6FA7" w:rsidP="00D842C8">
            <w:pPr>
              <w:ind w:right="-49"/>
              <w:jc w:val="center"/>
              <w:rPr>
                <w:b/>
                <w:sz w:val="18"/>
                <w:szCs w:val="20"/>
              </w:rPr>
            </w:pPr>
            <w:r w:rsidRPr="00D842C8">
              <w:rPr>
                <w:b/>
                <w:sz w:val="18"/>
                <w:szCs w:val="20"/>
              </w:rPr>
              <w:t>Котельная ул. Третьякова</w:t>
            </w:r>
          </w:p>
        </w:tc>
      </w:tr>
      <w:tr w:rsidR="007E6FA7" w:rsidRPr="00D842C8" w:rsidTr="007E6FA7">
        <w:trPr>
          <w:trHeight w:val="548"/>
        </w:trPr>
        <w:tc>
          <w:tcPr>
            <w:tcW w:w="1232" w:type="dxa"/>
            <w:vAlign w:val="center"/>
          </w:tcPr>
          <w:p w:rsidR="007E6FA7" w:rsidRPr="00D842C8" w:rsidRDefault="007E6FA7" w:rsidP="00D842C8">
            <w:pPr>
              <w:ind w:right="-152"/>
              <w:jc w:val="center"/>
              <w:rPr>
                <w:sz w:val="18"/>
                <w:szCs w:val="20"/>
              </w:rPr>
            </w:pPr>
            <w:r w:rsidRPr="00D842C8">
              <w:rPr>
                <w:sz w:val="18"/>
                <w:szCs w:val="20"/>
              </w:rPr>
              <w:t>1</w:t>
            </w:r>
          </w:p>
        </w:tc>
        <w:tc>
          <w:tcPr>
            <w:tcW w:w="3914" w:type="dxa"/>
            <w:vAlign w:val="center"/>
          </w:tcPr>
          <w:p w:rsidR="007E6FA7" w:rsidRPr="00D842C8" w:rsidRDefault="007E6FA7" w:rsidP="00D842C8">
            <w:pPr>
              <w:ind w:left="100" w:right="-284"/>
              <w:rPr>
                <w:sz w:val="18"/>
                <w:szCs w:val="20"/>
              </w:rPr>
            </w:pPr>
            <w:r w:rsidRPr="00D842C8">
              <w:rPr>
                <w:sz w:val="18"/>
                <w:szCs w:val="20"/>
              </w:rPr>
              <w:t>Экономия газового топлива в натуральном выражении, тыс. м</w:t>
            </w:r>
            <w:r w:rsidRPr="00D842C8">
              <w:rPr>
                <w:sz w:val="18"/>
                <w:szCs w:val="20"/>
                <w:vertAlign w:val="superscript"/>
              </w:rPr>
              <w:t>3</w:t>
            </w:r>
          </w:p>
        </w:tc>
        <w:tc>
          <w:tcPr>
            <w:tcW w:w="2143" w:type="dxa"/>
            <w:vAlign w:val="center"/>
          </w:tcPr>
          <w:p w:rsidR="007E6FA7" w:rsidRPr="00D842C8" w:rsidRDefault="007E6FA7" w:rsidP="00D842C8">
            <w:pPr>
              <w:ind w:right="-49"/>
              <w:jc w:val="center"/>
              <w:rPr>
                <w:sz w:val="18"/>
                <w:szCs w:val="20"/>
              </w:rPr>
            </w:pPr>
            <w:r w:rsidRPr="00D842C8">
              <w:rPr>
                <w:sz w:val="18"/>
                <w:szCs w:val="20"/>
              </w:rPr>
              <w:t>195,463</w:t>
            </w:r>
          </w:p>
        </w:tc>
        <w:tc>
          <w:tcPr>
            <w:tcW w:w="2350" w:type="dxa"/>
            <w:vAlign w:val="center"/>
          </w:tcPr>
          <w:p w:rsidR="007E6FA7" w:rsidRPr="00D842C8" w:rsidRDefault="007E6FA7" w:rsidP="00D842C8">
            <w:pPr>
              <w:ind w:right="-49"/>
              <w:jc w:val="center"/>
              <w:rPr>
                <w:sz w:val="18"/>
                <w:szCs w:val="20"/>
              </w:rPr>
            </w:pPr>
            <w:r w:rsidRPr="00D842C8">
              <w:rPr>
                <w:sz w:val="18"/>
                <w:szCs w:val="20"/>
              </w:rPr>
              <w:t>178,118</w:t>
            </w:r>
          </w:p>
        </w:tc>
      </w:tr>
      <w:tr w:rsidR="007E6FA7" w:rsidRPr="00D842C8" w:rsidTr="007E6FA7">
        <w:tc>
          <w:tcPr>
            <w:tcW w:w="1232" w:type="dxa"/>
            <w:vAlign w:val="center"/>
          </w:tcPr>
          <w:p w:rsidR="007E6FA7" w:rsidRPr="00D842C8" w:rsidRDefault="007E6FA7" w:rsidP="00D842C8">
            <w:pPr>
              <w:ind w:right="-152"/>
              <w:jc w:val="center"/>
              <w:rPr>
                <w:sz w:val="18"/>
                <w:szCs w:val="20"/>
              </w:rPr>
            </w:pPr>
            <w:r w:rsidRPr="00D842C8">
              <w:rPr>
                <w:sz w:val="18"/>
                <w:szCs w:val="20"/>
              </w:rPr>
              <w:t>2</w:t>
            </w:r>
          </w:p>
        </w:tc>
        <w:tc>
          <w:tcPr>
            <w:tcW w:w="3914" w:type="dxa"/>
            <w:vAlign w:val="center"/>
          </w:tcPr>
          <w:p w:rsidR="007E6FA7" w:rsidRPr="00D842C8" w:rsidRDefault="007E6FA7" w:rsidP="00D842C8">
            <w:pPr>
              <w:ind w:left="100" w:right="-284"/>
              <w:rPr>
                <w:sz w:val="18"/>
                <w:szCs w:val="20"/>
              </w:rPr>
            </w:pPr>
            <w:r w:rsidRPr="00D842C8">
              <w:rPr>
                <w:sz w:val="18"/>
                <w:szCs w:val="20"/>
              </w:rPr>
              <w:t>Выработано тепловой энергии, Гкал</w:t>
            </w:r>
          </w:p>
        </w:tc>
        <w:tc>
          <w:tcPr>
            <w:tcW w:w="2143" w:type="dxa"/>
            <w:vAlign w:val="center"/>
          </w:tcPr>
          <w:p w:rsidR="007E6FA7" w:rsidRPr="00D842C8" w:rsidRDefault="007E6FA7" w:rsidP="00D842C8">
            <w:pPr>
              <w:ind w:right="-49"/>
              <w:jc w:val="center"/>
              <w:rPr>
                <w:sz w:val="18"/>
                <w:szCs w:val="20"/>
              </w:rPr>
            </w:pPr>
            <w:r w:rsidRPr="00D842C8">
              <w:rPr>
                <w:sz w:val="18"/>
                <w:szCs w:val="20"/>
              </w:rPr>
              <w:t>1389,745</w:t>
            </w:r>
          </w:p>
        </w:tc>
        <w:tc>
          <w:tcPr>
            <w:tcW w:w="2350" w:type="dxa"/>
            <w:vAlign w:val="center"/>
          </w:tcPr>
          <w:p w:rsidR="007E6FA7" w:rsidRPr="00D842C8" w:rsidRDefault="007E6FA7" w:rsidP="00D842C8">
            <w:pPr>
              <w:ind w:right="-49"/>
              <w:jc w:val="center"/>
              <w:rPr>
                <w:sz w:val="18"/>
                <w:szCs w:val="20"/>
              </w:rPr>
            </w:pPr>
            <w:r w:rsidRPr="00D842C8">
              <w:rPr>
                <w:sz w:val="18"/>
                <w:szCs w:val="20"/>
              </w:rPr>
              <w:t>1336,775</w:t>
            </w:r>
          </w:p>
        </w:tc>
      </w:tr>
      <w:tr w:rsidR="007E6FA7" w:rsidRPr="00D842C8" w:rsidTr="007E6FA7">
        <w:tc>
          <w:tcPr>
            <w:tcW w:w="1232" w:type="dxa"/>
            <w:vAlign w:val="center"/>
          </w:tcPr>
          <w:p w:rsidR="007E6FA7" w:rsidRPr="00D842C8" w:rsidRDefault="007E6FA7" w:rsidP="00D842C8">
            <w:pPr>
              <w:ind w:right="-152"/>
              <w:jc w:val="center"/>
              <w:rPr>
                <w:sz w:val="18"/>
                <w:szCs w:val="20"/>
              </w:rPr>
            </w:pPr>
            <w:r w:rsidRPr="00D842C8">
              <w:rPr>
                <w:sz w:val="18"/>
                <w:szCs w:val="20"/>
              </w:rPr>
              <w:t>3</w:t>
            </w:r>
          </w:p>
        </w:tc>
        <w:tc>
          <w:tcPr>
            <w:tcW w:w="3914" w:type="dxa"/>
            <w:vAlign w:val="center"/>
          </w:tcPr>
          <w:p w:rsidR="007E6FA7" w:rsidRPr="00D842C8" w:rsidRDefault="007E6FA7" w:rsidP="00D842C8">
            <w:pPr>
              <w:ind w:left="100" w:right="-284"/>
              <w:rPr>
                <w:sz w:val="18"/>
                <w:szCs w:val="20"/>
              </w:rPr>
            </w:pPr>
            <w:r w:rsidRPr="00D842C8">
              <w:rPr>
                <w:sz w:val="18"/>
                <w:szCs w:val="20"/>
              </w:rPr>
              <w:t>КПД, %</w:t>
            </w:r>
          </w:p>
        </w:tc>
        <w:tc>
          <w:tcPr>
            <w:tcW w:w="2143" w:type="dxa"/>
            <w:vAlign w:val="center"/>
          </w:tcPr>
          <w:p w:rsidR="007E6FA7" w:rsidRPr="00D842C8" w:rsidRDefault="007E6FA7" w:rsidP="00D842C8">
            <w:pPr>
              <w:ind w:right="-49"/>
              <w:jc w:val="center"/>
              <w:rPr>
                <w:sz w:val="18"/>
                <w:szCs w:val="20"/>
              </w:rPr>
            </w:pPr>
            <w:r w:rsidRPr="00D842C8">
              <w:rPr>
                <w:sz w:val="18"/>
                <w:szCs w:val="20"/>
              </w:rPr>
              <w:t>90</w:t>
            </w:r>
          </w:p>
        </w:tc>
        <w:tc>
          <w:tcPr>
            <w:tcW w:w="2350" w:type="dxa"/>
            <w:vAlign w:val="center"/>
          </w:tcPr>
          <w:p w:rsidR="007E6FA7" w:rsidRPr="00D842C8" w:rsidRDefault="007E6FA7" w:rsidP="00D842C8">
            <w:pPr>
              <w:ind w:right="-49"/>
              <w:jc w:val="center"/>
              <w:rPr>
                <w:sz w:val="18"/>
                <w:szCs w:val="20"/>
              </w:rPr>
            </w:pPr>
            <w:r w:rsidRPr="00D842C8">
              <w:rPr>
                <w:sz w:val="18"/>
                <w:szCs w:val="20"/>
              </w:rPr>
              <w:t>95</w:t>
            </w:r>
          </w:p>
        </w:tc>
      </w:tr>
    </w:tbl>
    <w:p w:rsidR="007E6FA7" w:rsidRPr="00D842C8" w:rsidRDefault="007E6FA7"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rFonts w:eastAsia="Arial Unicode MS"/>
          <w:szCs w:val="28"/>
        </w:rPr>
      </w:pPr>
    </w:p>
    <w:bookmarkEnd w:id="10"/>
    <w:p w:rsidR="007E6FA7" w:rsidRPr="00D842C8" w:rsidRDefault="007E6FA7" w:rsidP="00D842C8">
      <w:pPr>
        <w:widowControl w:val="0"/>
        <w:jc w:val="center"/>
        <w:rPr>
          <w:rFonts w:eastAsia="Arial Unicode MS"/>
          <w:b/>
          <w:szCs w:val="28"/>
        </w:rPr>
      </w:pPr>
      <w:r w:rsidRPr="00D842C8">
        <w:rPr>
          <w:rFonts w:eastAsia="Arial Unicode MS"/>
          <w:b/>
          <w:szCs w:val="28"/>
        </w:rPr>
        <w:t xml:space="preserve">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w:t>
      </w:r>
    </w:p>
    <w:p w:rsidR="007E6FA7" w:rsidRPr="00D842C8" w:rsidRDefault="007E6FA7" w:rsidP="00D842C8">
      <w:pPr>
        <w:widowControl w:val="0"/>
        <w:jc w:val="center"/>
        <w:rPr>
          <w:rFonts w:eastAsia="Arial Unicode MS"/>
          <w:b/>
          <w:szCs w:val="28"/>
        </w:rPr>
      </w:pPr>
      <w:r w:rsidRPr="00D842C8">
        <w:rPr>
          <w:rFonts w:eastAsia="Arial Unicode MS"/>
          <w:b/>
          <w:szCs w:val="28"/>
        </w:rPr>
        <w:t>период актуализации</w:t>
      </w:r>
    </w:p>
    <w:p w:rsidR="007E6FA7" w:rsidRPr="00D842C8" w:rsidRDefault="007E6FA7" w:rsidP="00D842C8">
      <w:pPr>
        <w:ind w:firstLine="426"/>
        <w:jc w:val="both"/>
        <w:rPr>
          <w:szCs w:val="28"/>
        </w:rPr>
      </w:pPr>
      <w:r w:rsidRPr="00D842C8">
        <w:rPr>
          <w:szCs w:val="28"/>
        </w:rPr>
        <w:t>Данные о фактически осуществленных инвестициях в строительство, реконструкцию и модернизацию объектов теплоснабжения отсутствуют.</w:t>
      </w:r>
    </w:p>
    <w:p w:rsidR="007E6FA7" w:rsidRPr="00D842C8" w:rsidRDefault="007E6FA7" w:rsidP="00D842C8">
      <w:pPr>
        <w:ind w:firstLine="426"/>
        <w:jc w:val="both"/>
        <w:rPr>
          <w:szCs w:val="28"/>
        </w:rPr>
      </w:pPr>
    </w:p>
    <w:p w:rsidR="007E6FA7" w:rsidRPr="00D842C8" w:rsidRDefault="007E6FA7" w:rsidP="00D842C8">
      <w:pPr>
        <w:jc w:val="center"/>
        <w:rPr>
          <w:b/>
          <w:szCs w:val="28"/>
        </w:rPr>
      </w:pPr>
      <w:r w:rsidRPr="00D842C8">
        <w:rPr>
          <w:b/>
          <w:szCs w:val="28"/>
        </w:rPr>
        <w:t xml:space="preserve">РАЗДЕЛ 10. РЕШЕНИЕ О ПРИСВОЕНИИ СТАТУСА ЕДИНОЙ ТЕПЛОСНАБЖАЮЩЕЙ ОРГАНИЗАЦИИ </w:t>
      </w:r>
    </w:p>
    <w:p w:rsidR="007E6FA7" w:rsidRPr="00D842C8" w:rsidRDefault="007E6FA7" w:rsidP="00D842C8">
      <w:pPr>
        <w:widowControl w:val="0"/>
        <w:ind w:firstLine="708"/>
        <w:jc w:val="both"/>
        <w:rPr>
          <w:rFonts w:eastAsia="Arial Unicode MS"/>
          <w:b/>
          <w:szCs w:val="28"/>
        </w:rPr>
      </w:pPr>
      <w:r w:rsidRPr="00D842C8">
        <w:rPr>
          <w:rFonts w:eastAsia="Arial Unicode MS"/>
          <w:b/>
          <w:szCs w:val="28"/>
        </w:rPr>
        <w:t>10.1. Решение о присвоении статуса единой теплоснабжающей организации (организациям)</w:t>
      </w:r>
    </w:p>
    <w:p w:rsidR="007E6FA7" w:rsidRPr="00D842C8" w:rsidRDefault="007E6FA7" w:rsidP="00D842C8">
      <w:pPr>
        <w:ind w:firstLine="709"/>
        <w:jc w:val="both"/>
        <w:rPr>
          <w:rFonts w:eastAsia="Arial Unicode MS"/>
          <w:szCs w:val="28"/>
        </w:rPr>
      </w:pPr>
      <w:r w:rsidRPr="00D842C8">
        <w:rPr>
          <w:rFonts w:eastAsia="Arial Unicode MS"/>
          <w:szCs w:val="28"/>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rsidR="007E6FA7" w:rsidRPr="00D842C8" w:rsidRDefault="007E6FA7" w:rsidP="00D842C8">
      <w:pPr>
        <w:pStyle w:val="Default0"/>
        <w:ind w:firstLine="567"/>
        <w:jc w:val="both"/>
        <w:rPr>
          <w:rFonts w:ascii="Times New Roman" w:hAnsi="Times New Roman" w:cs="Times New Roman"/>
          <w:szCs w:val="28"/>
        </w:rPr>
      </w:pPr>
      <w:proofErr w:type="gramStart"/>
      <w:r w:rsidRPr="00D842C8">
        <w:rPr>
          <w:rFonts w:ascii="Times New Roman" w:hAnsi="Times New Roman" w:cs="Times New Roman"/>
          <w:szCs w:val="28"/>
        </w:rPr>
        <w:t xml:space="preserve">В соответствии с постановлением местной администрации сельского поселения Ново-Полтавское Прохладненского муниципального района Кабардино-Балкарской республики №24 от 5 марта 2018 года </w:t>
      </w:r>
      <w:r w:rsidRPr="00D842C8">
        <w:rPr>
          <w:rFonts w:ascii="Times New Roman" w:hAnsi="Times New Roman" w:cs="Times New Roman"/>
          <w:color w:val="auto"/>
          <w:szCs w:val="28"/>
        </w:rPr>
        <w:t>«О наделении статусом единой теплоснабжающей организации, осуществляющей деятельность в сфере теплоснабжения на территории сельского поселения Ново-Полтавское Прохладненского муниципального района КБР» АО «</w:t>
      </w:r>
      <w:proofErr w:type="spellStart"/>
      <w:r w:rsidRPr="00D842C8">
        <w:rPr>
          <w:rFonts w:ascii="Times New Roman" w:hAnsi="Times New Roman" w:cs="Times New Roman"/>
          <w:color w:val="auto"/>
          <w:szCs w:val="28"/>
        </w:rPr>
        <w:t>Прохладненская</w:t>
      </w:r>
      <w:proofErr w:type="spellEnd"/>
      <w:r w:rsidRPr="00D842C8">
        <w:rPr>
          <w:rFonts w:ascii="Times New Roman" w:hAnsi="Times New Roman" w:cs="Times New Roman"/>
          <w:color w:val="auto"/>
          <w:szCs w:val="28"/>
        </w:rPr>
        <w:t xml:space="preserve"> районная теплоэнергетическая компания», как </w:t>
      </w:r>
      <w:r w:rsidRPr="00D842C8">
        <w:rPr>
          <w:rFonts w:ascii="Times New Roman" w:hAnsi="Times New Roman" w:cs="Times New Roman"/>
          <w:szCs w:val="28"/>
        </w:rPr>
        <w:t>предприятие жилищно-коммунального комплекса Прохладненского муниципального района КБР, осуществляющее деятельность в сфере теплоснабжения на территории</w:t>
      </w:r>
      <w:proofErr w:type="gramEnd"/>
      <w:r w:rsidRPr="00D842C8">
        <w:rPr>
          <w:rFonts w:ascii="Times New Roman" w:hAnsi="Times New Roman" w:cs="Times New Roman"/>
          <w:szCs w:val="28"/>
        </w:rPr>
        <w:t xml:space="preserve"> сельского поселения </w:t>
      </w:r>
      <w:proofErr w:type="gramStart"/>
      <w:r w:rsidRPr="00D842C8">
        <w:rPr>
          <w:rFonts w:ascii="Times New Roman" w:hAnsi="Times New Roman" w:cs="Times New Roman"/>
          <w:szCs w:val="28"/>
        </w:rPr>
        <w:t>Ново-Полтавское</w:t>
      </w:r>
      <w:proofErr w:type="gramEnd"/>
      <w:r w:rsidRPr="00D842C8">
        <w:rPr>
          <w:rFonts w:ascii="Times New Roman" w:hAnsi="Times New Roman" w:cs="Times New Roman"/>
          <w:szCs w:val="28"/>
        </w:rPr>
        <w:t xml:space="preserve"> Прохладненского муниципального района КБР </w:t>
      </w:r>
      <w:r w:rsidRPr="00D842C8">
        <w:rPr>
          <w:rFonts w:ascii="Times New Roman" w:hAnsi="Times New Roman" w:cs="Times New Roman"/>
          <w:color w:val="auto"/>
          <w:szCs w:val="28"/>
        </w:rPr>
        <w:t xml:space="preserve">наделено </w:t>
      </w:r>
      <w:r w:rsidRPr="00D842C8">
        <w:rPr>
          <w:rFonts w:ascii="Times New Roman" w:hAnsi="Times New Roman" w:cs="Times New Roman"/>
          <w:szCs w:val="28"/>
        </w:rPr>
        <w:t>статусом единой теплоснабжающей организации.</w:t>
      </w:r>
    </w:p>
    <w:p w:rsidR="007E6FA7" w:rsidRPr="00D842C8" w:rsidRDefault="007E6FA7" w:rsidP="00D842C8">
      <w:pPr>
        <w:ind w:right="46" w:firstLine="709"/>
        <w:jc w:val="both"/>
        <w:rPr>
          <w:rFonts w:eastAsia="Arial Unicode MS"/>
          <w:szCs w:val="28"/>
        </w:rPr>
      </w:pPr>
      <w:r w:rsidRPr="00D842C8">
        <w:rPr>
          <w:rFonts w:eastAsia="Arial Unicode MS"/>
          <w:szCs w:val="28"/>
        </w:rPr>
        <w:t xml:space="preserve">В настоящее время </w:t>
      </w:r>
      <w:proofErr w:type="spellStart"/>
      <w:r w:rsidRPr="00D842C8">
        <w:rPr>
          <w:rFonts w:eastAsia="Arial Unicode MS"/>
          <w:szCs w:val="28"/>
        </w:rPr>
        <w:t>ресурсоснабжающая</w:t>
      </w:r>
      <w:proofErr w:type="spellEnd"/>
      <w:r w:rsidRPr="00D842C8">
        <w:rPr>
          <w:rFonts w:eastAsia="Arial Unicode MS"/>
          <w:szCs w:val="28"/>
        </w:rPr>
        <w:t xml:space="preserve"> организация </w:t>
      </w:r>
      <w:r w:rsidRPr="00D842C8">
        <w:rPr>
          <w:szCs w:val="28"/>
        </w:rPr>
        <w:t>АО «</w:t>
      </w:r>
      <w:proofErr w:type="spellStart"/>
      <w:r w:rsidRPr="00D842C8">
        <w:rPr>
          <w:szCs w:val="28"/>
        </w:rPr>
        <w:t>Прохладненская</w:t>
      </w:r>
      <w:proofErr w:type="spellEnd"/>
      <w:r w:rsidRPr="00D842C8">
        <w:rPr>
          <w:szCs w:val="28"/>
        </w:rPr>
        <w:t xml:space="preserve"> районная теплоэнергетическая компания» </w:t>
      </w:r>
      <w:r w:rsidRPr="00D842C8">
        <w:rPr>
          <w:rFonts w:eastAsia="Arial Unicode MS"/>
          <w:szCs w:val="28"/>
        </w:rPr>
        <w:t>отвечает всем требованиям критериев по определению единой теплоснабжающей организации.</w:t>
      </w:r>
    </w:p>
    <w:p w:rsidR="007E6FA7" w:rsidRPr="00D842C8" w:rsidRDefault="007E6FA7" w:rsidP="00D842C8">
      <w:pPr>
        <w:ind w:right="46" w:firstLine="709"/>
        <w:jc w:val="both"/>
        <w:rPr>
          <w:rFonts w:eastAsia="Arial Unicode MS"/>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10.2. Реестр зон действия единой теплоснабжающей организации</w:t>
      </w:r>
    </w:p>
    <w:p w:rsidR="007E6FA7" w:rsidRPr="00D842C8" w:rsidRDefault="007E6FA7" w:rsidP="00D842C8">
      <w:pPr>
        <w:widowControl w:val="0"/>
        <w:ind w:firstLine="708"/>
        <w:jc w:val="both"/>
        <w:rPr>
          <w:szCs w:val="28"/>
        </w:rPr>
      </w:pPr>
      <w:proofErr w:type="gramStart"/>
      <w:r w:rsidRPr="00D842C8">
        <w:rPr>
          <w:szCs w:val="28"/>
        </w:rPr>
        <w:t xml:space="preserve">Решение о присвоении организациям статуса ЕТО в той или иной зоне деятельности принимает для поселений с численностью населения менее пятисот тысяч человек, в соответствии со статьей 6 пункта 6 Федерального закона от 27 июля 2010 г. № 190-ФЗ «О теплоснабжении» и пункта 3 Правил организации теплоснабжения в Российской Федерации, утвержденных постановлением Правительства Российской </w:t>
      </w:r>
      <w:proofErr w:type="spellStart"/>
      <w:r w:rsidRPr="00D842C8">
        <w:rPr>
          <w:szCs w:val="28"/>
        </w:rPr>
        <w:t>Федерацииот</w:t>
      </w:r>
      <w:proofErr w:type="spellEnd"/>
      <w:r w:rsidRPr="00D842C8">
        <w:rPr>
          <w:szCs w:val="28"/>
        </w:rPr>
        <w:t xml:space="preserve"> 8 августа 2012 г.     № 808, органа местного</w:t>
      </w:r>
      <w:proofErr w:type="gramEnd"/>
      <w:r w:rsidRPr="00D842C8">
        <w:rPr>
          <w:szCs w:val="28"/>
        </w:rPr>
        <w:t xml:space="preserve"> самоуправления при утверждении схемы теплоснабжения поселения. </w:t>
      </w:r>
    </w:p>
    <w:p w:rsidR="007E6FA7" w:rsidRPr="00D842C8" w:rsidRDefault="007E6FA7" w:rsidP="00D842C8">
      <w:pPr>
        <w:jc w:val="center"/>
        <w:rPr>
          <w:rFonts w:eastAsia="Arial Unicode MS"/>
          <w:szCs w:val="28"/>
        </w:rPr>
      </w:pPr>
      <w:r w:rsidRPr="00D842C8">
        <w:rPr>
          <w:rFonts w:eastAsia="Arial Unicode MS"/>
          <w:szCs w:val="28"/>
        </w:rPr>
        <w:t>Таблица 25 - Реестр зон действия единой теплоснабжающей организации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8"/>
        <w:gridCol w:w="2835"/>
        <w:gridCol w:w="2976"/>
      </w:tblGrid>
      <w:tr w:rsidR="007E6FA7" w:rsidRPr="00D842C8" w:rsidTr="007E6FA7">
        <w:tc>
          <w:tcPr>
            <w:tcW w:w="3828" w:type="dxa"/>
            <w:shd w:val="clear" w:color="auto" w:fill="auto"/>
            <w:vAlign w:val="center"/>
          </w:tcPr>
          <w:p w:rsidR="007E6FA7" w:rsidRPr="00D842C8" w:rsidRDefault="007E6FA7" w:rsidP="00D842C8">
            <w:pPr>
              <w:jc w:val="center"/>
              <w:rPr>
                <w:rFonts w:eastAsia="Arial Unicode MS"/>
                <w:b/>
              </w:rPr>
            </w:pPr>
            <w:r w:rsidRPr="00D842C8">
              <w:rPr>
                <w:rFonts w:eastAsia="Arial Unicode MS"/>
                <w:b/>
              </w:rPr>
              <w:lastRenderedPageBreak/>
              <w:t xml:space="preserve">Наименование источников </w:t>
            </w:r>
          </w:p>
          <w:p w:rsidR="007E6FA7" w:rsidRPr="00D842C8" w:rsidRDefault="007E6FA7" w:rsidP="00D842C8">
            <w:pPr>
              <w:jc w:val="center"/>
              <w:rPr>
                <w:rFonts w:eastAsia="Arial Unicode MS"/>
                <w:b/>
              </w:rPr>
            </w:pPr>
            <w:r w:rsidRPr="00D842C8">
              <w:rPr>
                <w:rFonts w:eastAsia="Arial Unicode MS"/>
                <w:b/>
              </w:rPr>
              <w:t>в системе теплоснабжения</w:t>
            </w:r>
          </w:p>
        </w:tc>
        <w:tc>
          <w:tcPr>
            <w:tcW w:w="2835" w:type="dxa"/>
            <w:shd w:val="clear" w:color="auto" w:fill="auto"/>
            <w:vAlign w:val="center"/>
          </w:tcPr>
          <w:p w:rsidR="007E6FA7" w:rsidRPr="00D842C8" w:rsidRDefault="007E6FA7" w:rsidP="00D842C8">
            <w:pPr>
              <w:jc w:val="center"/>
              <w:rPr>
                <w:rFonts w:eastAsia="Arial Unicode MS"/>
                <w:b/>
              </w:rPr>
            </w:pPr>
            <w:r w:rsidRPr="00D842C8">
              <w:rPr>
                <w:rFonts w:eastAsia="Arial Unicode MS"/>
                <w:b/>
              </w:rPr>
              <w:t>Объекты систем теплоснабжения в обслуживании теплоснабжающей организации</w:t>
            </w:r>
          </w:p>
        </w:tc>
        <w:tc>
          <w:tcPr>
            <w:tcW w:w="2976" w:type="dxa"/>
            <w:shd w:val="clear" w:color="auto" w:fill="auto"/>
            <w:vAlign w:val="center"/>
          </w:tcPr>
          <w:p w:rsidR="007E6FA7" w:rsidRPr="00D842C8" w:rsidRDefault="007E6FA7" w:rsidP="00D842C8">
            <w:pPr>
              <w:jc w:val="center"/>
              <w:rPr>
                <w:rFonts w:eastAsia="Arial Unicode MS"/>
                <w:b/>
              </w:rPr>
            </w:pPr>
            <w:r w:rsidRPr="00D842C8">
              <w:rPr>
                <w:rFonts w:eastAsia="Arial Unicode MS"/>
                <w:b/>
              </w:rPr>
              <w:t>Утвержденная ЕТО</w:t>
            </w:r>
          </w:p>
        </w:tc>
      </w:tr>
      <w:tr w:rsidR="007E6FA7" w:rsidRPr="00D842C8" w:rsidTr="007E6FA7">
        <w:trPr>
          <w:trHeight w:val="231"/>
        </w:trPr>
        <w:tc>
          <w:tcPr>
            <w:tcW w:w="3828" w:type="dxa"/>
            <w:shd w:val="clear" w:color="auto" w:fill="auto"/>
            <w:vAlign w:val="center"/>
          </w:tcPr>
          <w:p w:rsidR="007E6FA7" w:rsidRPr="00D842C8" w:rsidRDefault="007E6FA7" w:rsidP="00D842C8">
            <w:pPr>
              <w:widowControl w:val="0"/>
              <w:ind w:right="-99"/>
              <w:outlineLvl w:val="1"/>
              <w:rPr>
                <w:sz w:val="20"/>
                <w:highlight w:val="yellow"/>
              </w:rPr>
            </w:pPr>
            <w:r w:rsidRPr="00D842C8">
              <w:rPr>
                <w:sz w:val="20"/>
              </w:rPr>
              <w:t>Котельная ул. Третьякова</w:t>
            </w:r>
          </w:p>
        </w:tc>
        <w:tc>
          <w:tcPr>
            <w:tcW w:w="2835" w:type="dxa"/>
            <w:shd w:val="clear" w:color="auto" w:fill="auto"/>
            <w:vAlign w:val="center"/>
          </w:tcPr>
          <w:p w:rsidR="007E6FA7" w:rsidRPr="00D842C8" w:rsidRDefault="007E6FA7" w:rsidP="00D842C8">
            <w:pPr>
              <w:jc w:val="center"/>
              <w:rPr>
                <w:rFonts w:eastAsia="Arial Unicode MS"/>
                <w:sz w:val="20"/>
              </w:rPr>
            </w:pPr>
            <w:r w:rsidRPr="00D842C8">
              <w:rPr>
                <w:rFonts w:eastAsia="Arial Unicode MS"/>
                <w:sz w:val="20"/>
              </w:rPr>
              <w:t>котельная/тепловая сеть</w:t>
            </w:r>
          </w:p>
        </w:tc>
        <w:tc>
          <w:tcPr>
            <w:tcW w:w="2976" w:type="dxa"/>
            <w:shd w:val="clear" w:color="auto" w:fill="auto"/>
            <w:vAlign w:val="center"/>
          </w:tcPr>
          <w:p w:rsidR="007E6FA7" w:rsidRPr="00D842C8" w:rsidRDefault="007E6FA7" w:rsidP="00D842C8">
            <w:pPr>
              <w:jc w:val="center"/>
              <w:rPr>
                <w:sz w:val="20"/>
              </w:rPr>
            </w:pPr>
            <w:r w:rsidRPr="00D842C8">
              <w:rPr>
                <w:sz w:val="20"/>
                <w:szCs w:val="28"/>
              </w:rPr>
              <w:t>АО «</w:t>
            </w:r>
            <w:proofErr w:type="spellStart"/>
            <w:r w:rsidRPr="00D842C8">
              <w:rPr>
                <w:sz w:val="20"/>
                <w:szCs w:val="28"/>
              </w:rPr>
              <w:t>Прохладненская</w:t>
            </w:r>
            <w:proofErr w:type="spellEnd"/>
            <w:r w:rsidRPr="00D842C8">
              <w:rPr>
                <w:sz w:val="20"/>
                <w:szCs w:val="28"/>
              </w:rPr>
              <w:t xml:space="preserve"> районная теплоэнергетическая компания»</w:t>
            </w:r>
          </w:p>
        </w:tc>
      </w:tr>
    </w:tbl>
    <w:p w:rsidR="007E6FA7" w:rsidRPr="00D842C8" w:rsidRDefault="007E6FA7" w:rsidP="00D842C8">
      <w:pPr>
        <w:widowControl w:val="0"/>
        <w:jc w:val="center"/>
        <w:rPr>
          <w:rFonts w:eastAsia="Arial Unicode MS"/>
          <w:szCs w:val="28"/>
        </w:rPr>
      </w:pP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10.3. Основания, в том числе критерии, в соответствии </w:t>
      </w:r>
    </w:p>
    <w:p w:rsidR="007E6FA7" w:rsidRPr="00D842C8" w:rsidRDefault="007E6FA7" w:rsidP="00D842C8">
      <w:pPr>
        <w:widowControl w:val="0"/>
        <w:jc w:val="center"/>
        <w:rPr>
          <w:rFonts w:eastAsia="Arial Unicode MS"/>
          <w:b/>
          <w:szCs w:val="28"/>
        </w:rPr>
      </w:pPr>
      <w:r w:rsidRPr="00D842C8">
        <w:rPr>
          <w:rFonts w:eastAsia="Arial Unicode MS"/>
          <w:b/>
          <w:szCs w:val="28"/>
        </w:rPr>
        <w:t xml:space="preserve">с </w:t>
      </w:r>
      <w:proofErr w:type="gramStart"/>
      <w:r w:rsidRPr="00D842C8">
        <w:rPr>
          <w:rFonts w:eastAsia="Arial Unicode MS"/>
          <w:b/>
          <w:szCs w:val="28"/>
        </w:rPr>
        <w:t>которыми</w:t>
      </w:r>
      <w:proofErr w:type="gramEnd"/>
      <w:r w:rsidRPr="00D842C8">
        <w:rPr>
          <w:rFonts w:eastAsia="Arial Unicode MS"/>
          <w:b/>
          <w:szCs w:val="28"/>
        </w:rPr>
        <w:t xml:space="preserve"> теплоснабжающей организации присвоен статус </w:t>
      </w:r>
    </w:p>
    <w:p w:rsidR="007E6FA7" w:rsidRPr="00D842C8" w:rsidRDefault="007E6FA7" w:rsidP="00D842C8">
      <w:pPr>
        <w:widowControl w:val="0"/>
        <w:jc w:val="center"/>
        <w:rPr>
          <w:rFonts w:eastAsia="Arial Unicode MS"/>
          <w:b/>
          <w:szCs w:val="28"/>
        </w:rPr>
      </w:pPr>
      <w:r w:rsidRPr="00D842C8">
        <w:rPr>
          <w:rFonts w:eastAsia="Arial Unicode MS"/>
          <w:b/>
          <w:szCs w:val="28"/>
        </w:rPr>
        <w:t>единой теплоснабжающей организации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В соответствии со статьей 2 пунктом 28 Федерального закона </w:t>
      </w:r>
      <w:r w:rsidRPr="00D842C8">
        <w:rPr>
          <w:szCs w:val="28"/>
        </w:rPr>
        <w:t xml:space="preserve">27 июля 2010 г. № </w:t>
      </w:r>
      <w:r w:rsidRPr="00D842C8">
        <w:rPr>
          <w:rFonts w:eastAsia="Arial Unicode MS"/>
          <w:szCs w:val="28"/>
        </w:rPr>
        <w:t>190-ФЗ «О теплоснабжении»:</w:t>
      </w:r>
    </w:p>
    <w:p w:rsidR="007E6FA7" w:rsidRPr="00D842C8" w:rsidRDefault="007E6FA7" w:rsidP="00D842C8">
      <w:pPr>
        <w:widowControl w:val="0"/>
        <w:ind w:firstLine="708"/>
        <w:jc w:val="both"/>
        <w:rPr>
          <w:rFonts w:eastAsia="Arial Unicode MS"/>
          <w:szCs w:val="28"/>
        </w:rPr>
      </w:pPr>
      <w:proofErr w:type="gramStart"/>
      <w:r w:rsidRPr="00D842C8">
        <w:rPr>
          <w:rFonts w:eastAsia="Arial Unicode MS"/>
          <w:szCs w:val="28"/>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w:t>
      </w:r>
      <w:proofErr w:type="gramEnd"/>
      <w:r w:rsidRPr="00D842C8">
        <w:rPr>
          <w:rFonts w:eastAsia="Arial Unicode MS"/>
          <w:szCs w:val="28"/>
        </w:rPr>
        <w:t xml:space="preserve">, </w:t>
      </w:r>
      <w:proofErr w:type="gramStart"/>
      <w:r w:rsidRPr="00D842C8">
        <w:rPr>
          <w:rFonts w:eastAsia="Arial Unicode MS"/>
          <w:szCs w:val="28"/>
        </w:rPr>
        <w:t>утвержденными</w:t>
      </w:r>
      <w:proofErr w:type="gramEnd"/>
      <w:r w:rsidRPr="00D842C8">
        <w:rPr>
          <w:rFonts w:eastAsia="Arial Unicode MS"/>
          <w:szCs w:val="28"/>
        </w:rPr>
        <w:t xml:space="preserve"> Правительством Российской Федерации».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В соответствии со статьей 6 пунктом 6 Федерального закона </w:t>
      </w:r>
      <w:r w:rsidRPr="00D842C8">
        <w:rPr>
          <w:szCs w:val="28"/>
        </w:rPr>
        <w:t xml:space="preserve">27 июля 2010 г. № </w:t>
      </w:r>
      <w:r w:rsidRPr="00D842C8">
        <w:rPr>
          <w:rFonts w:eastAsia="Arial Unicode MS"/>
          <w:szCs w:val="28"/>
        </w:rPr>
        <w:t>190-ФЗ «О теплоснабжении»: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не менее пятисот тысяч человек, в том числе определение единой теплоснабжающей организации».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использовать для этого нижеследующий раздел проекта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 пунктом 1 Федерального закона от </w:t>
      </w:r>
      <w:r w:rsidRPr="00D842C8">
        <w:rPr>
          <w:szCs w:val="28"/>
        </w:rPr>
        <w:t xml:space="preserve">27 июля 2010 г. </w:t>
      </w:r>
      <w:r w:rsidRPr="00D842C8">
        <w:rPr>
          <w:rFonts w:eastAsia="Arial Unicode MS"/>
          <w:szCs w:val="28"/>
        </w:rPr>
        <w:t>№ 190-ФЗ «О теплоснабжении»: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Критерии и порядок определения единой теплоснабжающей организации: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w:t>
      </w:r>
    </w:p>
    <w:p w:rsidR="007E6FA7" w:rsidRPr="00D842C8" w:rsidRDefault="007E6FA7" w:rsidP="00D842C8">
      <w:pPr>
        <w:widowControl w:val="0"/>
        <w:ind w:firstLine="708"/>
        <w:jc w:val="both"/>
        <w:rPr>
          <w:rFonts w:eastAsia="Arial Unicode MS"/>
          <w:szCs w:val="28"/>
        </w:rPr>
      </w:pPr>
      <w:r w:rsidRPr="00D842C8">
        <w:rPr>
          <w:rFonts w:eastAsia="Arial Unicode MS"/>
          <w:szCs w:val="28"/>
        </w:rPr>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В случае если на территории поселения, городского округа существуют несколько систем теплоснабжения, уполномоченные органы вправе:</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определить единую теплоснабжающую организацию (организации) в каждой из систем теплоснабжения, расположенных в границах поселения, городского округа;</w:t>
      </w:r>
    </w:p>
    <w:p w:rsidR="007E6FA7" w:rsidRPr="00D842C8" w:rsidRDefault="007E6FA7" w:rsidP="00D842C8">
      <w:pPr>
        <w:widowControl w:val="0"/>
        <w:ind w:firstLine="708"/>
        <w:jc w:val="both"/>
        <w:rPr>
          <w:rFonts w:eastAsia="Arial Unicode MS"/>
          <w:szCs w:val="28"/>
        </w:rPr>
      </w:pPr>
      <w:r w:rsidRPr="00D842C8">
        <w:rPr>
          <w:rFonts w:eastAsia="Arial Unicode MS"/>
          <w:szCs w:val="28"/>
        </w:rPr>
        <w:lastRenderedPageBreak/>
        <w:t>- 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её деятельности.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3. </w:t>
      </w:r>
      <w:proofErr w:type="gramStart"/>
      <w:r w:rsidRPr="00D842C8">
        <w:rPr>
          <w:rFonts w:eastAsia="Arial Unicode MS"/>
          <w:szCs w:val="28"/>
        </w:rPr>
        <w:t xml:space="preserve">Для присвоения статуса единой теплоснабжающей организации впервые на территории поселения, лица, владеющие на праве собственности или ином законном основании источниками тепловой энергии и (или) тепловыми сетями на территории поселения вправе подать в течение одного месяца с даты размещения на сайте </w:t>
      </w:r>
      <w:proofErr w:type="spellStart"/>
      <w:r w:rsidRPr="00D842C8">
        <w:rPr>
          <w:rFonts w:eastAsia="Arial Unicode MS"/>
          <w:szCs w:val="28"/>
        </w:rPr>
        <w:t>поселенияпроекта</w:t>
      </w:r>
      <w:proofErr w:type="spellEnd"/>
      <w:r w:rsidRPr="00D842C8">
        <w:rPr>
          <w:rFonts w:eastAsia="Arial Unicode MS"/>
          <w:szCs w:val="28"/>
        </w:rPr>
        <w:t xml:space="preserve">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w:t>
      </w:r>
      <w:proofErr w:type="gramEnd"/>
      <w:r w:rsidRPr="00D842C8">
        <w:rPr>
          <w:rFonts w:eastAsia="Arial Unicode MS"/>
          <w:szCs w:val="28"/>
        </w:rPr>
        <w:t xml:space="preserve"> указанные лица планируют исполнять функции единой теплоснабжающей организации. Орган местного самоуправления обязан </w:t>
      </w:r>
      <w:proofErr w:type="gramStart"/>
      <w:r w:rsidRPr="00D842C8">
        <w:rPr>
          <w:rFonts w:eastAsia="Arial Unicode MS"/>
          <w:szCs w:val="28"/>
        </w:rPr>
        <w:t>разместить сведения</w:t>
      </w:r>
      <w:proofErr w:type="gramEnd"/>
      <w:r w:rsidRPr="00D842C8">
        <w:rPr>
          <w:rFonts w:eastAsia="Arial Unicode MS"/>
          <w:szCs w:val="28"/>
        </w:rPr>
        <w:t xml:space="preserve"> о принятых заявках на сайте поселения.</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4. 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w:t>
      </w:r>
    </w:p>
    <w:p w:rsidR="007E6FA7" w:rsidRPr="00D842C8" w:rsidRDefault="007E6FA7" w:rsidP="00D842C8">
      <w:pPr>
        <w:widowControl w:val="0"/>
        <w:ind w:firstLine="708"/>
        <w:jc w:val="both"/>
        <w:rPr>
          <w:rFonts w:eastAsia="Arial Unicode MS"/>
          <w:szCs w:val="28"/>
        </w:rPr>
      </w:pPr>
      <w:r w:rsidRPr="00D842C8">
        <w:rPr>
          <w:rFonts w:eastAsia="Arial Unicode MS"/>
          <w:szCs w:val="28"/>
        </w:rPr>
        <w:t>5. Критериями определения единой теплоснабжающей организации являются:</w:t>
      </w:r>
    </w:p>
    <w:p w:rsidR="007E6FA7" w:rsidRPr="00D842C8" w:rsidRDefault="007E6FA7" w:rsidP="00D842C8">
      <w:pPr>
        <w:widowControl w:val="0"/>
        <w:ind w:firstLine="708"/>
        <w:jc w:val="both"/>
        <w:rPr>
          <w:rFonts w:eastAsia="Arial Unicode MS"/>
          <w:szCs w:val="28"/>
        </w:rPr>
      </w:pPr>
      <w:proofErr w:type="gramStart"/>
      <w:r w:rsidRPr="00D842C8">
        <w:rPr>
          <w:rFonts w:eastAsia="Arial Unicode MS"/>
          <w:szCs w:val="28"/>
        </w:rPr>
        <w:t>1) 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roofErr w:type="gramEnd"/>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2) размер уставного (складочного) капитала хозяйственного товарищества или общества, уставного фонда унитарного предприятия должен быть не </w:t>
      </w:r>
      <w:proofErr w:type="gramStart"/>
      <w:r w:rsidRPr="00D842C8">
        <w:rPr>
          <w:rFonts w:eastAsia="Arial Unicode MS"/>
          <w:szCs w:val="28"/>
        </w:rPr>
        <w:t>менее остаточной</w:t>
      </w:r>
      <w:proofErr w:type="gramEnd"/>
      <w:r w:rsidRPr="00D842C8">
        <w:rPr>
          <w:rFonts w:eastAsia="Arial Unicode MS"/>
          <w:szCs w:val="28"/>
        </w:rPr>
        <w:t xml:space="preserve">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6. </w:t>
      </w:r>
      <w:proofErr w:type="gramStart"/>
      <w:r w:rsidRPr="00D842C8">
        <w:rPr>
          <w:rFonts w:eastAsia="Arial Unicode MS"/>
          <w:szCs w:val="28"/>
        </w:rPr>
        <w:t>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roofErr w:type="gramEnd"/>
    </w:p>
    <w:p w:rsidR="007E6FA7" w:rsidRPr="00D842C8" w:rsidRDefault="007E6FA7" w:rsidP="00D842C8">
      <w:pPr>
        <w:widowControl w:val="0"/>
        <w:ind w:firstLine="708"/>
        <w:jc w:val="both"/>
        <w:rPr>
          <w:rFonts w:eastAsia="Arial Unicode MS"/>
          <w:szCs w:val="28"/>
        </w:rPr>
      </w:pPr>
      <w:r w:rsidRPr="00D842C8">
        <w:rPr>
          <w:rFonts w:eastAsia="Arial Unicode MS"/>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7E6FA7" w:rsidRPr="00D842C8" w:rsidRDefault="007E6FA7" w:rsidP="00D842C8">
      <w:pPr>
        <w:widowControl w:val="0"/>
        <w:ind w:firstLine="708"/>
        <w:jc w:val="both"/>
        <w:rPr>
          <w:rFonts w:eastAsia="Arial Unicode MS"/>
          <w:szCs w:val="28"/>
        </w:rPr>
      </w:pPr>
      <w:r w:rsidRPr="00D842C8">
        <w:rPr>
          <w:rFonts w:eastAsia="Arial Unicode MS"/>
          <w:szCs w:val="28"/>
        </w:rPr>
        <w:t>7. 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8. Единая теплоснабжающая организация при осуществлении своей деятельности </w:t>
      </w:r>
      <w:r w:rsidRPr="00D842C8">
        <w:rPr>
          <w:rFonts w:eastAsia="Arial Unicode MS"/>
          <w:szCs w:val="28"/>
        </w:rPr>
        <w:lastRenderedPageBreak/>
        <w:t>обязана:</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а) заключать и надлежаще исполнять договоры теплоснабжения со всеми обратившимися к ней потребителями тепловой энергии в своей зоне деятельности;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w:t>
      </w:r>
    </w:p>
    <w:p w:rsidR="007E6FA7" w:rsidRPr="00D842C8" w:rsidRDefault="007E6FA7" w:rsidP="00D842C8">
      <w:pPr>
        <w:widowControl w:val="0"/>
        <w:ind w:firstLine="708"/>
        <w:jc w:val="both"/>
        <w:rPr>
          <w:rFonts w:eastAsia="Arial Unicode MS"/>
          <w:szCs w:val="28"/>
        </w:rPr>
      </w:pPr>
      <w:r w:rsidRPr="00D842C8">
        <w:rPr>
          <w:rFonts w:eastAsia="Arial Unicode MS"/>
          <w:szCs w:val="28"/>
        </w:rPr>
        <w:t xml:space="preserve">в) надлежащим образом исполнять обязательства перед иными теплоснабжающими и </w:t>
      </w:r>
      <w:proofErr w:type="spellStart"/>
      <w:r w:rsidRPr="00D842C8">
        <w:rPr>
          <w:rFonts w:eastAsia="Arial Unicode MS"/>
          <w:szCs w:val="28"/>
        </w:rPr>
        <w:t>теплосетевыми</w:t>
      </w:r>
      <w:proofErr w:type="spellEnd"/>
      <w:r w:rsidRPr="00D842C8">
        <w:rPr>
          <w:rFonts w:eastAsia="Arial Unicode MS"/>
          <w:szCs w:val="28"/>
        </w:rPr>
        <w:t xml:space="preserve"> организациями в зоне своей деятельности;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г) осуществлять контроль режимов потребления тепловой энергии в зоне своей деятельности.</w:t>
      </w:r>
    </w:p>
    <w:p w:rsidR="007E6FA7" w:rsidRPr="00D842C8" w:rsidRDefault="007E6FA7" w:rsidP="00D842C8">
      <w:pPr>
        <w:ind w:firstLine="709"/>
        <w:jc w:val="both"/>
        <w:rPr>
          <w:b/>
          <w:szCs w:val="28"/>
        </w:rPr>
      </w:pPr>
      <w:proofErr w:type="spellStart"/>
      <w:r w:rsidRPr="00D842C8">
        <w:rPr>
          <w:rFonts w:eastAsia="Arial Unicode MS"/>
          <w:szCs w:val="28"/>
        </w:rPr>
        <w:t>Ресурсоснабжающая</w:t>
      </w:r>
      <w:proofErr w:type="spellEnd"/>
      <w:r w:rsidRPr="00D842C8">
        <w:rPr>
          <w:rFonts w:eastAsia="Arial Unicode MS"/>
          <w:szCs w:val="28"/>
        </w:rPr>
        <w:t xml:space="preserve"> организация </w:t>
      </w:r>
      <w:r w:rsidRPr="00D842C8">
        <w:rPr>
          <w:szCs w:val="28"/>
        </w:rPr>
        <w:t>АО «</w:t>
      </w:r>
      <w:proofErr w:type="spellStart"/>
      <w:r w:rsidRPr="00D842C8">
        <w:rPr>
          <w:szCs w:val="28"/>
        </w:rPr>
        <w:t>Прохладненская</w:t>
      </w:r>
      <w:proofErr w:type="spellEnd"/>
      <w:r w:rsidRPr="00D842C8">
        <w:rPr>
          <w:szCs w:val="28"/>
        </w:rPr>
        <w:t xml:space="preserve"> районная теплоэнергетическая компания</w:t>
      </w:r>
      <w:proofErr w:type="gramStart"/>
      <w:r w:rsidRPr="00D842C8">
        <w:rPr>
          <w:szCs w:val="28"/>
        </w:rPr>
        <w:t>»</w:t>
      </w:r>
      <w:r w:rsidRPr="00D842C8">
        <w:rPr>
          <w:b/>
          <w:szCs w:val="28"/>
        </w:rPr>
        <w:t>с</w:t>
      </w:r>
      <w:proofErr w:type="gramEnd"/>
      <w:r w:rsidRPr="00D842C8">
        <w:rPr>
          <w:rFonts w:eastAsia="Arial Unicode MS"/>
          <w:szCs w:val="28"/>
        </w:rPr>
        <w:t>огласно требованиям критериев по определению единой теплоснабжающей организации при осуществлении своей деятельности фактически уже исполняет обязанности теплоснабжающей организации, а именно:</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а) заключает и надлежаще исполняет договоры теплоснабжения со всеми обратившимися к ней потребителями тепловой энергии в своей зоне деятельности;</w:t>
      </w:r>
    </w:p>
    <w:p w:rsidR="007E6FA7" w:rsidRPr="00D842C8" w:rsidRDefault="007E6FA7" w:rsidP="00D842C8">
      <w:pPr>
        <w:widowControl w:val="0"/>
        <w:ind w:firstLine="708"/>
        <w:jc w:val="both"/>
        <w:rPr>
          <w:rFonts w:eastAsia="Arial Unicode MS"/>
          <w:szCs w:val="28"/>
        </w:rPr>
      </w:pPr>
      <w:r w:rsidRPr="00D842C8">
        <w:rPr>
          <w:rFonts w:eastAsia="Arial Unicode MS"/>
          <w:szCs w:val="28"/>
        </w:rPr>
        <w:t>б) осуществляет контроль режимов потребления тепловой энергии в зоне своей деятельности.</w:t>
      </w:r>
    </w:p>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10.4. Информация о поданных теплоснабжающими организациями заявках на присвоение статуса единой теплоснабжающей организации</w:t>
      </w:r>
    </w:p>
    <w:p w:rsidR="007E6FA7" w:rsidRPr="00D842C8" w:rsidRDefault="007E6FA7" w:rsidP="00D842C8">
      <w:pPr>
        <w:ind w:firstLine="709"/>
        <w:jc w:val="both"/>
        <w:rPr>
          <w:rFonts w:eastAsia="Calibri"/>
          <w:szCs w:val="28"/>
        </w:rPr>
      </w:pPr>
      <w:r w:rsidRPr="00D842C8">
        <w:rPr>
          <w:szCs w:val="28"/>
        </w:rPr>
        <w:t xml:space="preserve">В сельском поселении </w:t>
      </w:r>
      <w:proofErr w:type="spellStart"/>
      <w:r w:rsidRPr="00D842C8">
        <w:rPr>
          <w:szCs w:val="28"/>
        </w:rPr>
        <w:t>Ново-Полтавское</w:t>
      </w:r>
      <w:r w:rsidRPr="00D842C8">
        <w:rPr>
          <w:rFonts w:eastAsia="Calibri"/>
          <w:szCs w:val="28"/>
        </w:rPr>
        <w:t>подавалась</w:t>
      </w:r>
      <w:proofErr w:type="spellEnd"/>
      <w:r w:rsidRPr="00D842C8">
        <w:rPr>
          <w:rFonts w:eastAsia="Calibri"/>
          <w:szCs w:val="28"/>
        </w:rPr>
        <w:t xml:space="preserve"> одна заявка (</w:t>
      </w:r>
      <w:r w:rsidRPr="00D842C8">
        <w:rPr>
          <w:szCs w:val="28"/>
        </w:rPr>
        <w:t>АО «</w:t>
      </w:r>
      <w:proofErr w:type="spellStart"/>
      <w:r w:rsidRPr="00D842C8">
        <w:rPr>
          <w:szCs w:val="28"/>
        </w:rPr>
        <w:t>Прохладненская</w:t>
      </w:r>
      <w:proofErr w:type="spellEnd"/>
      <w:r w:rsidRPr="00D842C8">
        <w:rPr>
          <w:szCs w:val="28"/>
        </w:rPr>
        <w:t xml:space="preserve"> районная теплоэнергетическая компания»</w:t>
      </w:r>
      <w:r w:rsidRPr="00D842C8">
        <w:rPr>
          <w:rFonts w:eastAsia="Calibri"/>
          <w:bCs/>
          <w:szCs w:val="28"/>
        </w:rPr>
        <w:t xml:space="preserve">) </w:t>
      </w:r>
      <w:r w:rsidRPr="00D842C8">
        <w:rPr>
          <w:rFonts w:eastAsia="Calibri"/>
          <w:szCs w:val="28"/>
        </w:rPr>
        <w:t xml:space="preserve">на присвоение статуса единой теплоснабжающей организации. </w:t>
      </w:r>
    </w:p>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7E6FA7" w:rsidRPr="00D842C8" w:rsidRDefault="007E6FA7" w:rsidP="00D842C8">
      <w:pPr>
        <w:jc w:val="right"/>
        <w:rPr>
          <w:szCs w:val="28"/>
        </w:rPr>
      </w:pPr>
      <w:r w:rsidRPr="00D842C8">
        <w:rPr>
          <w:szCs w:val="28"/>
        </w:rPr>
        <w:t>Таблица 26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1"/>
        <w:gridCol w:w="1492"/>
        <w:gridCol w:w="1564"/>
        <w:gridCol w:w="1701"/>
        <w:gridCol w:w="2409"/>
      </w:tblGrid>
      <w:tr w:rsidR="007E6FA7" w:rsidRPr="00D842C8" w:rsidTr="007E6FA7">
        <w:trPr>
          <w:trHeight w:val="386"/>
        </w:trPr>
        <w:tc>
          <w:tcPr>
            <w:tcW w:w="2581" w:type="dxa"/>
            <w:vMerge w:val="restart"/>
            <w:vAlign w:val="center"/>
          </w:tcPr>
          <w:p w:rsidR="007E6FA7" w:rsidRPr="00D842C8" w:rsidRDefault="007E6FA7" w:rsidP="00D842C8">
            <w:pPr>
              <w:jc w:val="center"/>
              <w:rPr>
                <w:sz w:val="20"/>
              </w:rPr>
            </w:pPr>
            <w:r w:rsidRPr="00D842C8">
              <w:rPr>
                <w:b/>
                <w:sz w:val="20"/>
              </w:rPr>
              <w:t>Наименование источника тепловой энергии</w:t>
            </w:r>
          </w:p>
        </w:tc>
        <w:tc>
          <w:tcPr>
            <w:tcW w:w="1492" w:type="dxa"/>
            <w:vMerge w:val="restart"/>
            <w:vAlign w:val="center"/>
          </w:tcPr>
          <w:p w:rsidR="007E6FA7" w:rsidRPr="00D842C8" w:rsidRDefault="007E6FA7" w:rsidP="00D842C8">
            <w:pPr>
              <w:jc w:val="center"/>
              <w:rPr>
                <w:b/>
                <w:sz w:val="20"/>
              </w:rPr>
            </w:pPr>
            <w:r w:rsidRPr="00D842C8">
              <w:rPr>
                <w:b/>
                <w:sz w:val="20"/>
              </w:rPr>
              <w:t>Тепловая мощность, Гкал /час</w:t>
            </w:r>
          </w:p>
        </w:tc>
        <w:tc>
          <w:tcPr>
            <w:tcW w:w="3265" w:type="dxa"/>
            <w:gridSpan w:val="2"/>
            <w:vAlign w:val="center"/>
          </w:tcPr>
          <w:p w:rsidR="007E6FA7" w:rsidRPr="00D842C8" w:rsidRDefault="007E6FA7" w:rsidP="00D842C8">
            <w:pPr>
              <w:jc w:val="center"/>
              <w:rPr>
                <w:b/>
                <w:sz w:val="20"/>
              </w:rPr>
            </w:pPr>
            <w:r w:rsidRPr="00D842C8">
              <w:rPr>
                <w:b/>
                <w:sz w:val="20"/>
              </w:rPr>
              <w:t xml:space="preserve">Протяженность сетей в 2-х трубном исполнении, </w:t>
            </w:r>
            <w:proofErr w:type="gramStart"/>
            <w:r w:rsidRPr="00D842C8">
              <w:rPr>
                <w:b/>
                <w:sz w:val="20"/>
              </w:rPr>
              <w:t>м</w:t>
            </w:r>
            <w:proofErr w:type="gramEnd"/>
          </w:p>
        </w:tc>
        <w:tc>
          <w:tcPr>
            <w:tcW w:w="2409" w:type="dxa"/>
            <w:vMerge w:val="restart"/>
            <w:vAlign w:val="center"/>
          </w:tcPr>
          <w:p w:rsidR="007E6FA7" w:rsidRPr="00D842C8" w:rsidRDefault="007E6FA7" w:rsidP="00D842C8">
            <w:pPr>
              <w:jc w:val="center"/>
              <w:rPr>
                <w:sz w:val="20"/>
              </w:rPr>
            </w:pPr>
            <w:r w:rsidRPr="00D842C8">
              <w:rPr>
                <w:b/>
                <w:sz w:val="20"/>
              </w:rPr>
              <w:t>Наименование теплоснабжающей организации</w:t>
            </w:r>
          </w:p>
        </w:tc>
      </w:tr>
      <w:tr w:rsidR="007E6FA7" w:rsidRPr="00D842C8" w:rsidTr="007E6FA7">
        <w:trPr>
          <w:trHeight w:val="386"/>
        </w:trPr>
        <w:tc>
          <w:tcPr>
            <w:tcW w:w="2581" w:type="dxa"/>
            <w:vMerge/>
            <w:vAlign w:val="center"/>
          </w:tcPr>
          <w:p w:rsidR="007E6FA7" w:rsidRPr="00D842C8" w:rsidRDefault="007E6FA7" w:rsidP="00D842C8">
            <w:pPr>
              <w:jc w:val="center"/>
              <w:rPr>
                <w:b/>
                <w:sz w:val="20"/>
              </w:rPr>
            </w:pPr>
          </w:p>
        </w:tc>
        <w:tc>
          <w:tcPr>
            <w:tcW w:w="1492" w:type="dxa"/>
            <w:vMerge/>
            <w:vAlign w:val="center"/>
          </w:tcPr>
          <w:p w:rsidR="007E6FA7" w:rsidRPr="00D842C8" w:rsidRDefault="007E6FA7" w:rsidP="00D842C8">
            <w:pPr>
              <w:jc w:val="center"/>
              <w:rPr>
                <w:b/>
                <w:sz w:val="20"/>
              </w:rPr>
            </w:pPr>
          </w:p>
        </w:tc>
        <w:tc>
          <w:tcPr>
            <w:tcW w:w="1564" w:type="dxa"/>
            <w:vAlign w:val="center"/>
          </w:tcPr>
          <w:p w:rsidR="007E6FA7" w:rsidRPr="00D842C8" w:rsidRDefault="007E6FA7" w:rsidP="00D842C8">
            <w:pPr>
              <w:jc w:val="center"/>
              <w:rPr>
                <w:b/>
                <w:sz w:val="20"/>
              </w:rPr>
            </w:pPr>
            <w:r w:rsidRPr="00D842C8">
              <w:rPr>
                <w:b/>
                <w:sz w:val="20"/>
              </w:rPr>
              <w:t>отопление</w:t>
            </w:r>
          </w:p>
        </w:tc>
        <w:tc>
          <w:tcPr>
            <w:tcW w:w="1701" w:type="dxa"/>
            <w:vAlign w:val="center"/>
          </w:tcPr>
          <w:p w:rsidR="007E6FA7" w:rsidRPr="00D842C8" w:rsidRDefault="007E6FA7" w:rsidP="00D842C8">
            <w:pPr>
              <w:jc w:val="center"/>
              <w:rPr>
                <w:b/>
                <w:sz w:val="20"/>
              </w:rPr>
            </w:pPr>
            <w:r w:rsidRPr="00D842C8">
              <w:rPr>
                <w:b/>
                <w:sz w:val="20"/>
              </w:rPr>
              <w:t>ГВС</w:t>
            </w:r>
          </w:p>
        </w:tc>
        <w:tc>
          <w:tcPr>
            <w:tcW w:w="2409" w:type="dxa"/>
            <w:vMerge/>
            <w:vAlign w:val="center"/>
          </w:tcPr>
          <w:p w:rsidR="007E6FA7" w:rsidRPr="00D842C8" w:rsidRDefault="007E6FA7" w:rsidP="00D842C8">
            <w:pPr>
              <w:jc w:val="center"/>
              <w:rPr>
                <w:b/>
                <w:sz w:val="20"/>
              </w:rPr>
            </w:pPr>
          </w:p>
        </w:tc>
      </w:tr>
      <w:tr w:rsidR="007E6FA7" w:rsidRPr="00D842C8" w:rsidTr="007E6FA7">
        <w:tc>
          <w:tcPr>
            <w:tcW w:w="2581" w:type="dxa"/>
            <w:vAlign w:val="center"/>
          </w:tcPr>
          <w:p w:rsidR="007E6FA7" w:rsidRPr="00D842C8" w:rsidRDefault="007E6FA7" w:rsidP="00D842C8">
            <w:pPr>
              <w:widowControl w:val="0"/>
              <w:ind w:right="-99"/>
              <w:outlineLvl w:val="1"/>
              <w:rPr>
                <w:sz w:val="20"/>
                <w:highlight w:val="yellow"/>
              </w:rPr>
            </w:pPr>
            <w:r w:rsidRPr="00D842C8">
              <w:rPr>
                <w:sz w:val="20"/>
              </w:rPr>
              <w:t>Котельная ул. Третьякова</w:t>
            </w:r>
          </w:p>
        </w:tc>
        <w:tc>
          <w:tcPr>
            <w:tcW w:w="1492" w:type="dxa"/>
            <w:vAlign w:val="center"/>
          </w:tcPr>
          <w:p w:rsidR="007E6FA7" w:rsidRPr="00D842C8" w:rsidRDefault="007E6FA7" w:rsidP="00D842C8">
            <w:pPr>
              <w:jc w:val="center"/>
              <w:rPr>
                <w:sz w:val="20"/>
              </w:rPr>
            </w:pPr>
            <w:r w:rsidRPr="00D842C8">
              <w:rPr>
                <w:sz w:val="20"/>
              </w:rPr>
              <w:t>2,6</w:t>
            </w:r>
          </w:p>
        </w:tc>
        <w:tc>
          <w:tcPr>
            <w:tcW w:w="1564" w:type="dxa"/>
            <w:vAlign w:val="center"/>
          </w:tcPr>
          <w:p w:rsidR="007E6FA7" w:rsidRPr="00D842C8" w:rsidRDefault="007E6FA7" w:rsidP="00D842C8">
            <w:pPr>
              <w:jc w:val="center"/>
              <w:rPr>
                <w:sz w:val="20"/>
              </w:rPr>
            </w:pPr>
            <w:r w:rsidRPr="00D842C8">
              <w:rPr>
                <w:sz w:val="20"/>
              </w:rPr>
              <w:t>836,5</w:t>
            </w:r>
          </w:p>
        </w:tc>
        <w:tc>
          <w:tcPr>
            <w:tcW w:w="1701" w:type="dxa"/>
            <w:vAlign w:val="center"/>
          </w:tcPr>
          <w:p w:rsidR="007E6FA7" w:rsidRPr="00D842C8" w:rsidRDefault="007E6FA7" w:rsidP="00D842C8">
            <w:pPr>
              <w:jc w:val="center"/>
              <w:rPr>
                <w:sz w:val="20"/>
              </w:rPr>
            </w:pPr>
            <w:r w:rsidRPr="00D842C8">
              <w:rPr>
                <w:sz w:val="20"/>
              </w:rPr>
              <w:t>0</w:t>
            </w:r>
          </w:p>
        </w:tc>
        <w:tc>
          <w:tcPr>
            <w:tcW w:w="2409" w:type="dxa"/>
            <w:vAlign w:val="center"/>
          </w:tcPr>
          <w:p w:rsidR="007E6FA7" w:rsidRPr="00D842C8" w:rsidRDefault="007E6FA7" w:rsidP="00D842C8">
            <w:pPr>
              <w:jc w:val="center"/>
              <w:rPr>
                <w:sz w:val="20"/>
              </w:rPr>
            </w:pPr>
            <w:r w:rsidRPr="00D842C8">
              <w:rPr>
                <w:sz w:val="20"/>
                <w:szCs w:val="28"/>
              </w:rPr>
              <w:t>АО «</w:t>
            </w:r>
            <w:proofErr w:type="spellStart"/>
            <w:r w:rsidRPr="00D842C8">
              <w:rPr>
                <w:sz w:val="20"/>
                <w:szCs w:val="28"/>
              </w:rPr>
              <w:t>Прохладненская</w:t>
            </w:r>
            <w:proofErr w:type="spellEnd"/>
            <w:r w:rsidRPr="00D842C8">
              <w:rPr>
                <w:sz w:val="20"/>
                <w:szCs w:val="28"/>
              </w:rPr>
              <w:t xml:space="preserve"> районная теплоэнергетическая компания»</w:t>
            </w:r>
          </w:p>
        </w:tc>
      </w:tr>
    </w:tbl>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РАЗДЕЛ 11. РЕШЕНИЯ О РАСПРЕДЕЛЕНИИ ТЕПЛОВОЙ НАГРУЗКИ МЕЖДУ ИСТОЧНИКАМИ ТЕПЛОВОЙ ЭНЕРГИИ</w:t>
      </w:r>
    </w:p>
    <w:p w:rsidR="007E6FA7" w:rsidRPr="00D842C8" w:rsidRDefault="007E6FA7" w:rsidP="00D842C8">
      <w:pPr>
        <w:keepNext/>
        <w:keepLines/>
        <w:jc w:val="both"/>
        <w:outlineLvl w:val="1"/>
        <w:rPr>
          <w:rFonts w:eastAsia="Arial Unicode MS"/>
          <w:b/>
          <w:szCs w:val="28"/>
        </w:rPr>
      </w:pPr>
      <w:bookmarkStart w:id="11" w:name="_Toc83831357"/>
      <w:bookmarkStart w:id="12" w:name="_Toc89621204"/>
      <w:r w:rsidRPr="00D842C8">
        <w:rPr>
          <w:rFonts w:eastAsia="Arial Unicode MS"/>
          <w:b/>
          <w:szCs w:val="28"/>
        </w:rPr>
        <w:t xml:space="preserve">11.1. 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w:t>
      </w:r>
      <w:proofErr w:type="gramStart"/>
      <w:r w:rsidRPr="00D842C8">
        <w:rPr>
          <w:rFonts w:eastAsia="Arial Unicode MS"/>
          <w:b/>
          <w:szCs w:val="28"/>
        </w:rPr>
        <w:t>границ зон действия источников тепловой энергии</w:t>
      </w:r>
      <w:bookmarkEnd w:id="11"/>
      <w:bookmarkEnd w:id="12"/>
      <w:proofErr w:type="gramEnd"/>
    </w:p>
    <w:p w:rsidR="007E6FA7" w:rsidRPr="00D842C8" w:rsidRDefault="007E6FA7" w:rsidP="00D842C8">
      <w:pPr>
        <w:ind w:firstLine="709"/>
        <w:jc w:val="both"/>
        <w:rPr>
          <w:rFonts w:eastAsia="Arial Unicode MS"/>
          <w:szCs w:val="28"/>
        </w:rPr>
      </w:pPr>
      <w:r w:rsidRPr="00D842C8">
        <w:rPr>
          <w:rFonts w:eastAsia="Arial Unicode MS"/>
          <w:szCs w:val="28"/>
        </w:rPr>
        <w:t>Изменения в распределении тепловой нагрузки между источниками тепловой энергии настоящей схемой не запланировано.</w:t>
      </w:r>
    </w:p>
    <w:p w:rsidR="007E6FA7" w:rsidRPr="00D842C8" w:rsidRDefault="007E6FA7" w:rsidP="00D842C8">
      <w:pPr>
        <w:ind w:firstLine="709"/>
        <w:jc w:val="both"/>
        <w:rPr>
          <w:rFonts w:eastAsia="Arial Unicode MS"/>
          <w:szCs w:val="28"/>
        </w:rPr>
      </w:pPr>
    </w:p>
    <w:p w:rsidR="007E6FA7" w:rsidRPr="00D842C8" w:rsidRDefault="007E6FA7" w:rsidP="00D842C8">
      <w:pPr>
        <w:keepNext/>
        <w:keepLines/>
        <w:jc w:val="both"/>
        <w:outlineLvl w:val="1"/>
        <w:rPr>
          <w:rFonts w:eastAsia="Arial Unicode MS"/>
          <w:b/>
          <w:szCs w:val="28"/>
        </w:rPr>
      </w:pPr>
      <w:bookmarkStart w:id="13" w:name="_Toc83831358"/>
      <w:bookmarkStart w:id="14" w:name="_Toc89621205"/>
      <w:r w:rsidRPr="00D842C8">
        <w:rPr>
          <w:rFonts w:eastAsia="Arial Unicode MS"/>
          <w:b/>
          <w:szCs w:val="28"/>
        </w:rPr>
        <w:t>11.2. Сроки выполнения перераспределения для каждого этапа</w:t>
      </w:r>
      <w:bookmarkEnd w:id="13"/>
      <w:bookmarkEnd w:id="14"/>
    </w:p>
    <w:p w:rsidR="007E6FA7" w:rsidRPr="00D842C8" w:rsidRDefault="007E6FA7" w:rsidP="00D842C8">
      <w:pPr>
        <w:ind w:firstLine="709"/>
        <w:jc w:val="both"/>
        <w:rPr>
          <w:rFonts w:eastAsia="Arial Unicode MS"/>
          <w:szCs w:val="28"/>
        </w:rPr>
      </w:pPr>
      <w:r w:rsidRPr="00D842C8">
        <w:rPr>
          <w:rFonts w:eastAsia="Arial Unicode MS"/>
          <w:szCs w:val="28"/>
        </w:rPr>
        <w:t>Изменения в распределении тепловой нагрузки между источниками тепловой энергии настоящей схемой не запланировано.</w:t>
      </w:r>
    </w:p>
    <w:p w:rsidR="007E6FA7" w:rsidRPr="00D842C8" w:rsidRDefault="007E6FA7" w:rsidP="00D842C8">
      <w:pPr>
        <w:jc w:val="center"/>
        <w:rPr>
          <w:b/>
          <w:szCs w:val="28"/>
        </w:rPr>
      </w:pPr>
    </w:p>
    <w:p w:rsidR="007E6FA7" w:rsidRPr="00D842C8" w:rsidRDefault="007E6FA7" w:rsidP="00D842C8">
      <w:pPr>
        <w:jc w:val="center"/>
        <w:rPr>
          <w:b/>
          <w:szCs w:val="28"/>
        </w:rPr>
      </w:pPr>
      <w:r w:rsidRPr="00D842C8">
        <w:rPr>
          <w:b/>
          <w:szCs w:val="28"/>
        </w:rPr>
        <w:t>РАЗДЕЛ 12. РЕШЕНИЯ ПО БЕСХОЗЯЙНЫМ ТЕПЛОВЫМ СЕТЯМ</w:t>
      </w:r>
    </w:p>
    <w:p w:rsidR="007E6FA7" w:rsidRPr="00D842C8" w:rsidRDefault="007E6FA7" w:rsidP="00D842C8">
      <w:pPr>
        <w:widowControl w:val="0"/>
        <w:ind w:firstLine="709"/>
        <w:jc w:val="both"/>
        <w:rPr>
          <w:rFonts w:eastAsia="Arial Unicode MS"/>
          <w:szCs w:val="28"/>
        </w:rPr>
      </w:pPr>
      <w:r w:rsidRPr="00D842C8">
        <w:rPr>
          <w:rFonts w:eastAsia="Arial Unicode MS"/>
          <w:szCs w:val="28"/>
        </w:rPr>
        <w:t xml:space="preserve">В соответствии с пунктом 6 статьи15 Федерального закона от 27 июля 2010 г. № 190-ФЗ (в редакции от 25.06.2012г.) «О теплоснабжении»: </w:t>
      </w:r>
    </w:p>
    <w:p w:rsidR="007E6FA7" w:rsidRPr="00D842C8" w:rsidRDefault="007E6FA7" w:rsidP="00D842C8">
      <w:pPr>
        <w:widowControl w:val="0"/>
        <w:ind w:firstLine="709"/>
        <w:jc w:val="both"/>
        <w:rPr>
          <w:rFonts w:eastAsia="Arial Unicode MS"/>
          <w:szCs w:val="28"/>
        </w:rPr>
      </w:pPr>
      <w:proofErr w:type="gramStart"/>
      <w:r w:rsidRPr="00D842C8">
        <w:rPr>
          <w:rFonts w:eastAsia="Arial Unicode MS"/>
          <w:szCs w:val="28"/>
        </w:rPr>
        <w:t xml:space="preserve">«В случае выявления бесхозяйных тепловых сетей (тепловых сетей, не имеющих </w:t>
      </w:r>
      <w:r w:rsidRPr="00D842C8">
        <w:rPr>
          <w:rFonts w:eastAsia="Arial Unicode MS"/>
          <w:szCs w:val="28"/>
        </w:rPr>
        <w:lastRenderedPageBreak/>
        <w:t xml:space="preserve">эксплуатирующей организации)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sidRPr="00D842C8">
        <w:rPr>
          <w:rFonts w:eastAsia="Arial Unicode MS"/>
          <w:szCs w:val="28"/>
        </w:rPr>
        <w:t>теплосетевую</w:t>
      </w:r>
      <w:proofErr w:type="spellEnd"/>
      <w:r w:rsidRPr="00D842C8">
        <w:rPr>
          <w:rFonts w:eastAsia="Arial Unicode MS"/>
          <w:szCs w:val="28"/>
        </w:rPr>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w:t>
      </w:r>
      <w:proofErr w:type="gramEnd"/>
      <w:r w:rsidRPr="00D842C8">
        <w:rPr>
          <w:rFonts w:eastAsia="Arial Unicode MS"/>
          <w:szCs w:val="28"/>
        </w:rPr>
        <w:t xml:space="preserve"> сети и </w:t>
      </w:r>
      <w:proofErr w:type="gramStart"/>
      <w:r w:rsidRPr="00D842C8">
        <w:rPr>
          <w:rFonts w:eastAsia="Arial Unicode MS"/>
          <w:szCs w:val="28"/>
        </w:rPr>
        <w:t>которая</w:t>
      </w:r>
      <w:proofErr w:type="gramEnd"/>
      <w:r w:rsidRPr="00D842C8">
        <w:rPr>
          <w:rFonts w:eastAsia="Arial Unicode MS"/>
          <w:szCs w:val="28"/>
        </w:rPr>
        <w:t xml:space="preserve"> осуществляет содержание и обслуживание указанных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7E6FA7" w:rsidRPr="00D842C8" w:rsidRDefault="007E6FA7" w:rsidP="00D842C8">
      <w:pPr>
        <w:widowControl w:val="0"/>
        <w:ind w:firstLine="709"/>
        <w:jc w:val="both"/>
        <w:rPr>
          <w:rFonts w:eastAsia="Arial Unicode MS"/>
          <w:szCs w:val="28"/>
        </w:rPr>
      </w:pPr>
      <w:r w:rsidRPr="00D842C8">
        <w:rPr>
          <w:rFonts w:eastAsia="Arial Unicode MS"/>
          <w:szCs w:val="28"/>
        </w:rPr>
        <w:t xml:space="preserve">На территории сельского поселения </w:t>
      </w:r>
      <w:proofErr w:type="spellStart"/>
      <w:r w:rsidRPr="00D842C8">
        <w:rPr>
          <w:rFonts w:eastAsia="Arial Unicode MS"/>
          <w:szCs w:val="28"/>
        </w:rPr>
        <w:t>Ново-Полтавскоена</w:t>
      </w:r>
      <w:proofErr w:type="spellEnd"/>
      <w:r w:rsidRPr="00D842C8">
        <w:rPr>
          <w:rFonts w:eastAsia="Arial Unicode MS"/>
          <w:szCs w:val="28"/>
        </w:rPr>
        <w:t xml:space="preserve"> момент разработки схемы теплоснабжения бесхозяйные сети отсутствуют.</w:t>
      </w:r>
    </w:p>
    <w:p w:rsidR="007E6FA7" w:rsidRPr="00D842C8" w:rsidRDefault="007E6FA7" w:rsidP="00D842C8">
      <w:pPr>
        <w:autoSpaceDE w:val="0"/>
        <w:autoSpaceDN w:val="0"/>
        <w:adjustRightInd w:val="0"/>
        <w:contextualSpacing/>
        <w:jc w:val="center"/>
        <w:rPr>
          <w:b/>
          <w:szCs w:val="28"/>
        </w:rPr>
      </w:pPr>
    </w:p>
    <w:p w:rsidR="007E6FA7" w:rsidRPr="00D842C8" w:rsidRDefault="007E6FA7" w:rsidP="00D842C8">
      <w:pPr>
        <w:autoSpaceDE w:val="0"/>
        <w:autoSpaceDN w:val="0"/>
        <w:adjustRightInd w:val="0"/>
        <w:contextualSpacing/>
        <w:jc w:val="center"/>
        <w:rPr>
          <w:b/>
          <w:szCs w:val="28"/>
        </w:rPr>
      </w:pPr>
      <w:r w:rsidRPr="00D842C8">
        <w:rPr>
          <w:b/>
          <w:szCs w:val="28"/>
        </w:rPr>
        <w:t>РАЗДЕЛ 13. СИНХРОНИЗАЦИЯ СХЕМЫ ТЕПЛОСНАБЖЕНИЯ</w:t>
      </w:r>
    </w:p>
    <w:p w:rsidR="007E6FA7" w:rsidRPr="00D842C8" w:rsidRDefault="007E6FA7" w:rsidP="00D842C8">
      <w:pPr>
        <w:autoSpaceDE w:val="0"/>
        <w:autoSpaceDN w:val="0"/>
        <w:adjustRightInd w:val="0"/>
        <w:contextualSpacing/>
        <w:jc w:val="center"/>
        <w:rPr>
          <w:b/>
          <w:szCs w:val="28"/>
        </w:rPr>
      </w:pPr>
      <w:r w:rsidRPr="00D842C8">
        <w:rPr>
          <w:b/>
          <w:szCs w:val="28"/>
        </w:rPr>
        <w:t xml:space="preserve">СО СХЕМОЙ ГАЗОСНАБЖЕНИЯ И ГАЗИФИКАЦИИ СЕЛЬСКОГО ПОСЕЛЕНИЯ </w:t>
      </w:r>
      <w:proofErr w:type="gramStart"/>
      <w:r w:rsidRPr="00D842C8">
        <w:rPr>
          <w:b/>
          <w:szCs w:val="28"/>
        </w:rPr>
        <w:t>НОВО-ПОЛТАВСКОЕ</w:t>
      </w:r>
      <w:proofErr w:type="gramEnd"/>
      <w:r w:rsidRPr="00D842C8">
        <w:rPr>
          <w:b/>
          <w:szCs w:val="28"/>
        </w:rPr>
        <w:t xml:space="preserve">, СХЕМОЙ </w:t>
      </w:r>
    </w:p>
    <w:p w:rsidR="007E6FA7" w:rsidRPr="00D842C8" w:rsidRDefault="007E6FA7" w:rsidP="00D842C8">
      <w:pPr>
        <w:autoSpaceDE w:val="0"/>
        <w:autoSpaceDN w:val="0"/>
        <w:adjustRightInd w:val="0"/>
        <w:contextualSpacing/>
        <w:jc w:val="center"/>
        <w:rPr>
          <w:b/>
          <w:szCs w:val="28"/>
        </w:rPr>
      </w:pPr>
      <w:r w:rsidRPr="00D842C8">
        <w:rPr>
          <w:b/>
          <w:szCs w:val="28"/>
        </w:rPr>
        <w:t>И ПРОГРАММОЙ РАЗВИТИЯ ЭЛЕКТРОЭЕРГЕТИКИ, А ТАКЖЕ СО СХЕМОЙ ВОДОСНАБЖЕНИЯ И ВОДООТВЕДЕНИЯ ПОСЕЛЕНИЯ</w:t>
      </w:r>
    </w:p>
    <w:p w:rsidR="007E6FA7" w:rsidRPr="00D842C8" w:rsidRDefault="007E6FA7" w:rsidP="00D842C8">
      <w:pPr>
        <w:keepNext/>
        <w:keepLines/>
        <w:jc w:val="center"/>
        <w:outlineLvl w:val="1"/>
        <w:rPr>
          <w:rFonts w:eastAsia="Arial Unicode MS"/>
          <w:b/>
          <w:szCs w:val="28"/>
        </w:rPr>
      </w:pPr>
      <w:bookmarkStart w:id="15" w:name="_Toc525894746"/>
      <w:bookmarkStart w:id="16" w:name="_Toc535417910"/>
      <w:bookmarkStart w:id="17" w:name="_Toc23034153"/>
      <w:bookmarkStart w:id="18" w:name="_Toc89621210"/>
      <w:r w:rsidRPr="00D842C8">
        <w:rPr>
          <w:rFonts w:eastAsia="Arial Unicode MS"/>
          <w:b/>
          <w:szCs w:val="28"/>
        </w:rPr>
        <w:t>13.1.</w:t>
      </w:r>
      <w:r w:rsidRPr="00D842C8">
        <w:rPr>
          <w:rFonts w:eastAsia="Arial Unicode MS"/>
          <w:b/>
          <w:szCs w:val="28"/>
        </w:rPr>
        <w:tab/>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5"/>
      <w:bookmarkEnd w:id="16"/>
      <w:bookmarkEnd w:id="17"/>
      <w:bookmarkEnd w:id="18"/>
    </w:p>
    <w:p w:rsidR="007E6FA7" w:rsidRPr="00D842C8" w:rsidRDefault="007E6FA7" w:rsidP="00D842C8">
      <w:pPr>
        <w:ind w:firstLine="709"/>
        <w:jc w:val="both"/>
        <w:rPr>
          <w:szCs w:val="28"/>
        </w:rPr>
      </w:pPr>
      <w:r w:rsidRPr="00D842C8">
        <w:rPr>
          <w:szCs w:val="28"/>
        </w:rPr>
        <w:t xml:space="preserve">Противоречия по вопросам развития инфраструктуры сельского поселения </w:t>
      </w:r>
      <w:proofErr w:type="gramStart"/>
      <w:r w:rsidRPr="00D842C8">
        <w:rPr>
          <w:szCs w:val="28"/>
        </w:rPr>
        <w:t>Ново-Полтавское</w:t>
      </w:r>
      <w:proofErr w:type="gramEnd"/>
      <w:r w:rsidRPr="00D842C8">
        <w:rPr>
          <w:szCs w:val="28"/>
        </w:rPr>
        <w:t xml:space="preserve"> между схемами теплоснабжения и газоснабжения не выявлены.</w:t>
      </w:r>
    </w:p>
    <w:p w:rsidR="007E6FA7" w:rsidRPr="00D842C8" w:rsidRDefault="007E6FA7" w:rsidP="00D842C8">
      <w:pPr>
        <w:keepNext/>
        <w:keepLines/>
        <w:jc w:val="center"/>
        <w:outlineLvl w:val="1"/>
        <w:rPr>
          <w:rFonts w:eastAsia="Arial Unicode MS"/>
          <w:b/>
          <w:szCs w:val="28"/>
        </w:rPr>
      </w:pPr>
      <w:bookmarkStart w:id="19" w:name="_Toc525894747"/>
      <w:bookmarkStart w:id="20" w:name="_Toc535417911"/>
      <w:bookmarkStart w:id="21" w:name="_Toc23034154"/>
      <w:bookmarkStart w:id="22" w:name="_Toc89621211"/>
      <w:r w:rsidRPr="00D842C8">
        <w:rPr>
          <w:rFonts w:eastAsia="Arial Unicode MS"/>
          <w:b/>
          <w:szCs w:val="28"/>
        </w:rPr>
        <w:t>13.2.</w:t>
      </w:r>
      <w:r w:rsidRPr="00D842C8">
        <w:rPr>
          <w:rFonts w:eastAsia="Arial Unicode MS"/>
          <w:b/>
          <w:szCs w:val="28"/>
        </w:rPr>
        <w:tab/>
        <w:t xml:space="preserve">Описание </w:t>
      </w:r>
      <w:proofErr w:type="gramStart"/>
      <w:r w:rsidRPr="00D842C8">
        <w:rPr>
          <w:rFonts w:eastAsia="Arial Unicode MS"/>
          <w:b/>
          <w:szCs w:val="28"/>
        </w:rPr>
        <w:t>проблем организации газоснабжения источников тепловой энергии</w:t>
      </w:r>
      <w:bookmarkEnd w:id="19"/>
      <w:bookmarkEnd w:id="20"/>
      <w:bookmarkEnd w:id="21"/>
      <w:bookmarkEnd w:id="22"/>
      <w:proofErr w:type="gramEnd"/>
    </w:p>
    <w:p w:rsidR="007E6FA7" w:rsidRPr="00D842C8" w:rsidRDefault="007E6FA7" w:rsidP="00D842C8">
      <w:pPr>
        <w:ind w:firstLine="709"/>
        <w:jc w:val="both"/>
        <w:rPr>
          <w:szCs w:val="28"/>
        </w:rPr>
      </w:pPr>
      <w:r w:rsidRPr="00D842C8">
        <w:rPr>
          <w:szCs w:val="28"/>
        </w:rPr>
        <w:t>Основной проблемой организации газоснабжения источников тепловой энергии является низкие темпы газификации населенных пунктов, а также требующиеся для газификации котельных объемы инвестиций.</w:t>
      </w:r>
    </w:p>
    <w:p w:rsidR="007E6FA7" w:rsidRPr="00D842C8" w:rsidRDefault="007E6FA7" w:rsidP="00D842C8">
      <w:pPr>
        <w:keepNext/>
        <w:keepLines/>
        <w:jc w:val="center"/>
        <w:outlineLvl w:val="1"/>
        <w:rPr>
          <w:rFonts w:eastAsia="Arial Unicode MS"/>
          <w:b/>
          <w:szCs w:val="28"/>
        </w:rPr>
      </w:pPr>
      <w:bookmarkStart w:id="23" w:name="_Toc525894748"/>
      <w:bookmarkStart w:id="24" w:name="_Toc535417912"/>
      <w:bookmarkStart w:id="25" w:name="_Toc23034155"/>
      <w:bookmarkStart w:id="26" w:name="_Toc89621212"/>
      <w:r w:rsidRPr="00D842C8">
        <w:rPr>
          <w:rFonts w:eastAsia="Arial Unicode MS"/>
          <w:b/>
          <w:szCs w:val="28"/>
        </w:rPr>
        <w:t>13.3.</w:t>
      </w:r>
      <w:r w:rsidRPr="00D842C8">
        <w:rPr>
          <w:rFonts w:eastAsia="Arial Unicode MS"/>
          <w:b/>
          <w:szCs w:val="28"/>
        </w:rPr>
        <w:tab/>
      </w:r>
      <w:proofErr w:type="gramStart"/>
      <w:r w:rsidRPr="00D842C8">
        <w:rPr>
          <w:rFonts w:eastAsia="Arial Unicode MS"/>
          <w:b/>
          <w:szCs w:val="28"/>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3"/>
      <w:bookmarkEnd w:id="24"/>
      <w:bookmarkEnd w:id="25"/>
      <w:bookmarkEnd w:id="26"/>
      <w:proofErr w:type="gramEnd"/>
    </w:p>
    <w:p w:rsidR="007E6FA7" w:rsidRPr="00D842C8" w:rsidRDefault="007E6FA7" w:rsidP="00D842C8">
      <w:pPr>
        <w:ind w:firstLine="709"/>
        <w:jc w:val="both"/>
        <w:rPr>
          <w:szCs w:val="28"/>
        </w:rPr>
      </w:pPr>
      <w:r w:rsidRPr="00D842C8">
        <w:rPr>
          <w:szCs w:val="28"/>
        </w:rPr>
        <w:t>При реализации региональной программы газификации необходимо дополнительно запланировать комплекс мероприятий по строительству нового газопровода с целью подключения новых автономных источников тепловой энергии.</w:t>
      </w:r>
      <w:bookmarkStart w:id="27" w:name="_Toc525894749"/>
      <w:bookmarkStart w:id="28" w:name="_Toc535417913"/>
      <w:bookmarkStart w:id="29" w:name="_Toc23034156"/>
      <w:bookmarkStart w:id="30" w:name="_Toc89621213"/>
    </w:p>
    <w:p w:rsidR="007E6FA7" w:rsidRPr="00D842C8" w:rsidRDefault="007E6FA7" w:rsidP="00D842C8">
      <w:pPr>
        <w:ind w:firstLine="709"/>
        <w:jc w:val="both"/>
        <w:rPr>
          <w:szCs w:val="28"/>
        </w:rPr>
      </w:pPr>
      <w:r w:rsidRPr="00D842C8">
        <w:rPr>
          <w:rFonts w:eastAsia="Arial Unicode MS"/>
          <w:b/>
          <w:szCs w:val="28"/>
        </w:rPr>
        <w:t>13.4.</w:t>
      </w:r>
      <w:r w:rsidRPr="00D842C8">
        <w:rPr>
          <w:rFonts w:eastAsia="Arial Unicode MS"/>
          <w:b/>
          <w:szCs w:val="28"/>
        </w:rPr>
        <w:tab/>
      </w:r>
      <w:proofErr w:type="gramStart"/>
      <w:r w:rsidRPr="00D842C8">
        <w:rPr>
          <w:rFonts w:eastAsia="Arial Unicode MS"/>
          <w:b/>
          <w:szCs w:val="28"/>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7"/>
      <w:bookmarkEnd w:id="28"/>
      <w:bookmarkEnd w:id="29"/>
      <w:bookmarkEnd w:id="30"/>
      <w:proofErr w:type="gramEnd"/>
    </w:p>
    <w:p w:rsidR="007E6FA7" w:rsidRPr="00D842C8" w:rsidRDefault="007E6FA7" w:rsidP="00D842C8">
      <w:pPr>
        <w:ind w:firstLine="709"/>
        <w:jc w:val="both"/>
        <w:rPr>
          <w:szCs w:val="28"/>
        </w:rPr>
      </w:pPr>
      <w:r w:rsidRPr="00D842C8">
        <w:rPr>
          <w:szCs w:val="28"/>
        </w:rPr>
        <w:t>На территории сельского поселения Ново-Полтавское отсутствуют источники тепловой энергии и генерирующие объекты, включая входящее в их состав оборудование, функционирующее в режиме комбинированной выработки электрической и тепловой энергии.</w:t>
      </w:r>
    </w:p>
    <w:p w:rsidR="007E6FA7" w:rsidRPr="00D842C8" w:rsidRDefault="007E6FA7" w:rsidP="00D842C8">
      <w:pPr>
        <w:keepNext/>
        <w:keepLines/>
        <w:jc w:val="center"/>
        <w:outlineLvl w:val="1"/>
        <w:rPr>
          <w:rFonts w:eastAsia="Arial Unicode MS"/>
          <w:b/>
          <w:szCs w:val="28"/>
        </w:rPr>
      </w:pPr>
      <w:bookmarkStart w:id="31" w:name="_Toc525894750"/>
      <w:bookmarkStart w:id="32" w:name="_Toc535417914"/>
      <w:bookmarkStart w:id="33" w:name="_Toc23034157"/>
      <w:bookmarkStart w:id="34" w:name="_Toc89621214"/>
      <w:r w:rsidRPr="00D842C8">
        <w:rPr>
          <w:rFonts w:eastAsia="Arial Unicode MS"/>
          <w:b/>
          <w:szCs w:val="28"/>
        </w:rPr>
        <w:lastRenderedPageBreak/>
        <w:t>13.5.</w:t>
      </w:r>
      <w:r w:rsidRPr="00D842C8">
        <w:rPr>
          <w:rFonts w:eastAsia="Arial Unicode MS"/>
          <w:b/>
          <w:szCs w:val="28"/>
        </w:rPr>
        <w:tab/>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proofErr w:type="gramStart"/>
      <w:r w:rsidRPr="00D842C8">
        <w:rPr>
          <w:rFonts w:eastAsia="Arial Unicode MS"/>
          <w:b/>
          <w:szCs w:val="28"/>
        </w:rPr>
        <w:t>содержащие</w:t>
      </w:r>
      <w:proofErr w:type="gramEnd"/>
      <w:r w:rsidRPr="00D842C8">
        <w:rPr>
          <w:rFonts w:eastAsia="Arial Unicode MS"/>
          <w:b/>
          <w:szCs w:val="28"/>
        </w:rPr>
        <w:t xml:space="preserve"> в том числе описание участия указанных объектов в перспективных балансах тепловой мощности и энергии</w:t>
      </w:r>
      <w:bookmarkEnd w:id="31"/>
      <w:bookmarkEnd w:id="32"/>
      <w:bookmarkEnd w:id="33"/>
      <w:bookmarkEnd w:id="34"/>
    </w:p>
    <w:p w:rsidR="007E6FA7" w:rsidRPr="00D842C8" w:rsidRDefault="007E6FA7" w:rsidP="00D842C8">
      <w:pPr>
        <w:ind w:firstLine="709"/>
        <w:jc w:val="both"/>
        <w:rPr>
          <w:szCs w:val="28"/>
        </w:rPr>
      </w:pPr>
      <w:r w:rsidRPr="00D842C8">
        <w:rPr>
          <w:szCs w:val="28"/>
        </w:rPr>
        <w:t>Размещение источников, функционирующих в режиме комбинированной выработки электрической и тепловой энергии на территории сельского поселения Ново-Полтавское, не намечается.</w:t>
      </w:r>
    </w:p>
    <w:p w:rsidR="007E6FA7" w:rsidRPr="00D842C8" w:rsidRDefault="007E6FA7" w:rsidP="00D842C8">
      <w:pPr>
        <w:ind w:firstLine="709"/>
        <w:jc w:val="both"/>
        <w:rPr>
          <w:szCs w:val="28"/>
        </w:rPr>
      </w:pPr>
    </w:p>
    <w:p w:rsidR="007E6FA7" w:rsidRPr="00D842C8" w:rsidRDefault="007E6FA7" w:rsidP="00D842C8">
      <w:pPr>
        <w:keepNext/>
        <w:keepLines/>
        <w:jc w:val="center"/>
        <w:outlineLvl w:val="1"/>
        <w:rPr>
          <w:rFonts w:eastAsia="Arial Unicode MS"/>
          <w:b/>
          <w:szCs w:val="28"/>
        </w:rPr>
      </w:pPr>
      <w:bookmarkStart w:id="35" w:name="_Toc525894751"/>
      <w:bookmarkStart w:id="36" w:name="_Toc535417915"/>
      <w:bookmarkStart w:id="37" w:name="_Toc23034158"/>
      <w:bookmarkStart w:id="38" w:name="_Toc89621215"/>
      <w:r w:rsidRPr="00D842C8">
        <w:rPr>
          <w:rFonts w:eastAsia="Arial Unicode MS"/>
          <w:b/>
          <w:szCs w:val="28"/>
        </w:rPr>
        <w:t>13.6.</w:t>
      </w:r>
      <w:r w:rsidRPr="00D842C8">
        <w:rPr>
          <w:rFonts w:eastAsia="Arial Unicode MS"/>
          <w:b/>
          <w:szCs w:val="28"/>
        </w:rPr>
        <w:tab/>
        <w:t>Описание решений (вырабатываемых с учетом положений утвержденной схемы водоснабжения поселения, городского округа, города федерального значения) о развитии соответствующей системы водоснабжения в части, относящейся к системам теплоснабжения</w:t>
      </w:r>
      <w:bookmarkEnd w:id="35"/>
      <w:bookmarkEnd w:id="36"/>
      <w:bookmarkEnd w:id="37"/>
      <w:bookmarkEnd w:id="38"/>
    </w:p>
    <w:p w:rsidR="007E6FA7" w:rsidRPr="00D842C8" w:rsidRDefault="007E6FA7" w:rsidP="00D842C8">
      <w:pPr>
        <w:ind w:firstLine="709"/>
        <w:jc w:val="both"/>
        <w:rPr>
          <w:szCs w:val="28"/>
        </w:rPr>
      </w:pPr>
      <w:proofErr w:type="gramStart"/>
      <w:r w:rsidRPr="00D842C8">
        <w:rPr>
          <w:szCs w:val="28"/>
        </w:rPr>
        <w:t>Описание системы и структуры водоснабжения, а также решения о развитии системы водоснабжения сельского поселения Ново-Полтавское, относящейся к системам теплоснабжения содержатся в схеме водоснабжения сельского поселения Ново-Полтавское.</w:t>
      </w:r>
      <w:proofErr w:type="gramEnd"/>
    </w:p>
    <w:p w:rsidR="007E6FA7" w:rsidRPr="00D842C8" w:rsidRDefault="007E6FA7" w:rsidP="00D842C8">
      <w:pPr>
        <w:ind w:firstLine="709"/>
        <w:jc w:val="both"/>
        <w:rPr>
          <w:szCs w:val="28"/>
        </w:rPr>
      </w:pPr>
    </w:p>
    <w:p w:rsidR="007E6FA7" w:rsidRPr="00D842C8" w:rsidRDefault="007E6FA7" w:rsidP="00D842C8">
      <w:pPr>
        <w:keepNext/>
        <w:keepLines/>
        <w:jc w:val="center"/>
        <w:outlineLvl w:val="1"/>
        <w:rPr>
          <w:rFonts w:eastAsia="Arial Unicode MS"/>
          <w:b/>
          <w:szCs w:val="28"/>
        </w:rPr>
      </w:pPr>
      <w:bookmarkStart w:id="39" w:name="_Toc525894752"/>
      <w:bookmarkStart w:id="40" w:name="_Toc535417916"/>
      <w:bookmarkStart w:id="41" w:name="_Toc23034159"/>
      <w:bookmarkStart w:id="42" w:name="_Toc89621216"/>
      <w:r w:rsidRPr="00D842C8">
        <w:rPr>
          <w:rFonts w:eastAsia="Arial Unicode MS"/>
          <w:b/>
          <w:szCs w:val="28"/>
        </w:rPr>
        <w:t>13.7.</w:t>
      </w:r>
      <w:r w:rsidRPr="00D842C8">
        <w:rPr>
          <w:rFonts w:eastAsia="Arial Unicode MS"/>
          <w:b/>
          <w:szCs w:val="28"/>
        </w:rPr>
        <w:tab/>
        <w:t>Предложения по корректировке, утвержденной (разработке) схемы водоснабжения поселения, городского округа, города федерального значения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39"/>
      <w:bookmarkEnd w:id="40"/>
      <w:bookmarkEnd w:id="41"/>
      <w:bookmarkEnd w:id="42"/>
    </w:p>
    <w:p w:rsidR="007E6FA7" w:rsidRPr="00D842C8" w:rsidRDefault="007E6FA7" w:rsidP="00D842C8">
      <w:pPr>
        <w:autoSpaceDE w:val="0"/>
        <w:autoSpaceDN w:val="0"/>
        <w:adjustRightInd w:val="0"/>
        <w:ind w:firstLine="709"/>
        <w:contextualSpacing/>
        <w:jc w:val="both"/>
        <w:rPr>
          <w:szCs w:val="28"/>
        </w:rPr>
      </w:pPr>
      <w:r w:rsidRPr="00D842C8">
        <w:rPr>
          <w:rFonts w:eastAsia="Calibri"/>
          <w:szCs w:val="28"/>
        </w:rPr>
        <w:t>Строительство новых источников тепловой энергии не планируется.</w:t>
      </w:r>
    </w:p>
    <w:p w:rsidR="007E6FA7" w:rsidRPr="00D842C8" w:rsidRDefault="007E6FA7" w:rsidP="00D842C8">
      <w:pPr>
        <w:autoSpaceDE w:val="0"/>
        <w:autoSpaceDN w:val="0"/>
        <w:adjustRightInd w:val="0"/>
        <w:contextualSpacing/>
        <w:jc w:val="both"/>
        <w:rPr>
          <w:szCs w:val="28"/>
        </w:rPr>
        <w:sectPr w:rsidR="007E6FA7" w:rsidRPr="00D842C8" w:rsidSect="007E6FA7">
          <w:pgSz w:w="11907" w:h="16840" w:code="9"/>
          <w:pgMar w:top="851" w:right="567" w:bottom="567" w:left="1701" w:header="720" w:footer="720" w:gutter="0"/>
          <w:cols w:space="720"/>
          <w:docGrid w:linePitch="360"/>
        </w:sectPr>
      </w:pPr>
    </w:p>
    <w:p w:rsidR="007E6FA7" w:rsidRPr="00D842C8" w:rsidRDefault="007E6FA7" w:rsidP="00D842C8">
      <w:pPr>
        <w:autoSpaceDE w:val="0"/>
        <w:autoSpaceDN w:val="0"/>
        <w:adjustRightInd w:val="0"/>
        <w:ind w:firstLine="709"/>
        <w:contextualSpacing/>
        <w:jc w:val="center"/>
        <w:rPr>
          <w:b/>
          <w:szCs w:val="28"/>
        </w:rPr>
      </w:pPr>
      <w:r w:rsidRPr="00D842C8">
        <w:rPr>
          <w:b/>
          <w:szCs w:val="28"/>
        </w:rPr>
        <w:lastRenderedPageBreak/>
        <w:t xml:space="preserve">РАЗДЕЛ 14. ИНДИКАТОРЫ РАЗВИТИЯ СИСТЕМ ТЕПЛОСНАБЖЕНИЯ </w:t>
      </w:r>
    </w:p>
    <w:p w:rsidR="007E6FA7" w:rsidRPr="00D842C8" w:rsidRDefault="007E6FA7" w:rsidP="00D842C8">
      <w:pPr>
        <w:autoSpaceDE w:val="0"/>
        <w:autoSpaceDN w:val="0"/>
        <w:adjustRightInd w:val="0"/>
        <w:ind w:firstLine="709"/>
        <w:contextualSpacing/>
        <w:jc w:val="center"/>
        <w:rPr>
          <w:b/>
          <w:szCs w:val="28"/>
        </w:rPr>
      </w:pPr>
      <w:r w:rsidRPr="00D842C8">
        <w:rPr>
          <w:b/>
          <w:szCs w:val="28"/>
        </w:rPr>
        <w:t xml:space="preserve">СЕЛЬСКОГО ПОСЕЛЕНИЯ </w:t>
      </w:r>
      <w:proofErr w:type="gramStart"/>
      <w:r w:rsidRPr="00D842C8">
        <w:rPr>
          <w:b/>
          <w:szCs w:val="28"/>
        </w:rPr>
        <w:t>НОВО-ПОЛТАВСКОЕ</w:t>
      </w:r>
      <w:proofErr w:type="gramEnd"/>
    </w:p>
    <w:p w:rsidR="007E6FA7" w:rsidRPr="00D842C8" w:rsidRDefault="007E6FA7" w:rsidP="00D842C8">
      <w:pPr>
        <w:keepNext/>
        <w:keepLines/>
        <w:jc w:val="both"/>
        <w:outlineLvl w:val="1"/>
        <w:rPr>
          <w:rFonts w:eastAsia="Arial Unicode MS"/>
          <w:b/>
          <w:szCs w:val="28"/>
        </w:rPr>
      </w:pPr>
      <w:bookmarkStart w:id="43" w:name="_Toc89621218"/>
      <w:bookmarkStart w:id="44" w:name="_Hlk34394843"/>
      <w:r w:rsidRPr="00D842C8">
        <w:rPr>
          <w:rFonts w:eastAsia="Arial Unicode MS"/>
          <w:b/>
          <w:szCs w:val="28"/>
        </w:rPr>
        <w:t>14.1. Описание существующих и перспективных значений индикаторов развития систем теплоснабжения</w:t>
      </w:r>
      <w:bookmarkEnd w:id="43"/>
    </w:p>
    <w:p w:rsidR="007E6FA7" w:rsidRPr="00D842C8" w:rsidRDefault="007E6FA7" w:rsidP="00D842C8">
      <w:pPr>
        <w:ind w:firstLine="709"/>
        <w:jc w:val="both"/>
        <w:rPr>
          <w:rFonts w:eastAsia="Arial Unicode MS"/>
          <w:szCs w:val="28"/>
        </w:rPr>
      </w:pPr>
      <w:r w:rsidRPr="00D842C8">
        <w:rPr>
          <w:rFonts w:eastAsia="Arial Unicode MS"/>
          <w:szCs w:val="28"/>
        </w:rPr>
        <w:t>Индикаторы развития систем теплоснабжения представлены в таблице 27</w:t>
      </w:r>
      <w:fldSimple w:instr=" REF _Ref19658937 \h  \* MERGEFORMAT ">
        <w:r w:rsidRPr="00D842C8">
          <w:rPr>
            <w:rFonts w:eastAsia="Arial Unicode MS"/>
            <w:vanish/>
            <w:szCs w:val="28"/>
          </w:rPr>
          <w:t xml:space="preserve">Таблица </w:t>
        </w:r>
      </w:fldSimple>
      <w:r w:rsidRPr="00D842C8">
        <w:rPr>
          <w:rFonts w:eastAsia="Arial Unicode MS"/>
          <w:szCs w:val="28"/>
        </w:rPr>
        <w:t>.</w:t>
      </w:r>
    </w:p>
    <w:p w:rsidR="007E6FA7" w:rsidRPr="00D842C8" w:rsidRDefault="007E6FA7" w:rsidP="00D842C8">
      <w:pPr>
        <w:ind w:firstLine="709"/>
        <w:jc w:val="both"/>
        <w:rPr>
          <w:rFonts w:eastAsia="Arial Unicode MS"/>
          <w:b/>
          <w:bCs/>
          <w:szCs w:val="28"/>
        </w:rPr>
      </w:pPr>
    </w:p>
    <w:p w:rsidR="007E6FA7" w:rsidRPr="00D842C8" w:rsidRDefault="007E6FA7" w:rsidP="00D842C8">
      <w:pPr>
        <w:ind w:firstLine="709"/>
        <w:jc w:val="center"/>
        <w:rPr>
          <w:rFonts w:eastAsia="Arial Unicode MS"/>
          <w:szCs w:val="28"/>
        </w:rPr>
      </w:pPr>
      <w:bookmarkStart w:id="45" w:name="_Ref19658937"/>
      <w:r w:rsidRPr="00D842C8">
        <w:rPr>
          <w:rFonts w:eastAsia="Arial Unicode MS"/>
          <w:szCs w:val="28"/>
        </w:rPr>
        <w:t xml:space="preserve">Таблица </w:t>
      </w:r>
      <w:bookmarkEnd w:id="45"/>
      <w:r w:rsidRPr="00D842C8">
        <w:rPr>
          <w:rFonts w:eastAsia="Arial Unicode MS"/>
          <w:szCs w:val="28"/>
        </w:rPr>
        <w:t xml:space="preserve">27 - </w:t>
      </w:r>
      <w:bookmarkStart w:id="46" w:name="_Hlk25241434"/>
      <w:r w:rsidRPr="00D842C8">
        <w:rPr>
          <w:rFonts w:eastAsia="Arial Unicode MS"/>
          <w:szCs w:val="28"/>
        </w:rPr>
        <w:t xml:space="preserve">Индикаторы развития систем теплоснабжения </w:t>
      </w:r>
      <w:bookmarkEnd w:id="46"/>
      <w:r w:rsidRPr="00D842C8">
        <w:rPr>
          <w:rFonts w:eastAsia="Arial Unicode MS"/>
          <w:szCs w:val="28"/>
        </w:rPr>
        <w:t xml:space="preserve">сельского поселения </w:t>
      </w:r>
      <w:proofErr w:type="gramStart"/>
      <w:r w:rsidRPr="00D842C8">
        <w:rPr>
          <w:rFonts w:eastAsia="Arial Unicode MS"/>
          <w:szCs w:val="28"/>
        </w:rPr>
        <w:t>Ново-Полтавское</w:t>
      </w:r>
      <w:proofErr w:type="gramEnd"/>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72"/>
        <w:gridCol w:w="8449"/>
        <w:gridCol w:w="1626"/>
        <w:gridCol w:w="2105"/>
        <w:gridCol w:w="1845"/>
      </w:tblGrid>
      <w:tr w:rsidR="007E6FA7" w:rsidRPr="00D842C8" w:rsidTr="007E6FA7">
        <w:trPr>
          <w:trHeight w:val="20"/>
          <w:tblHeader/>
        </w:trPr>
        <w:tc>
          <w:tcPr>
            <w:tcW w:w="196" w:type="pct"/>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 xml:space="preserve">№ </w:t>
            </w:r>
            <w:proofErr w:type="spellStart"/>
            <w:proofErr w:type="gramStart"/>
            <w:r w:rsidRPr="00D842C8">
              <w:rPr>
                <w:rFonts w:eastAsia="Arial Unicode MS"/>
                <w:b/>
                <w:color w:val="000000"/>
                <w:sz w:val="18"/>
                <w:szCs w:val="20"/>
              </w:rPr>
              <w:t>п</w:t>
            </w:r>
            <w:proofErr w:type="spellEnd"/>
            <w:proofErr w:type="gramEnd"/>
            <w:r w:rsidRPr="00D842C8">
              <w:rPr>
                <w:rFonts w:eastAsia="Arial Unicode MS"/>
                <w:b/>
                <w:color w:val="000000"/>
                <w:sz w:val="18"/>
                <w:szCs w:val="20"/>
              </w:rPr>
              <w:t>/</w:t>
            </w:r>
            <w:proofErr w:type="spellStart"/>
            <w:r w:rsidRPr="00D842C8">
              <w:rPr>
                <w:rFonts w:eastAsia="Arial Unicode MS"/>
                <w:b/>
                <w:color w:val="000000"/>
                <w:sz w:val="18"/>
                <w:szCs w:val="20"/>
              </w:rPr>
              <w:t>п</w:t>
            </w:r>
            <w:proofErr w:type="spellEnd"/>
          </w:p>
        </w:tc>
        <w:tc>
          <w:tcPr>
            <w:tcW w:w="2894" w:type="pct"/>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Индикаторы развития систем теплоснабжения поселения</w:t>
            </w:r>
          </w:p>
        </w:tc>
        <w:tc>
          <w:tcPr>
            <w:tcW w:w="557" w:type="pct"/>
            <w:shd w:val="clear" w:color="auto" w:fill="auto"/>
            <w:vAlign w:val="center"/>
            <w:hideMark/>
          </w:tcPr>
          <w:p w:rsidR="007E6FA7" w:rsidRPr="00D842C8" w:rsidRDefault="007E6FA7" w:rsidP="00D842C8">
            <w:pPr>
              <w:jc w:val="center"/>
              <w:rPr>
                <w:rFonts w:eastAsia="Arial Unicode MS"/>
                <w:b/>
                <w:color w:val="000000"/>
                <w:sz w:val="18"/>
                <w:szCs w:val="20"/>
              </w:rPr>
            </w:pPr>
            <w:proofErr w:type="spellStart"/>
            <w:r w:rsidRPr="00D842C8">
              <w:rPr>
                <w:rFonts w:eastAsia="Arial Unicode MS"/>
                <w:b/>
                <w:color w:val="000000"/>
                <w:sz w:val="18"/>
                <w:szCs w:val="20"/>
              </w:rPr>
              <w:t>Ед</w:t>
            </w:r>
            <w:proofErr w:type="gramStart"/>
            <w:r w:rsidRPr="00D842C8">
              <w:rPr>
                <w:rFonts w:eastAsia="Arial Unicode MS"/>
                <w:b/>
                <w:color w:val="000000"/>
                <w:sz w:val="18"/>
                <w:szCs w:val="20"/>
              </w:rPr>
              <w:t>.и</w:t>
            </w:r>
            <w:proofErr w:type="gramEnd"/>
            <w:r w:rsidRPr="00D842C8">
              <w:rPr>
                <w:rFonts w:eastAsia="Arial Unicode MS"/>
                <w:b/>
                <w:color w:val="000000"/>
                <w:sz w:val="18"/>
                <w:szCs w:val="20"/>
              </w:rPr>
              <w:t>зм</w:t>
            </w:r>
            <w:proofErr w:type="spellEnd"/>
            <w:r w:rsidRPr="00D842C8">
              <w:rPr>
                <w:rFonts w:eastAsia="Arial Unicode MS"/>
                <w:b/>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Существующее положение</w:t>
            </w:r>
          </w:p>
        </w:tc>
        <w:tc>
          <w:tcPr>
            <w:tcW w:w="632" w:type="pct"/>
            <w:shd w:val="clear" w:color="auto" w:fill="auto"/>
            <w:vAlign w:val="center"/>
            <w:hideMark/>
          </w:tcPr>
          <w:p w:rsidR="007E6FA7" w:rsidRPr="00D842C8" w:rsidRDefault="007E6FA7" w:rsidP="00D842C8">
            <w:pPr>
              <w:jc w:val="center"/>
              <w:rPr>
                <w:rFonts w:eastAsia="Arial Unicode MS"/>
                <w:b/>
                <w:color w:val="000000"/>
                <w:sz w:val="18"/>
                <w:szCs w:val="20"/>
              </w:rPr>
            </w:pPr>
            <w:r w:rsidRPr="00D842C8">
              <w:rPr>
                <w:rFonts w:eastAsia="Arial Unicode MS"/>
                <w:b/>
                <w:color w:val="000000"/>
                <w:sz w:val="18"/>
                <w:szCs w:val="20"/>
              </w:rPr>
              <w:t>Ожидаемые показатели (2039 год)</w:t>
            </w:r>
          </w:p>
        </w:tc>
      </w:tr>
      <w:tr w:rsidR="007E6FA7" w:rsidRPr="00D842C8" w:rsidTr="007E6FA7">
        <w:trPr>
          <w:trHeight w:val="20"/>
        </w:trPr>
        <w:tc>
          <w:tcPr>
            <w:tcW w:w="5000" w:type="pct"/>
            <w:gridSpan w:val="5"/>
            <w:shd w:val="clear" w:color="auto" w:fill="auto"/>
            <w:vAlign w:val="center"/>
          </w:tcPr>
          <w:p w:rsidR="007E6FA7" w:rsidRPr="00D842C8" w:rsidRDefault="007E6FA7" w:rsidP="00D842C8">
            <w:pPr>
              <w:widowControl w:val="0"/>
              <w:ind w:right="-99"/>
              <w:jc w:val="center"/>
              <w:outlineLvl w:val="1"/>
              <w:rPr>
                <w:b/>
                <w:sz w:val="20"/>
                <w:szCs w:val="20"/>
              </w:rPr>
            </w:pPr>
            <w:r w:rsidRPr="00D842C8">
              <w:rPr>
                <w:b/>
                <w:sz w:val="20"/>
                <w:szCs w:val="20"/>
              </w:rPr>
              <w:t>Котельная ул. Третьякова</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количество прекращений подачи тепловой энергии, теплоносителя в результате технологических нарушений на тепловых сетях</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ед.</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2</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ед.</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3</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proofErr w:type="spellStart"/>
            <w:r w:rsidRPr="00D842C8">
              <w:rPr>
                <w:rFonts w:eastAsia="Arial Unicode MS"/>
                <w:color w:val="000000"/>
                <w:sz w:val="18"/>
                <w:szCs w:val="20"/>
              </w:rPr>
              <w:t>кг</w:t>
            </w:r>
            <w:proofErr w:type="gramStart"/>
            <w:r w:rsidRPr="00D842C8">
              <w:rPr>
                <w:rFonts w:eastAsia="Arial Unicode MS"/>
                <w:color w:val="000000"/>
                <w:sz w:val="18"/>
                <w:szCs w:val="20"/>
              </w:rPr>
              <w:t>.у</w:t>
            </w:r>
            <w:proofErr w:type="gramEnd"/>
            <w:r w:rsidRPr="00D842C8">
              <w:rPr>
                <w:rFonts w:eastAsia="Arial Unicode MS"/>
                <w:color w:val="000000"/>
                <w:sz w:val="18"/>
                <w:szCs w:val="20"/>
              </w:rPr>
              <w:t>.т</w:t>
            </w:r>
            <w:proofErr w:type="spellEnd"/>
            <w:r w:rsidRPr="00D842C8">
              <w:rPr>
                <w:rFonts w:eastAsia="Arial Unicode MS"/>
                <w:color w:val="000000"/>
                <w:sz w:val="18"/>
                <w:szCs w:val="20"/>
              </w:rPr>
              <w:t>./ Гкал</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155,5</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155,5</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highlight w:val="yellow"/>
              </w:rPr>
            </w:pPr>
            <w:r w:rsidRPr="00D842C8">
              <w:rPr>
                <w:rFonts w:eastAsia="Arial Unicode MS"/>
                <w:color w:val="000000"/>
                <w:sz w:val="18"/>
                <w:szCs w:val="20"/>
              </w:rPr>
              <w:t>4</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отношение величины технологических потерь тепловой энергии, теплоносителя к материальной характеристике тепловой сети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Гкал / м</w:t>
            </w:r>
            <w:proofErr w:type="gramStart"/>
            <w:r w:rsidRPr="00D842C8">
              <w:rPr>
                <w:rFonts w:eastAsia="Arial Unicode MS"/>
                <w:color w:val="000000"/>
                <w:sz w:val="18"/>
                <w:szCs w:val="20"/>
                <w:vertAlign w:val="superscript"/>
              </w:rPr>
              <w:t>2</w:t>
            </w:r>
            <w:proofErr w:type="gramEnd"/>
          </w:p>
        </w:tc>
        <w:tc>
          <w:tcPr>
            <w:tcW w:w="721"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sz w:val="18"/>
                <w:szCs w:val="20"/>
              </w:rPr>
              <w:t>0,437</w:t>
            </w:r>
          </w:p>
        </w:tc>
        <w:tc>
          <w:tcPr>
            <w:tcW w:w="632"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sz w:val="18"/>
                <w:szCs w:val="20"/>
              </w:rPr>
              <w:t>0,437</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5</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коэффициент использования установленной тепловой мощности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26,03</w:t>
            </w:r>
          </w:p>
        </w:tc>
        <w:tc>
          <w:tcPr>
            <w:tcW w:w="632"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26,03</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6</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удельная материальная характеристика тепловых сетей, приведенная к расчетной тепловой нагрузке</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м</w:t>
            </w:r>
            <w:proofErr w:type="gramStart"/>
            <w:r w:rsidRPr="00D842C8">
              <w:rPr>
                <w:rFonts w:eastAsia="Arial Unicode MS"/>
                <w:color w:val="000000"/>
                <w:sz w:val="18"/>
                <w:szCs w:val="20"/>
                <w:vertAlign w:val="superscript"/>
              </w:rPr>
              <w:t>2</w:t>
            </w:r>
            <w:proofErr w:type="gramEnd"/>
            <w:r w:rsidRPr="00D842C8">
              <w:rPr>
                <w:rFonts w:eastAsia="Arial Unicode MS"/>
                <w:color w:val="000000"/>
                <w:sz w:val="18"/>
                <w:szCs w:val="20"/>
              </w:rPr>
              <w:t>/Гкал/ч</w:t>
            </w:r>
          </w:p>
        </w:tc>
        <w:tc>
          <w:tcPr>
            <w:tcW w:w="721"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color w:val="000000"/>
                <w:sz w:val="18"/>
                <w:szCs w:val="20"/>
              </w:rPr>
              <w:t>234,808</w:t>
            </w:r>
          </w:p>
        </w:tc>
        <w:tc>
          <w:tcPr>
            <w:tcW w:w="632" w:type="pct"/>
            <w:shd w:val="clear" w:color="auto" w:fill="auto"/>
            <w:vAlign w:val="center"/>
          </w:tcPr>
          <w:p w:rsidR="007E6FA7" w:rsidRPr="00D842C8" w:rsidRDefault="007E6FA7" w:rsidP="00D842C8">
            <w:pPr>
              <w:jc w:val="center"/>
              <w:rPr>
                <w:rFonts w:eastAsia="Arial Unicode MS"/>
                <w:color w:val="000000"/>
                <w:sz w:val="18"/>
                <w:szCs w:val="20"/>
              </w:rPr>
            </w:pPr>
            <w:r w:rsidRPr="00D842C8">
              <w:rPr>
                <w:color w:val="000000"/>
                <w:sz w:val="18"/>
                <w:szCs w:val="20"/>
              </w:rPr>
              <w:t>234,808</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7</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8</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удельный расход условного топлива на отпуск электрической энергии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proofErr w:type="spellStart"/>
            <w:r w:rsidRPr="00D842C8">
              <w:rPr>
                <w:rFonts w:eastAsia="Arial Unicode MS"/>
                <w:color w:val="000000"/>
                <w:sz w:val="18"/>
                <w:szCs w:val="20"/>
              </w:rPr>
              <w:t>кг</w:t>
            </w:r>
            <w:proofErr w:type="gramStart"/>
            <w:r w:rsidRPr="00D842C8">
              <w:rPr>
                <w:rFonts w:eastAsia="Arial Unicode MS"/>
                <w:color w:val="000000"/>
                <w:sz w:val="18"/>
                <w:szCs w:val="20"/>
              </w:rPr>
              <w:t>.у</w:t>
            </w:r>
            <w:proofErr w:type="gramEnd"/>
            <w:r w:rsidRPr="00D842C8">
              <w:rPr>
                <w:rFonts w:eastAsia="Arial Unicode MS"/>
                <w:color w:val="000000"/>
                <w:sz w:val="18"/>
                <w:szCs w:val="20"/>
              </w:rPr>
              <w:t>.т</w:t>
            </w:r>
            <w:proofErr w:type="spellEnd"/>
            <w:r w:rsidRPr="00D842C8">
              <w:rPr>
                <w:rFonts w:eastAsia="Arial Unicode MS"/>
                <w:color w:val="000000"/>
                <w:sz w:val="18"/>
                <w:szCs w:val="20"/>
              </w:rPr>
              <w:t>./ кВт</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9</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10</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доля отпуска тепловой энергии, осуществляемого потребителям по приборам учета, в общем объеме отпущенной тепловой энергии</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11</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средневзвешенный (по материальной характеристике) срок эксплуатации тепловых сетей (для каждой системы теплоснабжения)</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лет</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12</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r w:rsidRPr="00D842C8">
              <w:rPr>
                <w:rFonts w:eastAsia="Arial Unicode MS"/>
                <w:color w:val="000000"/>
                <w:sz w:val="18"/>
                <w:szCs w:val="20"/>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w:t>
            </w:r>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r w:rsidR="007E6FA7" w:rsidRPr="00D842C8" w:rsidTr="007E6FA7">
        <w:trPr>
          <w:trHeight w:val="20"/>
        </w:trPr>
        <w:tc>
          <w:tcPr>
            <w:tcW w:w="196"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13</w:t>
            </w:r>
          </w:p>
        </w:tc>
        <w:tc>
          <w:tcPr>
            <w:tcW w:w="2894" w:type="pct"/>
            <w:shd w:val="clear" w:color="auto" w:fill="auto"/>
            <w:vAlign w:val="center"/>
            <w:hideMark/>
          </w:tcPr>
          <w:p w:rsidR="007E6FA7" w:rsidRPr="00D842C8" w:rsidRDefault="007E6FA7" w:rsidP="00D842C8">
            <w:pPr>
              <w:ind w:left="142" w:right="84"/>
              <w:jc w:val="both"/>
              <w:rPr>
                <w:rFonts w:eastAsia="Arial Unicode MS"/>
                <w:color w:val="000000"/>
                <w:sz w:val="18"/>
                <w:szCs w:val="20"/>
              </w:rPr>
            </w:pPr>
            <w:proofErr w:type="gramStart"/>
            <w:r w:rsidRPr="00D842C8">
              <w:rPr>
                <w:rFonts w:eastAsia="Arial Unicode MS"/>
                <w:color w:val="000000"/>
                <w:sz w:val="18"/>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w:t>
            </w:r>
            <w:proofErr w:type="gramEnd"/>
          </w:p>
        </w:tc>
        <w:tc>
          <w:tcPr>
            <w:tcW w:w="557"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w:t>
            </w:r>
          </w:p>
        </w:tc>
        <w:tc>
          <w:tcPr>
            <w:tcW w:w="721"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c>
          <w:tcPr>
            <w:tcW w:w="632" w:type="pct"/>
            <w:shd w:val="clear" w:color="auto" w:fill="auto"/>
            <w:vAlign w:val="center"/>
            <w:hideMark/>
          </w:tcPr>
          <w:p w:rsidR="007E6FA7" w:rsidRPr="00D842C8" w:rsidRDefault="007E6FA7" w:rsidP="00D842C8">
            <w:pPr>
              <w:jc w:val="center"/>
              <w:rPr>
                <w:rFonts w:eastAsia="Arial Unicode MS"/>
                <w:color w:val="000000"/>
                <w:sz w:val="18"/>
                <w:szCs w:val="20"/>
              </w:rPr>
            </w:pPr>
            <w:r w:rsidRPr="00D842C8">
              <w:rPr>
                <w:rFonts w:eastAsia="Arial Unicode MS"/>
                <w:color w:val="000000"/>
                <w:sz w:val="18"/>
                <w:szCs w:val="20"/>
              </w:rPr>
              <w:t>0</w:t>
            </w:r>
          </w:p>
        </w:tc>
      </w:tr>
    </w:tbl>
    <w:p w:rsidR="007E6FA7" w:rsidRPr="00D842C8" w:rsidRDefault="007E6FA7" w:rsidP="00D842C8">
      <w:pPr>
        <w:keepNext/>
        <w:keepLines/>
        <w:jc w:val="both"/>
        <w:outlineLvl w:val="1"/>
        <w:rPr>
          <w:rFonts w:eastAsia="Arial Unicode MS"/>
          <w:b/>
          <w:szCs w:val="26"/>
        </w:rPr>
      </w:pPr>
      <w:bookmarkStart w:id="47" w:name="_Toc89621219"/>
      <w:bookmarkEnd w:id="44"/>
    </w:p>
    <w:bookmarkEnd w:id="47"/>
    <w:p w:rsidR="007E6FA7" w:rsidRPr="00D842C8" w:rsidRDefault="007E6FA7" w:rsidP="00D842C8">
      <w:pPr>
        <w:tabs>
          <w:tab w:val="left" w:pos="2511"/>
        </w:tabs>
        <w:rPr>
          <w:sz w:val="18"/>
          <w:szCs w:val="20"/>
        </w:rPr>
        <w:sectPr w:rsidR="007E6FA7" w:rsidRPr="00D842C8" w:rsidSect="007E6FA7">
          <w:pgSz w:w="15840" w:h="12240" w:orient="landscape"/>
          <w:pgMar w:top="1418" w:right="851" w:bottom="851" w:left="567" w:header="720" w:footer="720" w:gutter="0"/>
          <w:cols w:space="720"/>
          <w:docGrid w:linePitch="360"/>
        </w:sectPr>
      </w:pPr>
    </w:p>
    <w:p w:rsidR="007E6FA7" w:rsidRPr="00D842C8" w:rsidRDefault="007E6FA7" w:rsidP="00D842C8">
      <w:pPr>
        <w:ind w:firstLine="708"/>
        <w:jc w:val="center"/>
        <w:rPr>
          <w:b/>
          <w:szCs w:val="28"/>
        </w:rPr>
      </w:pPr>
      <w:r w:rsidRPr="00D842C8">
        <w:rPr>
          <w:b/>
          <w:szCs w:val="28"/>
        </w:rPr>
        <w:lastRenderedPageBreak/>
        <w:t>РАЗДЕЛ 15. ЦЕНОВЫЕ (ТАРИФНЫЕ) ПОСЛЕДСТВИЯ</w:t>
      </w:r>
    </w:p>
    <w:p w:rsidR="007E6FA7" w:rsidRPr="00D842C8" w:rsidRDefault="007E6FA7" w:rsidP="00D842C8">
      <w:pPr>
        <w:ind w:firstLine="709"/>
        <w:contextualSpacing/>
        <w:jc w:val="both"/>
        <w:rPr>
          <w:rFonts w:eastAsia="Calibri"/>
          <w:szCs w:val="28"/>
        </w:rPr>
      </w:pPr>
      <w:r w:rsidRPr="00D842C8">
        <w:rPr>
          <w:rFonts w:eastAsia="Calibri"/>
          <w:szCs w:val="28"/>
        </w:rPr>
        <w:t>Для выполнения анализа влияния реализации строительства, реконструкции и технического перевооружения источников тепловой энергии, тепловых сетей и сооружений на них на цену тепловой энергии разработана тарифно-балансовая модель.</w:t>
      </w:r>
    </w:p>
    <w:p w:rsidR="007E6FA7" w:rsidRPr="00D842C8" w:rsidRDefault="007E6FA7" w:rsidP="00D842C8">
      <w:pPr>
        <w:ind w:firstLine="709"/>
        <w:contextualSpacing/>
        <w:jc w:val="both"/>
        <w:rPr>
          <w:rFonts w:eastAsia="Calibri"/>
          <w:szCs w:val="28"/>
        </w:rPr>
      </w:pPr>
      <w:r w:rsidRPr="00D842C8">
        <w:rPr>
          <w:rFonts w:eastAsia="Calibri"/>
          <w:szCs w:val="28"/>
        </w:rPr>
        <w:t xml:space="preserve">Тарифно-балансовая модель сформирована с учетом следующих показателей, рассмотренных в соответствующих главах схемы теплоснабжения, отражающих их изменение по годам реализации схемы теплоснабжения: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Индексы-дефляторы МЭР;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Баланс тепловой мощности;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Баланс тепловой энергии; </w:t>
      </w:r>
    </w:p>
    <w:p w:rsidR="007E6FA7" w:rsidRPr="00D842C8" w:rsidRDefault="007E6FA7" w:rsidP="00D842C8">
      <w:pPr>
        <w:ind w:firstLine="709"/>
        <w:contextualSpacing/>
        <w:jc w:val="both"/>
        <w:rPr>
          <w:rFonts w:eastAsia="Calibri"/>
          <w:szCs w:val="28"/>
        </w:rPr>
      </w:pPr>
      <w:r w:rsidRPr="00D842C8">
        <w:rPr>
          <w:rFonts w:eastAsia="Calibri"/>
          <w:szCs w:val="28"/>
        </w:rPr>
        <w:t xml:space="preserve">• Топливный баланс;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Баланс теплоносителей;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Балансы холодной воды питьевого качества; </w:t>
      </w:r>
    </w:p>
    <w:p w:rsidR="007E6FA7" w:rsidRPr="00D842C8" w:rsidRDefault="007E6FA7" w:rsidP="00D842C8">
      <w:pPr>
        <w:ind w:firstLine="709"/>
        <w:contextualSpacing/>
        <w:jc w:val="both"/>
        <w:rPr>
          <w:rFonts w:eastAsia="Calibri"/>
          <w:szCs w:val="28"/>
        </w:rPr>
      </w:pPr>
      <w:r w:rsidRPr="00D842C8">
        <w:rPr>
          <w:rFonts w:eastAsia="Calibri"/>
          <w:szCs w:val="28"/>
        </w:rPr>
        <w:t xml:space="preserve">• Тарифы на покупные энергоносители и воду;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Производственные расходы товарного отпуска;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Производственная деятельность; </w:t>
      </w:r>
    </w:p>
    <w:p w:rsidR="007E6FA7" w:rsidRPr="00D842C8" w:rsidRDefault="007E6FA7" w:rsidP="00D842C8">
      <w:pPr>
        <w:ind w:firstLine="709"/>
        <w:contextualSpacing/>
        <w:jc w:val="both"/>
        <w:rPr>
          <w:rFonts w:eastAsia="Calibri"/>
          <w:szCs w:val="28"/>
        </w:rPr>
      </w:pPr>
      <w:r w:rsidRPr="00D842C8">
        <w:rPr>
          <w:rFonts w:eastAsia="Calibri"/>
          <w:szCs w:val="28"/>
        </w:rPr>
        <w:t xml:space="preserve">• Инвестиционная деятельность; </w:t>
      </w:r>
    </w:p>
    <w:p w:rsidR="007E6FA7" w:rsidRPr="00D842C8" w:rsidRDefault="007E6FA7" w:rsidP="00D842C8">
      <w:pPr>
        <w:ind w:firstLine="709"/>
        <w:contextualSpacing/>
        <w:jc w:val="both"/>
        <w:rPr>
          <w:rFonts w:eastAsia="Calibri"/>
          <w:szCs w:val="28"/>
        </w:rPr>
      </w:pPr>
      <w:r w:rsidRPr="00D842C8">
        <w:rPr>
          <w:rFonts w:eastAsia="Calibri"/>
          <w:szCs w:val="28"/>
        </w:rPr>
        <w:t xml:space="preserve">• Финансовая деятельность; </w:t>
      </w:r>
    </w:p>
    <w:p w:rsidR="007E6FA7" w:rsidRPr="00D842C8" w:rsidRDefault="007E6FA7" w:rsidP="00D842C8">
      <w:pPr>
        <w:ind w:firstLine="709"/>
        <w:contextualSpacing/>
        <w:jc w:val="both"/>
        <w:rPr>
          <w:rFonts w:eastAsia="Calibri"/>
          <w:bCs/>
          <w:szCs w:val="28"/>
        </w:rPr>
      </w:pPr>
      <w:r w:rsidRPr="00D842C8">
        <w:rPr>
          <w:rFonts w:eastAsia="Calibri"/>
          <w:szCs w:val="28"/>
        </w:rPr>
        <w:t>• Проекты схемы теплоснабжения.</w:t>
      </w:r>
    </w:p>
    <w:p w:rsidR="007E6FA7" w:rsidRPr="00D842C8" w:rsidRDefault="007E6FA7" w:rsidP="00D842C8">
      <w:pPr>
        <w:ind w:firstLine="708"/>
        <w:jc w:val="both"/>
        <w:rPr>
          <w:rFonts w:eastAsia="Calibri"/>
          <w:szCs w:val="28"/>
        </w:rPr>
      </w:pPr>
      <w:r w:rsidRPr="00D842C8">
        <w:rPr>
          <w:rFonts w:eastAsia="Calibri"/>
          <w:szCs w:val="28"/>
        </w:rPr>
        <w:t>Показатель "Индексы-дефляторы МЭР" предназначен для использования индексов-дефляторов, установленных Минэкономразвития России,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w:t>
      </w:r>
    </w:p>
    <w:p w:rsidR="007E6FA7" w:rsidRPr="00D842C8" w:rsidRDefault="007E6FA7" w:rsidP="00D842C8">
      <w:pPr>
        <w:ind w:firstLine="708"/>
        <w:jc w:val="both"/>
        <w:rPr>
          <w:rFonts w:eastAsia="Calibri"/>
          <w:szCs w:val="28"/>
        </w:rPr>
      </w:pPr>
      <w:r w:rsidRPr="00D842C8">
        <w:rPr>
          <w:rFonts w:eastAsia="Calibri"/>
          <w:szCs w:val="28"/>
        </w:rPr>
        <w:t>В показателе "Балансы тепловой мощности" сформированы перспективные балансы тепловой мощности в каждой зоне действия существующих, реконструируемых, модернизируемых и планируемых к строительству источников тепловой энергии.</w:t>
      </w:r>
    </w:p>
    <w:p w:rsidR="007E6FA7" w:rsidRPr="00D842C8" w:rsidRDefault="007E6FA7" w:rsidP="00D842C8">
      <w:pPr>
        <w:ind w:firstLine="708"/>
        <w:jc w:val="both"/>
        <w:rPr>
          <w:rFonts w:eastAsia="Calibri"/>
          <w:szCs w:val="28"/>
        </w:rPr>
      </w:pPr>
      <w:r w:rsidRPr="00D842C8">
        <w:rPr>
          <w:rFonts w:eastAsia="Calibri"/>
          <w:szCs w:val="28"/>
        </w:rPr>
        <w:t>В показателе "Балансы тепловой энергии" сформированы перспективные балансы тепловой энергии в каждой зоне действия и для предприятия в целом существующих, реконструируемых, модернизируемых и планируемых к строительству источников тепловой мощности.</w:t>
      </w:r>
    </w:p>
    <w:p w:rsidR="007E6FA7" w:rsidRPr="00D842C8" w:rsidRDefault="007E6FA7" w:rsidP="00D842C8">
      <w:pPr>
        <w:jc w:val="both"/>
        <w:rPr>
          <w:rFonts w:eastAsia="Calibri"/>
          <w:szCs w:val="28"/>
        </w:rPr>
      </w:pPr>
      <w:r w:rsidRPr="00D842C8">
        <w:rPr>
          <w:rFonts w:eastAsia="Calibri"/>
          <w:szCs w:val="28"/>
        </w:rPr>
        <w:tab/>
        <w:t xml:space="preserve">В показателе "Топливный баланс" сформированы перспективные потребности в топливе различного вида для каждой зоны действия источника тепловой энергии и для предприятия в целом. </w:t>
      </w:r>
    </w:p>
    <w:p w:rsidR="007E6FA7" w:rsidRPr="00D842C8" w:rsidRDefault="007E6FA7" w:rsidP="00D842C8">
      <w:pPr>
        <w:ind w:firstLine="708"/>
        <w:jc w:val="both"/>
        <w:rPr>
          <w:rFonts w:eastAsia="Calibri"/>
          <w:szCs w:val="28"/>
        </w:rPr>
      </w:pPr>
      <w:r w:rsidRPr="00D842C8">
        <w:rPr>
          <w:rFonts w:eastAsia="Calibri"/>
          <w:szCs w:val="28"/>
        </w:rPr>
        <w:t xml:space="preserve">В показателе "Балансы теплоносителей" сформированы перспективные потребности в теплоносителе (в общем виде в виде горячей воды и пара, различных термодинамических параметров) для каждой зоны действия источника тепловой энергии и источниках обеспечения расходной части теплоносителя. </w:t>
      </w:r>
    </w:p>
    <w:p w:rsidR="007E6FA7" w:rsidRPr="00D842C8" w:rsidRDefault="007E6FA7" w:rsidP="00D842C8">
      <w:pPr>
        <w:ind w:firstLine="708"/>
        <w:jc w:val="both"/>
        <w:rPr>
          <w:rFonts w:eastAsia="Calibri"/>
          <w:szCs w:val="28"/>
        </w:rPr>
      </w:pPr>
      <w:r w:rsidRPr="00D842C8">
        <w:rPr>
          <w:rFonts w:eastAsia="Calibri"/>
          <w:szCs w:val="28"/>
        </w:rPr>
        <w:t xml:space="preserve">В показателе "Балансы холодной воды питьевого качества" сформированы перспективные потребности в холодной воде питьевого качества, производимую или покупаемую теплоснабжающим предприятием для технологических целей функционирования котельных, тепловых сетей, ЦТП. </w:t>
      </w:r>
    </w:p>
    <w:p w:rsidR="007E6FA7" w:rsidRPr="00D842C8" w:rsidRDefault="007E6FA7" w:rsidP="00D842C8">
      <w:pPr>
        <w:ind w:firstLine="708"/>
        <w:jc w:val="both"/>
        <w:rPr>
          <w:rFonts w:eastAsia="Calibri"/>
          <w:szCs w:val="28"/>
        </w:rPr>
      </w:pPr>
      <w:r w:rsidRPr="00D842C8">
        <w:rPr>
          <w:rFonts w:eastAsia="Calibri"/>
          <w:szCs w:val="28"/>
        </w:rPr>
        <w:t xml:space="preserve">В показателе "Тарифы на покупные энергоносители и воду" сформированы перспективные цены на покупаемые предприятием первичные энергоресурсы и воду. </w:t>
      </w:r>
    </w:p>
    <w:p w:rsidR="007E6FA7" w:rsidRPr="00D842C8" w:rsidRDefault="007E6FA7" w:rsidP="00D842C8">
      <w:pPr>
        <w:ind w:firstLine="708"/>
        <w:jc w:val="both"/>
        <w:rPr>
          <w:rFonts w:eastAsia="Calibri"/>
          <w:szCs w:val="28"/>
        </w:rPr>
      </w:pPr>
      <w:r w:rsidRPr="00D842C8">
        <w:rPr>
          <w:rFonts w:eastAsia="Calibri"/>
          <w:szCs w:val="28"/>
        </w:rPr>
        <w:t xml:space="preserve">В показателе "Производственные расходы товарного отпуска" сформированы калькуляционные статьи затрат предприятия с применением индексов-дефляторов МЭР и с учетом изменения топливно-энергетических балансов, балансов электроэнергии, воды и теплоносителя в зависимости от планируемых к реализации проектов схемы теплоснабжения. </w:t>
      </w:r>
    </w:p>
    <w:p w:rsidR="007E6FA7" w:rsidRPr="00D842C8" w:rsidRDefault="007E6FA7" w:rsidP="00D842C8">
      <w:pPr>
        <w:ind w:firstLine="708"/>
        <w:jc w:val="both"/>
        <w:rPr>
          <w:rFonts w:eastAsia="Calibri"/>
          <w:szCs w:val="28"/>
        </w:rPr>
      </w:pPr>
      <w:r w:rsidRPr="00D842C8">
        <w:rPr>
          <w:rFonts w:eastAsia="Calibri"/>
          <w:szCs w:val="28"/>
        </w:rPr>
        <w:t xml:space="preserve">По результатам моделирования установлена перспективная цена на тепловую энергию с учетом реализации проектов схемы теплоснабжения. </w:t>
      </w:r>
    </w:p>
    <w:p w:rsidR="007E6FA7" w:rsidRPr="00D842C8" w:rsidRDefault="007E6FA7" w:rsidP="00D842C8">
      <w:pPr>
        <w:ind w:firstLine="708"/>
        <w:jc w:val="both"/>
        <w:rPr>
          <w:rFonts w:eastAsia="Calibri"/>
          <w:szCs w:val="28"/>
        </w:rPr>
      </w:pPr>
      <w:r w:rsidRPr="00D842C8">
        <w:rPr>
          <w:rFonts w:eastAsia="Calibri"/>
          <w:szCs w:val="28"/>
        </w:rPr>
        <w:t xml:space="preserve">В показателях "Производственная деятельность", "Инвестиционная деятельность" и "Финансовая деятельность" сформированы потоки денежных средств, обеспечивающих безубыточное функционирование теплоснабжающего предприятия с учетом реализации </w:t>
      </w:r>
      <w:r w:rsidRPr="00D842C8">
        <w:rPr>
          <w:rFonts w:eastAsia="Calibri"/>
          <w:szCs w:val="28"/>
        </w:rPr>
        <w:lastRenderedPageBreak/>
        <w:t>проектов схемы теплоснабжения и источников покрытия финансовых потребностей для их реализации.</w:t>
      </w:r>
    </w:p>
    <w:p w:rsidR="007E6FA7" w:rsidRPr="00D842C8" w:rsidRDefault="007E6FA7" w:rsidP="00D842C8">
      <w:pPr>
        <w:jc w:val="right"/>
        <w:rPr>
          <w:rFonts w:eastAsia="Calibri"/>
          <w:szCs w:val="28"/>
        </w:rPr>
      </w:pPr>
      <w:r w:rsidRPr="00D842C8">
        <w:rPr>
          <w:rFonts w:eastAsia="Calibri"/>
          <w:szCs w:val="28"/>
        </w:rPr>
        <w:t>Таблица 28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627"/>
        <w:gridCol w:w="2901"/>
        <w:gridCol w:w="3402"/>
      </w:tblGrid>
      <w:tr w:rsidR="007E6FA7" w:rsidRPr="00D842C8" w:rsidTr="007E6FA7">
        <w:tc>
          <w:tcPr>
            <w:tcW w:w="817"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w:t>
            </w:r>
            <w:proofErr w:type="spellStart"/>
            <w:proofErr w:type="gramStart"/>
            <w:r w:rsidRPr="00D842C8">
              <w:rPr>
                <w:rFonts w:eastAsia="Calibri"/>
                <w:b/>
                <w:sz w:val="20"/>
              </w:rPr>
              <w:t>п</w:t>
            </w:r>
            <w:proofErr w:type="spellEnd"/>
            <w:proofErr w:type="gramEnd"/>
            <w:r w:rsidRPr="00D842C8">
              <w:rPr>
                <w:rFonts w:eastAsia="Calibri"/>
                <w:b/>
                <w:sz w:val="20"/>
              </w:rPr>
              <w:t>/</w:t>
            </w:r>
            <w:proofErr w:type="spellStart"/>
            <w:r w:rsidRPr="00D842C8">
              <w:rPr>
                <w:rFonts w:eastAsia="Calibri"/>
                <w:b/>
                <w:sz w:val="20"/>
              </w:rPr>
              <w:t>п</w:t>
            </w:r>
            <w:proofErr w:type="spellEnd"/>
          </w:p>
        </w:tc>
        <w:tc>
          <w:tcPr>
            <w:tcW w:w="2627"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Наименование расходов</w:t>
            </w:r>
          </w:p>
        </w:tc>
        <w:tc>
          <w:tcPr>
            <w:tcW w:w="2901"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 xml:space="preserve">Ед. </w:t>
            </w:r>
            <w:proofErr w:type="spellStart"/>
            <w:r w:rsidRPr="00D842C8">
              <w:rPr>
                <w:rFonts w:eastAsia="Calibri"/>
                <w:b/>
                <w:sz w:val="20"/>
              </w:rPr>
              <w:t>изм</w:t>
            </w:r>
            <w:proofErr w:type="spellEnd"/>
            <w:r w:rsidRPr="00D842C8">
              <w:rPr>
                <w:rFonts w:eastAsia="Calibri"/>
                <w:b/>
                <w:sz w:val="20"/>
              </w:rPr>
              <w:t>.</w:t>
            </w:r>
          </w:p>
        </w:tc>
        <w:tc>
          <w:tcPr>
            <w:tcW w:w="3402"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2024</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Выработано тепловой энергии всего</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1323,635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2</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Собственные нужды</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0</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 xml:space="preserve">то же </w:t>
            </w:r>
            <w:proofErr w:type="gramStart"/>
            <w:r w:rsidRPr="00D842C8">
              <w:rPr>
                <w:rFonts w:eastAsia="Calibri"/>
                <w:sz w:val="20"/>
              </w:rPr>
              <w:t>в</w:t>
            </w:r>
            <w:proofErr w:type="gramEnd"/>
            <w:r w:rsidRPr="00D842C8">
              <w:rPr>
                <w:rFonts w:eastAsia="Calibri"/>
                <w:sz w:val="20"/>
              </w:rPr>
              <w:t xml:space="preserve"> %</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0</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3</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Отпущено тепловой энергии в сеть</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1323,635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4</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Покупка тепловой энергии</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0</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5</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Потери в сетях</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66,11</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 xml:space="preserve">то же </w:t>
            </w:r>
            <w:proofErr w:type="gramStart"/>
            <w:r w:rsidRPr="00D842C8">
              <w:rPr>
                <w:rFonts w:eastAsia="Calibri"/>
                <w:sz w:val="20"/>
              </w:rPr>
              <w:t>в</w:t>
            </w:r>
            <w:proofErr w:type="gramEnd"/>
            <w:r w:rsidRPr="00D842C8">
              <w:rPr>
                <w:rFonts w:eastAsia="Calibri"/>
                <w:sz w:val="20"/>
              </w:rPr>
              <w:t xml:space="preserve"> %</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6</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Материалы на текущий ремонт, техническое обслуживание, кап. Ремонт собственными силами</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val="restart"/>
            <w:shd w:val="clear" w:color="auto" w:fill="auto"/>
            <w:vAlign w:val="center"/>
          </w:tcPr>
          <w:p w:rsidR="007E6FA7" w:rsidRPr="00D842C8" w:rsidRDefault="007E6FA7" w:rsidP="00D842C8">
            <w:pPr>
              <w:jc w:val="center"/>
              <w:rPr>
                <w:rFonts w:eastAsia="Calibri"/>
                <w:sz w:val="20"/>
                <w:highlight w:val="yellow"/>
              </w:rPr>
            </w:pPr>
            <w:proofErr w:type="spellStart"/>
            <w:r w:rsidRPr="00D842C8">
              <w:rPr>
                <w:rFonts w:eastAsia="Calibri"/>
                <w:sz w:val="20"/>
              </w:rPr>
              <w:t>н</w:t>
            </w:r>
            <w:proofErr w:type="spellEnd"/>
            <w:r w:rsidRPr="00D842C8">
              <w:rPr>
                <w:rFonts w:eastAsia="Calibri"/>
                <w:sz w:val="20"/>
              </w:rPr>
              <w:t>/</w:t>
            </w:r>
            <w:proofErr w:type="spellStart"/>
            <w:r w:rsidRPr="00D842C8">
              <w:rPr>
                <w:rFonts w:eastAsia="Calibri"/>
                <w:sz w:val="20"/>
              </w:rPr>
              <w:t>д</w:t>
            </w:r>
            <w:proofErr w:type="spellEnd"/>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7</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 xml:space="preserve">Капитальный ремонт подрядными организациями </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8</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Расходы на оплату работ и услуг производственного характера, выполняемых по договорам со сторонними организациями</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8</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Расходы на оплату труда рабочих</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9</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Отчисления на социальные нужды</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10</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Амортизация основных средств</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11</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Аренда</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12</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Налог на имущество</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vMerge/>
            <w:shd w:val="clear" w:color="auto" w:fill="auto"/>
            <w:vAlign w:val="center"/>
          </w:tcPr>
          <w:p w:rsidR="007E6FA7" w:rsidRPr="00D842C8" w:rsidRDefault="007E6FA7" w:rsidP="00D842C8">
            <w:pPr>
              <w:jc w:val="center"/>
              <w:rPr>
                <w:rFonts w:eastAsia="Calibri"/>
                <w:sz w:val="20"/>
              </w:rPr>
            </w:pPr>
          </w:p>
        </w:tc>
      </w:tr>
      <w:tr w:rsidR="007E6FA7" w:rsidRPr="00D842C8" w:rsidTr="007E6FA7">
        <w:trPr>
          <w:gridAfter w:val="3"/>
          <w:wAfter w:w="8930" w:type="dxa"/>
        </w:trPr>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w:t>
            </w:r>
          </w:p>
        </w:tc>
      </w:tr>
      <w:tr w:rsidR="007E6FA7" w:rsidRPr="00D842C8" w:rsidTr="007E6FA7">
        <w:trPr>
          <w:trHeight w:val="332"/>
        </w:trPr>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13.1</w:t>
            </w:r>
          </w:p>
        </w:tc>
        <w:tc>
          <w:tcPr>
            <w:tcW w:w="2627" w:type="dxa"/>
            <w:shd w:val="clear" w:color="auto" w:fill="auto"/>
            <w:vAlign w:val="center"/>
          </w:tcPr>
          <w:p w:rsidR="007E6FA7" w:rsidRPr="00D842C8" w:rsidRDefault="007E6FA7" w:rsidP="00D842C8">
            <w:pPr>
              <w:rPr>
                <w:rFonts w:eastAsia="Calibri"/>
                <w:b/>
                <w:i/>
                <w:sz w:val="20"/>
              </w:rPr>
            </w:pPr>
            <w:r w:rsidRPr="00D842C8">
              <w:rPr>
                <w:rFonts w:eastAsia="Calibri"/>
                <w:b/>
                <w:i/>
                <w:sz w:val="20"/>
              </w:rPr>
              <w:t>Расходы на электроэнергию</w:t>
            </w:r>
          </w:p>
        </w:tc>
        <w:tc>
          <w:tcPr>
            <w:tcW w:w="2901" w:type="dxa"/>
            <w:shd w:val="clear" w:color="auto" w:fill="auto"/>
            <w:vAlign w:val="center"/>
          </w:tcPr>
          <w:p w:rsidR="007E6FA7" w:rsidRPr="00D842C8" w:rsidRDefault="007E6FA7" w:rsidP="00D842C8">
            <w:pPr>
              <w:jc w:val="center"/>
              <w:rPr>
                <w:rFonts w:eastAsia="Calibri"/>
                <w:b/>
                <w:i/>
                <w:sz w:val="20"/>
              </w:rPr>
            </w:pPr>
            <w:r w:rsidRPr="00D842C8">
              <w:rPr>
                <w:rFonts w:eastAsia="Calibri"/>
                <w:b/>
                <w:i/>
                <w:sz w:val="20"/>
              </w:rPr>
              <w:t>Тыс. руб.</w:t>
            </w:r>
          </w:p>
        </w:tc>
        <w:tc>
          <w:tcPr>
            <w:tcW w:w="3402" w:type="dxa"/>
            <w:shd w:val="clear" w:color="auto" w:fill="auto"/>
            <w:vAlign w:val="center"/>
          </w:tcPr>
          <w:p w:rsidR="007E6FA7" w:rsidRPr="00D842C8" w:rsidRDefault="007E6FA7" w:rsidP="00D842C8">
            <w:pPr>
              <w:jc w:val="center"/>
              <w:rPr>
                <w:b/>
                <w:bCs/>
                <w:i/>
                <w:iCs/>
                <w:color w:val="000000"/>
                <w:sz w:val="20"/>
              </w:rPr>
            </w:pPr>
            <w:r w:rsidRPr="00D842C8">
              <w:rPr>
                <w:b/>
                <w:bCs/>
                <w:i/>
                <w:iCs/>
                <w:color w:val="000000"/>
                <w:sz w:val="20"/>
              </w:rPr>
              <w:t>330,646</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13.1.1</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 xml:space="preserve">тариф </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Руб./кВт*</w:t>
            </w:r>
            <w:proofErr w:type="gramStart"/>
            <w:r w:rsidRPr="00D842C8">
              <w:rPr>
                <w:rFonts w:eastAsia="Calibri"/>
                <w:sz w:val="20"/>
              </w:rPr>
              <w:t>ч</w:t>
            </w:r>
            <w:proofErr w:type="gramEnd"/>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4,73</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13.1.2</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 xml:space="preserve">объем </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w:t>
            </w:r>
            <w:proofErr w:type="gramStart"/>
            <w:r w:rsidRPr="00D842C8">
              <w:rPr>
                <w:rFonts w:eastAsia="Calibri"/>
                <w:sz w:val="20"/>
              </w:rPr>
              <w:t>.к</w:t>
            </w:r>
            <w:proofErr w:type="gramEnd"/>
            <w:r w:rsidRPr="00D842C8">
              <w:rPr>
                <w:rFonts w:eastAsia="Calibri"/>
                <w:sz w:val="20"/>
              </w:rPr>
              <w:t>Вт*ч</w:t>
            </w:r>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69,904</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w:t>
            </w:r>
          </w:p>
        </w:tc>
        <w:tc>
          <w:tcPr>
            <w:tcW w:w="2627" w:type="dxa"/>
            <w:shd w:val="clear" w:color="auto" w:fill="auto"/>
            <w:vAlign w:val="center"/>
          </w:tcPr>
          <w:p w:rsidR="007E6FA7" w:rsidRPr="00D842C8" w:rsidRDefault="007E6FA7" w:rsidP="00D842C8">
            <w:pPr>
              <w:rPr>
                <w:rFonts w:eastAsia="Calibri"/>
                <w:b/>
                <w:i/>
                <w:sz w:val="20"/>
              </w:rPr>
            </w:pPr>
            <w:r w:rsidRPr="00D842C8">
              <w:rPr>
                <w:rFonts w:eastAsia="Calibri"/>
                <w:b/>
                <w:i/>
                <w:sz w:val="20"/>
              </w:rPr>
              <w:t>Расходы на холодную воду</w:t>
            </w:r>
          </w:p>
        </w:tc>
        <w:tc>
          <w:tcPr>
            <w:tcW w:w="2901" w:type="dxa"/>
            <w:shd w:val="clear" w:color="auto" w:fill="auto"/>
            <w:vAlign w:val="center"/>
          </w:tcPr>
          <w:p w:rsidR="007E6FA7" w:rsidRPr="00D842C8" w:rsidRDefault="007E6FA7" w:rsidP="00D842C8">
            <w:pPr>
              <w:jc w:val="center"/>
              <w:rPr>
                <w:rFonts w:eastAsia="Calibri"/>
                <w:b/>
                <w:i/>
                <w:sz w:val="20"/>
              </w:rPr>
            </w:pPr>
            <w:r w:rsidRPr="00D842C8">
              <w:rPr>
                <w:rFonts w:eastAsia="Calibri"/>
                <w:b/>
                <w:i/>
                <w:sz w:val="20"/>
              </w:rPr>
              <w:t>Тыс. руб.</w:t>
            </w:r>
          </w:p>
        </w:tc>
        <w:tc>
          <w:tcPr>
            <w:tcW w:w="3402" w:type="dxa"/>
            <w:shd w:val="clear" w:color="auto" w:fill="auto"/>
            <w:vAlign w:val="center"/>
          </w:tcPr>
          <w:p w:rsidR="007E6FA7" w:rsidRPr="00D842C8" w:rsidRDefault="007E6FA7" w:rsidP="00D842C8">
            <w:pPr>
              <w:jc w:val="center"/>
              <w:rPr>
                <w:b/>
                <w:bCs/>
                <w:i/>
                <w:iCs/>
                <w:color w:val="000000"/>
                <w:sz w:val="20"/>
              </w:rPr>
            </w:pPr>
            <w:r w:rsidRPr="00D842C8">
              <w:rPr>
                <w:b/>
                <w:bCs/>
                <w:i/>
                <w:iCs/>
                <w:color w:val="000000"/>
                <w:sz w:val="20"/>
              </w:rPr>
              <w:t>5,716</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13.2.1</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цена</w:t>
            </w:r>
          </w:p>
        </w:tc>
        <w:tc>
          <w:tcPr>
            <w:tcW w:w="2901" w:type="dxa"/>
            <w:shd w:val="clear" w:color="auto" w:fill="auto"/>
            <w:vAlign w:val="center"/>
          </w:tcPr>
          <w:p w:rsidR="007E6FA7" w:rsidRPr="00D842C8" w:rsidRDefault="007E6FA7" w:rsidP="00D842C8">
            <w:pPr>
              <w:jc w:val="center"/>
              <w:rPr>
                <w:rFonts w:eastAsia="Calibri"/>
                <w:sz w:val="20"/>
              </w:rPr>
            </w:pPr>
            <w:proofErr w:type="spellStart"/>
            <w:r w:rsidRPr="00D842C8">
              <w:rPr>
                <w:rFonts w:eastAsia="Calibri"/>
                <w:sz w:val="20"/>
              </w:rPr>
              <w:t>Руб</w:t>
            </w:r>
            <w:proofErr w:type="spellEnd"/>
            <w:r w:rsidRPr="00D842C8">
              <w:rPr>
                <w:rFonts w:eastAsia="Calibri"/>
                <w:sz w:val="20"/>
              </w:rPr>
              <w:t>/м</w:t>
            </w:r>
            <w:r w:rsidRPr="00D842C8">
              <w:rPr>
                <w:rFonts w:eastAsia="Calibri"/>
                <w:sz w:val="20"/>
                <w:vertAlign w:val="superscript"/>
              </w:rPr>
              <w:t>3</w:t>
            </w:r>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21,03</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13.2.2</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объем</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м</w:t>
            </w:r>
            <w:r w:rsidRPr="00D842C8">
              <w:rPr>
                <w:rFonts w:eastAsia="Calibri"/>
                <w:sz w:val="20"/>
                <w:vertAlign w:val="superscript"/>
              </w:rPr>
              <w:t>3</w:t>
            </w:r>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271,78</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13.3</w:t>
            </w:r>
          </w:p>
        </w:tc>
        <w:tc>
          <w:tcPr>
            <w:tcW w:w="2627" w:type="dxa"/>
            <w:shd w:val="clear" w:color="auto" w:fill="auto"/>
            <w:vAlign w:val="center"/>
          </w:tcPr>
          <w:p w:rsidR="007E6FA7" w:rsidRPr="00D842C8" w:rsidRDefault="007E6FA7" w:rsidP="00D842C8">
            <w:pPr>
              <w:rPr>
                <w:rFonts w:eastAsia="Calibri"/>
                <w:b/>
                <w:i/>
                <w:sz w:val="20"/>
              </w:rPr>
            </w:pPr>
            <w:r w:rsidRPr="00D842C8">
              <w:rPr>
                <w:rFonts w:eastAsia="Calibri"/>
                <w:b/>
                <w:i/>
                <w:sz w:val="20"/>
              </w:rPr>
              <w:t>Расходы на топливо</w:t>
            </w:r>
          </w:p>
        </w:tc>
        <w:tc>
          <w:tcPr>
            <w:tcW w:w="2901" w:type="dxa"/>
            <w:shd w:val="clear" w:color="auto" w:fill="auto"/>
            <w:vAlign w:val="center"/>
          </w:tcPr>
          <w:p w:rsidR="007E6FA7" w:rsidRPr="00D842C8" w:rsidRDefault="007E6FA7" w:rsidP="00D842C8">
            <w:pPr>
              <w:jc w:val="center"/>
              <w:rPr>
                <w:rFonts w:eastAsia="Calibri"/>
                <w:b/>
                <w:i/>
                <w:sz w:val="20"/>
              </w:rPr>
            </w:pPr>
            <w:r w:rsidRPr="00D842C8">
              <w:rPr>
                <w:rFonts w:eastAsia="Calibri"/>
                <w:b/>
                <w:i/>
                <w:sz w:val="20"/>
              </w:rPr>
              <w:t>Тыс. руб.</w:t>
            </w:r>
          </w:p>
        </w:tc>
        <w:tc>
          <w:tcPr>
            <w:tcW w:w="3402" w:type="dxa"/>
            <w:shd w:val="clear" w:color="auto" w:fill="auto"/>
            <w:vAlign w:val="center"/>
          </w:tcPr>
          <w:p w:rsidR="007E6FA7" w:rsidRPr="00D842C8" w:rsidRDefault="007E6FA7" w:rsidP="00D842C8">
            <w:pPr>
              <w:jc w:val="center"/>
              <w:rPr>
                <w:b/>
                <w:bCs/>
                <w:i/>
                <w:iCs/>
                <w:color w:val="000000"/>
                <w:sz w:val="20"/>
              </w:rPr>
            </w:pPr>
            <w:r w:rsidRPr="00D842C8">
              <w:rPr>
                <w:b/>
                <w:bCs/>
                <w:i/>
                <w:iCs/>
                <w:color w:val="000000"/>
                <w:sz w:val="20"/>
              </w:rPr>
              <w:t>1345,94</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13.3.1</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цена</w:t>
            </w:r>
          </w:p>
        </w:tc>
        <w:tc>
          <w:tcPr>
            <w:tcW w:w="2901" w:type="dxa"/>
            <w:shd w:val="clear" w:color="auto" w:fill="auto"/>
            <w:vAlign w:val="center"/>
          </w:tcPr>
          <w:p w:rsidR="007E6FA7" w:rsidRPr="00D842C8" w:rsidRDefault="007E6FA7" w:rsidP="00D842C8">
            <w:pPr>
              <w:jc w:val="center"/>
              <w:rPr>
                <w:rFonts w:eastAsia="Calibri"/>
                <w:sz w:val="20"/>
              </w:rPr>
            </w:pPr>
            <w:proofErr w:type="spellStart"/>
            <w:r w:rsidRPr="00D842C8">
              <w:rPr>
                <w:rFonts w:eastAsia="Calibri"/>
                <w:sz w:val="20"/>
              </w:rPr>
              <w:t>Руб</w:t>
            </w:r>
            <w:proofErr w:type="spellEnd"/>
            <w:r w:rsidRPr="00D842C8">
              <w:rPr>
                <w:rFonts w:eastAsia="Calibri"/>
                <w:sz w:val="20"/>
              </w:rPr>
              <w:t>/</w:t>
            </w:r>
            <w:proofErr w:type="spellStart"/>
            <w:r w:rsidRPr="00D842C8">
              <w:rPr>
                <w:rFonts w:eastAsia="Calibri"/>
                <w:sz w:val="20"/>
              </w:rPr>
              <w:t>тн</w:t>
            </w:r>
            <w:proofErr w:type="spellEnd"/>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6886,86</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13.3.2</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объем</w:t>
            </w:r>
          </w:p>
        </w:tc>
        <w:tc>
          <w:tcPr>
            <w:tcW w:w="2901" w:type="dxa"/>
            <w:shd w:val="clear" w:color="auto" w:fill="auto"/>
            <w:vAlign w:val="center"/>
          </w:tcPr>
          <w:p w:rsidR="007E6FA7" w:rsidRPr="00D842C8" w:rsidRDefault="007E6FA7" w:rsidP="00D842C8">
            <w:pPr>
              <w:jc w:val="center"/>
              <w:rPr>
                <w:rFonts w:eastAsia="Calibri"/>
                <w:sz w:val="20"/>
              </w:rPr>
            </w:pPr>
            <w:proofErr w:type="spellStart"/>
            <w:r w:rsidRPr="00D842C8">
              <w:rPr>
                <w:rFonts w:eastAsia="Calibri"/>
                <w:sz w:val="20"/>
              </w:rPr>
              <w:t>тн</w:t>
            </w:r>
            <w:proofErr w:type="spellEnd"/>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195,436</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13.4</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Расходы по созданию запасов топлива</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Тыс. руб.</w:t>
            </w:r>
          </w:p>
        </w:tc>
        <w:tc>
          <w:tcPr>
            <w:tcW w:w="3402" w:type="dxa"/>
            <w:shd w:val="clear" w:color="auto" w:fill="auto"/>
            <w:vAlign w:val="center"/>
          </w:tcPr>
          <w:p w:rsidR="007E6FA7" w:rsidRPr="00D842C8" w:rsidRDefault="007E6FA7" w:rsidP="00D842C8">
            <w:pPr>
              <w:jc w:val="center"/>
              <w:rPr>
                <w:color w:val="000000"/>
                <w:sz w:val="20"/>
              </w:rPr>
            </w:pPr>
            <w:r w:rsidRPr="00D842C8">
              <w:rPr>
                <w:color w:val="000000"/>
                <w:sz w:val="20"/>
              </w:rPr>
              <w:t>0,0</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14</w:t>
            </w:r>
          </w:p>
        </w:tc>
        <w:tc>
          <w:tcPr>
            <w:tcW w:w="2627" w:type="dxa"/>
            <w:shd w:val="clear" w:color="auto" w:fill="auto"/>
            <w:vAlign w:val="center"/>
          </w:tcPr>
          <w:p w:rsidR="007E6FA7" w:rsidRPr="00D842C8" w:rsidRDefault="007E6FA7" w:rsidP="00D842C8">
            <w:pPr>
              <w:rPr>
                <w:rFonts w:eastAsia="Calibri"/>
                <w:b/>
                <w:sz w:val="20"/>
              </w:rPr>
            </w:pPr>
            <w:r w:rsidRPr="00D842C8">
              <w:rPr>
                <w:rFonts w:eastAsia="Calibri"/>
                <w:b/>
                <w:sz w:val="20"/>
              </w:rPr>
              <w:t>Итого расходов на приобретение ЭР</w:t>
            </w:r>
          </w:p>
        </w:tc>
        <w:tc>
          <w:tcPr>
            <w:tcW w:w="2901" w:type="dxa"/>
            <w:shd w:val="clear" w:color="auto" w:fill="auto"/>
            <w:vAlign w:val="center"/>
          </w:tcPr>
          <w:p w:rsidR="007E6FA7" w:rsidRPr="00D842C8" w:rsidRDefault="007E6FA7" w:rsidP="00D842C8">
            <w:pPr>
              <w:jc w:val="center"/>
              <w:rPr>
                <w:rFonts w:eastAsia="Calibri"/>
                <w:b/>
                <w:sz w:val="20"/>
              </w:rPr>
            </w:pPr>
            <w:r w:rsidRPr="00D842C8">
              <w:rPr>
                <w:rFonts w:eastAsia="Calibri"/>
                <w:sz w:val="20"/>
              </w:rPr>
              <w:t>Тыс. руб.</w:t>
            </w:r>
          </w:p>
        </w:tc>
        <w:tc>
          <w:tcPr>
            <w:tcW w:w="3402" w:type="dxa"/>
            <w:shd w:val="clear" w:color="auto" w:fill="auto"/>
            <w:vAlign w:val="center"/>
          </w:tcPr>
          <w:p w:rsidR="007E6FA7" w:rsidRPr="00D842C8" w:rsidRDefault="007E6FA7" w:rsidP="00D842C8">
            <w:pPr>
              <w:jc w:val="center"/>
              <w:rPr>
                <w:b/>
                <w:bCs/>
                <w:i/>
                <w:iCs/>
                <w:color w:val="000000"/>
                <w:sz w:val="20"/>
              </w:rPr>
            </w:pPr>
            <w:r w:rsidRPr="00D842C8">
              <w:rPr>
                <w:b/>
                <w:bCs/>
                <w:i/>
                <w:iCs/>
                <w:color w:val="000000"/>
                <w:sz w:val="20"/>
              </w:rPr>
              <w:t>1682,302</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15</w:t>
            </w:r>
          </w:p>
        </w:tc>
        <w:tc>
          <w:tcPr>
            <w:tcW w:w="2627" w:type="dxa"/>
            <w:shd w:val="clear" w:color="auto" w:fill="auto"/>
            <w:vAlign w:val="center"/>
          </w:tcPr>
          <w:p w:rsidR="007E6FA7" w:rsidRPr="00D842C8" w:rsidRDefault="007E6FA7" w:rsidP="00D842C8">
            <w:pPr>
              <w:rPr>
                <w:rFonts w:eastAsia="Calibri"/>
                <w:b/>
                <w:sz w:val="20"/>
              </w:rPr>
            </w:pPr>
            <w:r w:rsidRPr="00D842C8">
              <w:rPr>
                <w:rFonts w:eastAsia="Calibri"/>
                <w:b/>
                <w:sz w:val="20"/>
              </w:rPr>
              <w:t>Всего НВВ:</w:t>
            </w:r>
          </w:p>
        </w:tc>
        <w:tc>
          <w:tcPr>
            <w:tcW w:w="2901"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Тыс. руб.</w:t>
            </w:r>
          </w:p>
        </w:tc>
        <w:tc>
          <w:tcPr>
            <w:tcW w:w="3402"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3909,885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16</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Удельный расход условного топлива на производственную тепловую энергию</w:t>
            </w:r>
          </w:p>
        </w:tc>
        <w:tc>
          <w:tcPr>
            <w:tcW w:w="2901" w:type="dxa"/>
            <w:shd w:val="clear" w:color="auto" w:fill="auto"/>
            <w:vAlign w:val="center"/>
          </w:tcPr>
          <w:p w:rsidR="007E6FA7" w:rsidRPr="00D842C8" w:rsidRDefault="007E6FA7" w:rsidP="00D842C8">
            <w:pPr>
              <w:jc w:val="center"/>
              <w:rPr>
                <w:rFonts w:eastAsia="Calibri"/>
                <w:sz w:val="20"/>
              </w:rPr>
            </w:pPr>
            <w:proofErr w:type="spellStart"/>
            <w:r w:rsidRPr="00D842C8">
              <w:rPr>
                <w:rFonts w:eastAsia="Calibri"/>
                <w:sz w:val="20"/>
              </w:rPr>
              <w:t>кг</w:t>
            </w:r>
            <w:proofErr w:type="gramStart"/>
            <w:r w:rsidRPr="00D842C8">
              <w:rPr>
                <w:rFonts w:eastAsia="Calibri"/>
                <w:sz w:val="20"/>
              </w:rPr>
              <w:t>.у</w:t>
            </w:r>
            <w:proofErr w:type="gramEnd"/>
            <w:r w:rsidRPr="00D842C8">
              <w:rPr>
                <w:rFonts w:eastAsia="Calibri"/>
                <w:sz w:val="20"/>
              </w:rPr>
              <w:t>.т</w:t>
            </w:r>
            <w:proofErr w:type="spellEnd"/>
            <w:r w:rsidRPr="00D842C8">
              <w:rPr>
                <w:rFonts w:eastAsia="Calibri"/>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155,5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17</w:t>
            </w:r>
          </w:p>
        </w:tc>
        <w:tc>
          <w:tcPr>
            <w:tcW w:w="2627" w:type="dxa"/>
            <w:shd w:val="clear" w:color="auto" w:fill="auto"/>
            <w:vAlign w:val="center"/>
          </w:tcPr>
          <w:p w:rsidR="007E6FA7" w:rsidRPr="00D842C8" w:rsidRDefault="007E6FA7" w:rsidP="00D842C8">
            <w:pPr>
              <w:rPr>
                <w:rFonts w:eastAsia="Calibri"/>
                <w:sz w:val="20"/>
              </w:rPr>
            </w:pPr>
            <w:r w:rsidRPr="00D842C8">
              <w:rPr>
                <w:rFonts w:eastAsia="Calibri"/>
                <w:sz w:val="20"/>
              </w:rPr>
              <w:t>Протяженность сетей в 2-х трубном исполнении</w:t>
            </w:r>
          </w:p>
        </w:tc>
        <w:tc>
          <w:tcPr>
            <w:tcW w:w="2901"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м</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836,5</w:t>
            </w:r>
          </w:p>
        </w:tc>
      </w:tr>
      <w:tr w:rsidR="007E6FA7" w:rsidRPr="00D842C8" w:rsidTr="007E6FA7">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18</w:t>
            </w:r>
          </w:p>
        </w:tc>
        <w:tc>
          <w:tcPr>
            <w:tcW w:w="2627" w:type="dxa"/>
            <w:shd w:val="clear" w:color="auto" w:fill="auto"/>
            <w:vAlign w:val="center"/>
          </w:tcPr>
          <w:p w:rsidR="007E6FA7" w:rsidRPr="00D842C8" w:rsidRDefault="007E6FA7" w:rsidP="00D842C8">
            <w:pPr>
              <w:rPr>
                <w:rFonts w:eastAsia="Calibri"/>
                <w:b/>
                <w:sz w:val="20"/>
              </w:rPr>
            </w:pPr>
            <w:r w:rsidRPr="00D842C8">
              <w:rPr>
                <w:rFonts w:eastAsia="Calibri"/>
                <w:b/>
                <w:sz w:val="20"/>
              </w:rPr>
              <w:t>Полезный отпуск</w:t>
            </w:r>
          </w:p>
        </w:tc>
        <w:tc>
          <w:tcPr>
            <w:tcW w:w="2901"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Гкал</w:t>
            </w:r>
          </w:p>
        </w:tc>
        <w:tc>
          <w:tcPr>
            <w:tcW w:w="3402"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1323,635</w:t>
            </w:r>
          </w:p>
        </w:tc>
      </w:tr>
      <w:tr w:rsidR="007E6FA7" w:rsidRPr="00D842C8" w:rsidTr="007E6FA7">
        <w:trPr>
          <w:trHeight w:val="349"/>
        </w:trPr>
        <w:tc>
          <w:tcPr>
            <w:tcW w:w="817" w:type="dxa"/>
            <w:shd w:val="clear" w:color="auto" w:fill="auto"/>
            <w:vAlign w:val="center"/>
          </w:tcPr>
          <w:p w:rsidR="007E6FA7" w:rsidRPr="00D842C8" w:rsidRDefault="007E6FA7" w:rsidP="00D842C8">
            <w:pPr>
              <w:jc w:val="center"/>
              <w:rPr>
                <w:rFonts w:eastAsia="Calibri"/>
                <w:sz w:val="20"/>
              </w:rPr>
            </w:pPr>
            <w:r w:rsidRPr="00D842C8">
              <w:rPr>
                <w:rFonts w:eastAsia="Calibri"/>
                <w:sz w:val="20"/>
              </w:rPr>
              <w:t>19</w:t>
            </w:r>
          </w:p>
        </w:tc>
        <w:tc>
          <w:tcPr>
            <w:tcW w:w="2627" w:type="dxa"/>
            <w:shd w:val="clear" w:color="auto" w:fill="auto"/>
            <w:vAlign w:val="center"/>
          </w:tcPr>
          <w:p w:rsidR="007E6FA7" w:rsidRPr="00D842C8" w:rsidRDefault="007E6FA7" w:rsidP="00D842C8">
            <w:pPr>
              <w:rPr>
                <w:rFonts w:eastAsia="Calibri"/>
                <w:b/>
                <w:sz w:val="20"/>
              </w:rPr>
            </w:pPr>
            <w:r w:rsidRPr="00D842C8">
              <w:rPr>
                <w:rFonts w:eastAsia="Calibri"/>
                <w:b/>
                <w:sz w:val="20"/>
              </w:rPr>
              <w:t xml:space="preserve">Среднегодовой тариф </w:t>
            </w:r>
          </w:p>
        </w:tc>
        <w:tc>
          <w:tcPr>
            <w:tcW w:w="2901"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руб./Гкал</w:t>
            </w:r>
          </w:p>
        </w:tc>
        <w:tc>
          <w:tcPr>
            <w:tcW w:w="3402" w:type="dxa"/>
            <w:shd w:val="clear" w:color="auto" w:fill="auto"/>
            <w:vAlign w:val="center"/>
          </w:tcPr>
          <w:p w:rsidR="007E6FA7" w:rsidRPr="00D842C8" w:rsidRDefault="007E6FA7" w:rsidP="00D842C8">
            <w:pPr>
              <w:jc w:val="center"/>
              <w:rPr>
                <w:rFonts w:eastAsia="Calibri"/>
                <w:b/>
                <w:sz w:val="20"/>
              </w:rPr>
            </w:pPr>
            <w:r w:rsidRPr="00D842C8">
              <w:rPr>
                <w:rFonts w:eastAsia="Calibri"/>
                <w:b/>
                <w:sz w:val="20"/>
              </w:rPr>
              <w:t>2953,9</w:t>
            </w:r>
          </w:p>
        </w:tc>
      </w:tr>
    </w:tbl>
    <w:p w:rsidR="007E6FA7" w:rsidRPr="00D842C8" w:rsidRDefault="007E6FA7" w:rsidP="00D842C8">
      <w:pPr>
        <w:rPr>
          <w:szCs w:val="28"/>
        </w:rPr>
      </w:pPr>
    </w:p>
    <w:p w:rsidR="00A81B54" w:rsidRPr="00D842C8" w:rsidRDefault="00A81B54"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 w:rsidR="00B237B1" w:rsidRPr="00D842C8" w:rsidRDefault="00B237B1" w:rsidP="00D842C8">
      <w:pPr>
        <w:keepNext/>
        <w:keepLines/>
        <w:contextualSpacing/>
        <w:jc w:val="center"/>
        <w:textAlignment w:val="baseline"/>
        <w:rPr>
          <w:rFonts w:eastAsia="Microsoft YaHei"/>
          <w:b/>
          <w:caps/>
          <w:kern w:val="28"/>
          <w:szCs w:val="28"/>
        </w:rPr>
      </w:pPr>
    </w:p>
    <w:p w:rsidR="00B237B1" w:rsidRPr="00D842C8" w:rsidRDefault="00B237B1" w:rsidP="00D842C8">
      <w:pPr>
        <w:keepNext/>
        <w:keepLines/>
        <w:contextualSpacing/>
        <w:jc w:val="center"/>
        <w:textAlignment w:val="baseline"/>
        <w:rPr>
          <w:rFonts w:eastAsia="Microsoft YaHei"/>
          <w:b/>
          <w:caps/>
          <w:kern w:val="28"/>
          <w:szCs w:val="28"/>
        </w:rPr>
      </w:pPr>
    </w:p>
    <w:p w:rsidR="00B237B1" w:rsidRPr="00D842C8" w:rsidRDefault="00B237B1" w:rsidP="00D842C8">
      <w:pPr>
        <w:keepNext/>
        <w:keepLines/>
        <w:contextualSpacing/>
        <w:jc w:val="center"/>
        <w:textAlignment w:val="baseline"/>
        <w:rPr>
          <w:rFonts w:eastAsia="Microsoft YaHei"/>
          <w:b/>
          <w:caps/>
          <w:kern w:val="28"/>
          <w:sz w:val="32"/>
          <w:szCs w:val="36"/>
        </w:rPr>
      </w:pPr>
      <w:r w:rsidRPr="00D842C8">
        <w:rPr>
          <w:rFonts w:eastAsia="Microsoft YaHei"/>
          <w:b/>
          <w:caps/>
          <w:kern w:val="28"/>
          <w:sz w:val="32"/>
          <w:szCs w:val="36"/>
        </w:rPr>
        <w:t>СХЕМА ТЕПЛОСНАБЖЕНИЯ</w:t>
      </w:r>
    </w:p>
    <w:p w:rsidR="00B237B1" w:rsidRPr="00D842C8" w:rsidRDefault="00B237B1" w:rsidP="00D842C8">
      <w:pPr>
        <w:keepNext/>
        <w:keepLines/>
        <w:contextualSpacing/>
        <w:jc w:val="center"/>
        <w:textAlignment w:val="baseline"/>
        <w:rPr>
          <w:rFonts w:eastAsia="Microsoft YaHei"/>
          <w:b/>
          <w:caps/>
          <w:kern w:val="28"/>
          <w:sz w:val="32"/>
          <w:szCs w:val="36"/>
        </w:rPr>
      </w:pPr>
      <w:r w:rsidRPr="00D842C8">
        <w:rPr>
          <w:rFonts w:eastAsia="Microsoft YaHei"/>
          <w:b/>
          <w:caps/>
          <w:kern w:val="28"/>
          <w:sz w:val="32"/>
          <w:szCs w:val="36"/>
        </w:rPr>
        <w:t xml:space="preserve">СЕЛЬСКОГО ПОСЕЛЕНИЯ </w:t>
      </w:r>
      <w:proofErr w:type="gramStart"/>
      <w:r w:rsidRPr="00D842C8">
        <w:rPr>
          <w:rFonts w:eastAsia="Microsoft YaHei"/>
          <w:b/>
          <w:caps/>
          <w:kern w:val="28"/>
          <w:sz w:val="32"/>
          <w:szCs w:val="36"/>
        </w:rPr>
        <w:t>НОВО-ПОЛТАВСКОЕ</w:t>
      </w:r>
      <w:proofErr w:type="gramEnd"/>
    </w:p>
    <w:p w:rsidR="00B237B1" w:rsidRPr="00D842C8" w:rsidRDefault="00B237B1" w:rsidP="00D842C8">
      <w:pPr>
        <w:keepNext/>
        <w:keepLines/>
        <w:contextualSpacing/>
        <w:jc w:val="center"/>
        <w:textAlignment w:val="baseline"/>
        <w:rPr>
          <w:rFonts w:eastAsia="Microsoft YaHei"/>
          <w:b/>
          <w:caps/>
          <w:kern w:val="28"/>
          <w:sz w:val="32"/>
          <w:szCs w:val="36"/>
        </w:rPr>
      </w:pPr>
      <w:r w:rsidRPr="00D842C8">
        <w:rPr>
          <w:rFonts w:eastAsia="Microsoft YaHei"/>
          <w:b/>
          <w:caps/>
          <w:kern w:val="28"/>
          <w:sz w:val="32"/>
          <w:szCs w:val="36"/>
        </w:rPr>
        <w:t>ПРОХЛАДНЕНСКОГО РАЙОНА</w:t>
      </w:r>
    </w:p>
    <w:p w:rsidR="00B237B1" w:rsidRPr="00D842C8" w:rsidRDefault="00B237B1" w:rsidP="00D842C8">
      <w:pPr>
        <w:keepNext/>
        <w:keepLines/>
        <w:contextualSpacing/>
        <w:jc w:val="center"/>
        <w:textAlignment w:val="baseline"/>
        <w:rPr>
          <w:rFonts w:eastAsia="Microsoft YaHei"/>
          <w:b/>
          <w:caps/>
          <w:kern w:val="28"/>
          <w:sz w:val="32"/>
          <w:szCs w:val="36"/>
        </w:rPr>
      </w:pPr>
      <w:r w:rsidRPr="00D842C8">
        <w:rPr>
          <w:rFonts w:eastAsia="Microsoft YaHei"/>
          <w:b/>
          <w:caps/>
          <w:kern w:val="28"/>
          <w:sz w:val="32"/>
          <w:szCs w:val="36"/>
        </w:rPr>
        <w:t>КАБАРДИНО-БАЛКАРСКой РЕСПУБЛИКи</w:t>
      </w:r>
    </w:p>
    <w:p w:rsidR="00B237B1" w:rsidRPr="00D842C8" w:rsidRDefault="00B237B1" w:rsidP="00D842C8">
      <w:pPr>
        <w:keepNext/>
        <w:keepLines/>
        <w:contextualSpacing/>
        <w:jc w:val="center"/>
        <w:textAlignment w:val="baseline"/>
        <w:rPr>
          <w:rFonts w:eastAsia="Microsoft YaHei"/>
          <w:b/>
          <w:i/>
          <w:caps/>
          <w:kern w:val="28"/>
          <w:sz w:val="32"/>
          <w:szCs w:val="36"/>
        </w:rPr>
      </w:pPr>
      <w:r w:rsidRPr="00D842C8">
        <w:rPr>
          <w:rFonts w:eastAsia="Microsoft YaHei"/>
          <w:b/>
          <w:caps/>
          <w:kern w:val="28"/>
          <w:sz w:val="32"/>
          <w:szCs w:val="36"/>
        </w:rPr>
        <w:t>НА ПЕРИОД С 2024 ПО 2039 ГОДЫ</w:t>
      </w:r>
    </w:p>
    <w:p w:rsidR="00B237B1" w:rsidRPr="00D842C8" w:rsidRDefault="00B237B1" w:rsidP="00D842C8">
      <w:pPr>
        <w:keepNext/>
        <w:keepLines/>
        <w:contextualSpacing/>
        <w:jc w:val="center"/>
        <w:textAlignment w:val="baseline"/>
        <w:rPr>
          <w:rFonts w:eastAsia="Microsoft YaHei"/>
          <w:b/>
          <w:i/>
          <w:caps/>
          <w:kern w:val="28"/>
          <w:sz w:val="32"/>
          <w:szCs w:val="36"/>
        </w:rPr>
      </w:pPr>
    </w:p>
    <w:p w:rsidR="00B237B1" w:rsidRPr="00D842C8" w:rsidRDefault="00B237B1" w:rsidP="00D842C8">
      <w:pPr>
        <w:autoSpaceDE w:val="0"/>
        <w:autoSpaceDN w:val="0"/>
        <w:adjustRightInd w:val="0"/>
        <w:contextualSpacing/>
        <w:jc w:val="center"/>
        <w:rPr>
          <w:b/>
          <w:sz w:val="32"/>
          <w:szCs w:val="36"/>
        </w:rPr>
      </w:pPr>
      <w:r w:rsidRPr="00D842C8">
        <w:rPr>
          <w:b/>
          <w:sz w:val="32"/>
          <w:szCs w:val="36"/>
        </w:rPr>
        <w:t>ОБОСНОВЫВАЮЩИЕ МАТЕРИАЛЫ</w:t>
      </w: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szCs w:val="28"/>
        </w:rPr>
      </w:pPr>
      <w:r w:rsidRPr="00D842C8">
        <w:rPr>
          <w:b/>
          <w:szCs w:val="28"/>
        </w:rPr>
        <w:t>(Актуализация на 2027 год)</w:t>
      </w: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i/>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jc w:val="center"/>
        <w:rPr>
          <w:b/>
          <w:szCs w:val="28"/>
        </w:rPr>
        <w:sectPr w:rsidR="00B237B1" w:rsidRPr="00D842C8" w:rsidSect="00C81562">
          <w:footerReference w:type="default" r:id="rId18"/>
          <w:headerReference w:type="first" r:id="rId19"/>
          <w:pgSz w:w="11906" w:h="16838"/>
          <w:pgMar w:top="851" w:right="567" w:bottom="851" w:left="1701" w:header="720" w:footer="720" w:gutter="0"/>
          <w:cols w:space="720"/>
          <w:titlePg/>
          <w:docGrid w:linePitch="326"/>
        </w:sectPr>
      </w:pPr>
    </w:p>
    <w:p w:rsidR="00B237B1" w:rsidRPr="00D842C8" w:rsidRDefault="00B237B1" w:rsidP="00D842C8">
      <w:pPr>
        <w:tabs>
          <w:tab w:val="left" w:pos="8364"/>
        </w:tabs>
        <w:autoSpaceDE w:val="0"/>
        <w:autoSpaceDN w:val="0"/>
        <w:adjustRightInd w:val="0"/>
        <w:contextualSpacing/>
        <w:jc w:val="center"/>
        <w:rPr>
          <w:b/>
          <w:szCs w:val="28"/>
        </w:rPr>
      </w:pPr>
      <w:r w:rsidRPr="00D842C8">
        <w:rPr>
          <w:b/>
          <w:szCs w:val="28"/>
        </w:rPr>
        <w:lastRenderedPageBreak/>
        <w:t>СОДЕРЖАНИЕ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tblPr>
      <w:tblGrid>
        <w:gridCol w:w="8897"/>
        <w:gridCol w:w="850"/>
      </w:tblGrid>
      <w:tr w:rsidR="00B237B1" w:rsidRPr="00D842C8" w:rsidTr="00C81562">
        <w:trPr>
          <w:trHeight w:val="611"/>
        </w:trPr>
        <w:tc>
          <w:tcPr>
            <w:tcW w:w="8897" w:type="dxa"/>
            <w:shd w:val="clear" w:color="auto" w:fill="FFFFFF"/>
            <w:vAlign w:val="center"/>
          </w:tcPr>
          <w:p w:rsidR="00B237B1" w:rsidRPr="00D842C8" w:rsidRDefault="00B237B1" w:rsidP="00D842C8">
            <w:pPr>
              <w:jc w:val="both"/>
              <w:rPr>
                <w:sz w:val="20"/>
              </w:rPr>
            </w:pPr>
            <w:r w:rsidRPr="00D842C8">
              <w:rPr>
                <w:sz w:val="20"/>
                <w:szCs w:val="22"/>
              </w:rPr>
              <w:t>ГЛАВА 1. СУЩЕСТВУЮЩЕЕ ПОЛОЖЕНИЕ В СФЕРЕ ПРОИЗВОДСТВА, ПЕРЕДАЧИ И ПОТРЕБЛЕНИЯ ТЕПЛОВОЙ ЭНЕРГИИ ДЛЯ ЦЕЛЕЙ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rPr>
          <w:trHeight w:val="237"/>
        </w:trPr>
        <w:tc>
          <w:tcPr>
            <w:tcW w:w="8897" w:type="dxa"/>
            <w:shd w:val="clear" w:color="auto" w:fill="FFFFFF"/>
            <w:vAlign w:val="center"/>
          </w:tcPr>
          <w:p w:rsidR="00B237B1" w:rsidRPr="00D842C8" w:rsidRDefault="00B237B1" w:rsidP="00D842C8">
            <w:pPr>
              <w:jc w:val="both"/>
              <w:rPr>
                <w:sz w:val="20"/>
              </w:rPr>
            </w:pPr>
            <w:r w:rsidRPr="00D842C8">
              <w:rPr>
                <w:sz w:val="20"/>
                <w:szCs w:val="22"/>
              </w:rPr>
              <w:t>1.1. Функциональная структура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i/>
                <w:sz w:val="20"/>
              </w:rPr>
            </w:pPr>
            <w:r w:rsidRPr="00D842C8">
              <w:rPr>
                <w:sz w:val="20"/>
                <w:szCs w:val="22"/>
              </w:rPr>
              <w:t>1.1.1.</w:t>
            </w:r>
            <w:r w:rsidRPr="00D842C8">
              <w:rPr>
                <w:i/>
                <w:sz w:val="20"/>
                <w:szCs w:val="22"/>
              </w:rPr>
              <w:t xml:space="preserve"> </w:t>
            </w:r>
            <w:r w:rsidRPr="00D842C8">
              <w:rPr>
                <w:sz w:val="20"/>
                <w:szCs w:val="22"/>
              </w:rPr>
              <w:t>Зоны действия производственных котельных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1.1.2. Зоны действий индивидуального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rPr>
          <w:trHeight w:val="173"/>
        </w:trPr>
        <w:tc>
          <w:tcPr>
            <w:tcW w:w="8897" w:type="dxa"/>
            <w:shd w:val="clear" w:color="auto" w:fill="FFFFFF"/>
            <w:vAlign w:val="center"/>
          </w:tcPr>
          <w:p w:rsidR="00B237B1" w:rsidRPr="00D842C8" w:rsidRDefault="00B237B1" w:rsidP="00D842C8">
            <w:pPr>
              <w:jc w:val="both"/>
              <w:rPr>
                <w:sz w:val="20"/>
              </w:rPr>
            </w:pPr>
            <w:r w:rsidRPr="00D842C8">
              <w:rPr>
                <w:sz w:val="20"/>
                <w:szCs w:val="22"/>
              </w:rPr>
              <w:t>1.2. Источники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1.2.1. Структура и технические характеристики основного оборудования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1.2.3. Ограничения тепловой мощности и параметры располагаемой</w:t>
            </w:r>
          </w:p>
          <w:p w:rsidR="00B237B1" w:rsidRPr="00D842C8" w:rsidRDefault="00B237B1" w:rsidP="00D842C8">
            <w:pPr>
              <w:tabs>
                <w:tab w:val="center" w:pos="4677"/>
                <w:tab w:val="left" w:pos="6390"/>
              </w:tabs>
              <w:jc w:val="both"/>
              <w:rPr>
                <w:sz w:val="20"/>
              </w:rPr>
            </w:pPr>
            <w:r w:rsidRPr="00D842C8">
              <w:rPr>
                <w:sz w:val="20"/>
                <w:szCs w:val="22"/>
              </w:rPr>
              <w:t>тепловой мощности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1.2.4. Объем потребления тепловой энергии (мощности) и теплоносителя на собственные и хозяйственные нужды теплоснабжающей организации в отношении источников тепловой энергии и параметры тепловой мощности нетто</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1.2.5. Срок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тепловой и электрической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1.2.7. Способ регулирования отпуска тепловой энергии от источников</w:t>
            </w:r>
          </w:p>
          <w:p w:rsidR="00B237B1" w:rsidRPr="00D842C8" w:rsidRDefault="00B237B1" w:rsidP="00D842C8">
            <w:pPr>
              <w:jc w:val="both"/>
              <w:rPr>
                <w:sz w:val="20"/>
              </w:rPr>
            </w:pPr>
            <w:r w:rsidRPr="00D842C8">
              <w:rPr>
                <w:sz w:val="20"/>
                <w:szCs w:val="22"/>
              </w:rPr>
              <w:t>тепловой энергии с обоснованием выбора графика изменения температур и расхода теплоносителя в зависимости от температуры наружного воздуха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1.2.8. Среднегодовая загрузка оборудования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1.2.9. Способы учета тепла, отпущенного в тепловые сети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1.2.10. Статистика отказов и восстановлений оборудования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1.2.11. Предписания надзорных органов по запрещению дальнейшей эксплуатации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1.3. Тепловые сети, сооружения на них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ind w:right="-284"/>
              <w:jc w:val="both"/>
              <w:rPr>
                <w:color w:val="000000"/>
                <w:sz w:val="20"/>
              </w:rPr>
            </w:pPr>
            <w:r w:rsidRPr="00D842C8">
              <w:rPr>
                <w:color w:val="000000"/>
                <w:sz w:val="20"/>
                <w:szCs w:val="22"/>
              </w:rPr>
              <w:t>1.3.2. Карты (схемы) тепловых сетей в зонах действия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1.3.4. Описание типов и количества секционирующей и регулирующей арматуры на тепловых сетях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1.3.5. Описание типов и строительных особенностей тепловых камер и павильонов</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1.3.6. Описание графиков регулирования отпуска тепла в тепловые сети с анализом их обоснованности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1.3.7. Фактические температурные режимы отпусков тепла в тепловые сети и их соответствие, утвержденным графикам регулирования отпуска тепла в тепловые сети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1.3.8. Гидравлические режимы и пьезометрические графики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i/>
                <w:sz w:val="20"/>
              </w:rPr>
            </w:pPr>
            <w:r w:rsidRPr="00D842C8">
              <w:rPr>
                <w:sz w:val="20"/>
                <w:szCs w:val="22"/>
              </w:rPr>
              <w:t xml:space="preserve">1.3.9. Статистика отказов тепловых сетей (аварийных ситуаций) за </w:t>
            </w:r>
            <w:proofErr w:type="gramStart"/>
            <w:r w:rsidRPr="00D842C8">
              <w:rPr>
                <w:sz w:val="20"/>
                <w:szCs w:val="22"/>
              </w:rPr>
              <w:t>последние</w:t>
            </w:r>
            <w:proofErr w:type="gramEnd"/>
            <w:r w:rsidRPr="00D842C8">
              <w:rPr>
                <w:sz w:val="20"/>
                <w:szCs w:val="22"/>
              </w:rPr>
              <w:t xml:space="preserve"> 5 лет</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 xml:space="preserve">1.3.10. </w:t>
            </w:r>
            <w:proofErr w:type="gramStart"/>
            <w:r w:rsidRPr="00D842C8">
              <w:rPr>
                <w:sz w:val="20"/>
                <w:szCs w:val="22"/>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1.3.11. Описание процедур диагностики состояние тепловых сетей и планирование капитальных (текущих) ремонтов</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1.3.12. Описание периодичности и соответствия техническим регламентам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1.3.13. Описание нормативов технологических потерь при передаче тепловой энергии (мощности) и теплоносителя, включенных в расчет отпущенных тепловой энергии (мощности) и теплоносителя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keepNext/>
              <w:keepLines/>
              <w:jc w:val="both"/>
              <w:outlineLvl w:val="2"/>
              <w:rPr>
                <w:sz w:val="20"/>
              </w:rPr>
            </w:pPr>
            <w:r w:rsidRPr="00D842C8">
              <w:rPr>
                <w:sz w:val="20"/>
                <w:szCs w:val="22"/>
              </w:rPr>
              <w:lastRenderedPageBreak/>
              <w:t xml:space="preserve">1.3.14 Оценка фактических потерь тепловой энергии и теплоносителя при передаче тепловой энергии и теплоносителя по тепловым сетям </w:t>
            </w:r>
            <w:proofErr w:type="gramStart"/>
            <w:r w:rsidRPr="00D842C8">
              <w:rPr>
                <w:sz w:val="20"/>
                <w:szCs w:val="22"/>
              </w:rPr>
              <w:t>за</w:t>
            </w:r>
            <w:proofErr w:type="gramEnd"/>
            <w:r w:rsidRPr="00D842C8">
              <w:rPr>
                <w:sz w:val="20"/>
                <w:szCs w:val="22"/>
              </w:rPr>
              <w:t xml:space="preserve"> последние 3 года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1.3.15. Предписания надзорных органов по запрещению дальнейшей эксплуатации участков тепловой сети и результаты их исполнения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 xml:space="preserve">1.3.16. Описание наиболее распространенных типов присоединений </w:t>
            </w:r>
            <w:proofErr w:type="spellStart"/>
            <w:r w:rsidRPr="00D842C8">
              <w:rPr>
                <w:color w:val="000000"/>
                <w:sz w:val="20"/>
                <w:szCs w:val="22"/>
              </w:rPr>
              <w:t>теплопотребляющих</w:t>
            </w:r>
            <w:proofErr w:type="spellEnd"/>
            <w:r w:rsidRPr="00D842C8">
              <w:rPr>
                <w:color w:val="000000"/>
                <w:sz w:val="20"/>
                <w:szCs w:val="22"/>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color w:val="000000"/>
                <w:sz w:val="20"/>
                <w:szCs w:val="22"/>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1.3.18. Анализ работы диспетчерских служб теплоснабжающих (</w:t>
            </w:r>
            <w:proofErr w:type="spellStart"/>
            <w:r w:rsidRPr="00D842C8">
              <w:rPr>
                <w:sz w:val="20"/>
                <w:szCs w:val="22"/>
              </w:rPr>
              <w:t>теплосетевых</w:t>
            </w:r>
            <w:proofErr w:type="spellEnd"/>
            <w:r w:rsidRPr="00D842C8">
              <w:rPr>
                <w:sz w:val="20"/>
                <w:szCs w:val="22"/>
              </w:rPr>
              <w:t>) организаций и используемых средств автоматизации, телемеханизации и связи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1.3.19. Уровень автоматизации и обслуживания центральных тепловых пунктов, насосных станций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1.3.20 Сведения о наличии защиты тепловых сетей от превышения давления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1.3.21. Перечень выявленных бесхозяйных тепловых сетей и обоснование выбора организации, уполномоченной на их эксплуатацию</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1.3.22 Данные энергетических характеристик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1.4. Зоны действия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1.5. Тепловые нагрузки потребителей тепловой энергии,</w:t>
            </w:r>
          </w:p>
          <w:p w:rsidR="00B237B1" w:rsidRPr="00D842C8" w:rsidRDefault="00B237B1" w:rsidP="00D842C8">
            <w:pPr>
              <w:widowControl w:val="0"/>
              <w:tabs>
                <w:tab w:val="left" w:pos="1875"/>
                <w:tab w:val="left" w:pos="8364"/>
              </w:tabs>
              <w:autoSpaceDE w:val="0"/>
              <w:autoSpaceDN w:val="0"/>
              <w:adjustRightInd w:val="0"/>
              <w:jc w:val="both"/>
              <w:rPr>
                <w:color w:val="000000"/>
                <w:sz w:val="20"/>
              </w:rPr>
            </w:pPr>
            <w:r w:rsidRPr="00D842C8">
              <w:rPr>
                <w:sz w:val="20"/>
                <w:szCs w:val="22"/>
              </w:rPr>
              <w:t>групп потребителей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1.5.1.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1.5.2. Описание значений расчетных тепловых нагрузок на коллекторах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 xml:space="preserve">1.5.4. Описание величины потребления тепловой энергии в расчетных элементах территориального деления за </w:t>
            </w:r>
            <w:proofErr w:type="gramStart"/>
            <w:r w:rsidRPr="00D842C8">
              <w:rPr>
                <w:sz w:val="20"/>
                <w:szCs w:val="22"/>
              </w:rPr>
              <w:t>отопительный</w:t>
            </w:r>
            <w:proofErr w:type="gramEnd"/>
            <w:r w:rsidRPr="00D842C8">
              <w:rPr>
                <w:sz w:val="20"/>
                <w:szCs w:val="22"/>
              </w:rPr>
              <w:t xml:space="preserve"> </w:t>
            </w:r>
          </w:p>
          <w:p w:rsidR="00B237B1" w:rsidRPr="00D842C8" w:rsidRDefault="00B237B1" w:rsidP="00D842C8">
            <w:pPr>
              <w:tabs>
                <w:tab w:val="left" w:pos="8364"/>
              </w:tabs>
              <w:jc w:val="both"/>
              <w:rPr>
                <w:color w:val="000000"/>
                <w:sz w:val="20"/>
              </w:rPr>
            </w:pPr>
            <w:r w:rsidRPr="00D842C8">
              <w:rPr>
                <w:sz w:val="20"/>
                <w:szCs w:val="22"/>
              </w:rPr>
              <w:t>период и за год в целом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1.5.5. Описание существующих нормативов потребления тепловой энергии для населения на отопление и горячее водоснабжение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1.5.6. Описание сравнения величины договорной и расчетной тепловой нагрузки по зоне действия каждого источника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bCs/>
                <w:color w:val="000000"/>
                <w:sz w:val="20"/>
              </w:rPr>
            </w:pPr>
            <w:r w:rsidRPr="00D842C8">
              <w:rPr>
                <w:bCs/>
                <w:color w:val="000000"/>
                <w:sz w:val="20"/>
                <w:szCs w:val="22"/>
              </w:rPr>
              <w:t>1.6.</w:t>
            </w:r>
            <w:r w:rsidRPr="00D842C8">
              <w:rPr>
                <w:color w:val="000000"/>
                <w:sz w:val="20"/>
                <w:szCs w:val="22"/>
              </w:rPr>
              <w:t xml:space="preserve"> Балансы тепловой мощности и тепловой нагрузки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bCs/>
                <w:color w:val="000000"/>
                <w:sz w:val="20"/>
                <w:szCs w:val="22"/>
              </w:rPr>
              <w:t xml:space="preserve">1.6.1. </w:t>
            </w:r>
            <w:proofErr w:type="gramStart"/>
            <w:r w:rsidRPr="00D842C8">
              <w:rPr>
                <w:color w:val="000000"/>
                <w:sz w:val="20"/>
                <w:szCs w:val="22"/>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bCs/>
                <w:color w:val="000000"/>
                <w:sz w:val="20"/>
              </w:rPr>
            </w:pPr>
            <w:r w:rsidRPr="00D842C8">
              <w:rPr>
                <w:sz w:val="20"/>
                <w:szCs w:val="22"/>
              </w:rPr>
              <w:t>1.6.2.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bCs/>
                <w:color w:val="000000"/>
                <w:sz w:val="20"/>
                <w:szCs w:val="22"/>
              </w:rPr>
              <w:t xml:space="preserve">1.6.3. </w:t>
            </w:r>
            <w:r w:rsidRPr="00D842C8">
              <w:rPr>
                <w:color w:val="000000"/>
                <w:sz w:val="20"/>
                <w:szCs w:val="22"/>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5676"/>
              </w:tabs>
              <w:jc w:val="both"/>
              <w:rPr>
                <w:sz w:val="20"/>
              </w:rPr>
            </w:pPr>
            <w:r w:rsidRPr="00D842C8">
              <w:rPr>
                <w:sz w:val="20"/>
                <w:szCs w:val="22"/>
              </w:rPr>
              <w:t>1.6.4. Описание причин возникновения дефицитов тепловой мощности и последствий влияния дефицита на качество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sz w:val="20"/>
                <w:szCs w:val="22"/>
              </w:rPr>
              <w:t xml:space="preserve">1.6.5. Описание резервов тепловой мощности нетто источников тепловой энергии и возможностей </w:t>
            </w:r>
            <w:proofErr w:type="gramStart"/>
            <w:r w:rsidRPr="00D842C8">
              <w:rPr>
                <w:sz w:val="20"/>
                <w:szCs w:val="22"/>
              </w:rPr>
              <w:t>расширения технологических зон действия источников тепловой энергии</w:t>
            </w:r>
            <w:proofErr w:type="gramEnd"/>
            <w:r w:rsidRPr="00D842C8">
              <w:rPr>
                <w:sz w:val="20"/>
                <w:szCs w:val="22"/>
              </w:rPr>
              <w:t xml:space="preserve">  с резервами тепловой мощности нетто в зоны действия с дефицитом тепловой мощности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1.7 Балансы теплоносителя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color w:val="000000"/>
                <w:sz w:val="20"/>
                <w:szCs w:val="22"/>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 xml:space="preserve">1.8. Топливные балансы источников тепловой энергии и система </w:t>
            </w:r>
          </w:p>
          <w:p w:rsidR="00B237B1" w:rsidRPr="00D842C8" w:rsidRDefault="00B237B1" w:rsidP="00D842C8">
            <w:pPr>
              <w:tabs>
                <w:tab w:val="left" w:pos="8364"/>
              </w:tabs>
              <w:jc w:val="both"/>
              <w:rPr>
                <w:sz w:val="20"/>
              </w:rPr>
            </w:pPr>
            <w:r w:rsidRPr="00D842C8">
              <w:rPr>
                <w:sz w:val="20"/>
                <w:szCs w:val="22"/>
              </w:rPr>
              <w:t>обеспечения топливом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1.8.1. Описание видов и количества используемого основного топлива для каждого источника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1.8.2. Описание видов резервного и аварийного топлива и возможности их обеспечения в соответствии с нормативными требованиями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lastRenderedPageBreak/>
              <w:t>1.8.3. Описание особенностей характеристик видов топлива в зависимости  от мест</w:t>
            </w:r>
            <w:r w:rsidRPr="00D842C8">
              <w:rPr>
                <w:i/>
                <w:color w:val="000000"/>
                <w:sz w:val="20"/>
                <w:szCs w:val="22"/>
              </w:rPr>
              <w:t xml:space="preserve"> </w:t>
            </w:r>
            <w:r w:rsidRPr="00D842C8">
              <w:rPr>
                <w:color w:val="000000"/>
                <w:sz w:val="20"/>
                <w:szCs w:val="22"/>
              </w:rPr>
              <w:t>поставки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1.8.4. Описание использования местных видов топлива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proofErr w:type="gramStart"/>
            <w:r w:rsidRPr="00D842C8">
              <w:rPr>
                <w:sz w:val="20"/>
                <w:szCs w:val="22"/>
              </w:rPr>
              <w:t>1.8.5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w:t>
            </w:r>
            <w:proofErr w:type="gramEnd"/>
            <w:r w:rsidRPr="00D842C8">
              <w:rPr>
                <w:sz w:val="20"/>
                <w:szCs w:val="22"/>
              </w:rPr>
              <w:t xml:space="preserve"> </w:t>
            </w:r>
            <w:proofErr w:type="gramStart"/>
            <w:r w:rsidRPr="00D842C8">
              <w:rPr>
                <w:sz w:val="20"/>
                <w:szCs w:val="22"/>
              </w:rPr>
              <w:t>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sz w:val="20"/>
                <w:szCs w:val="22"/>
              </w:rPr>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sz w:val="20"/>
                <w:szCs w:val="22"/>
              </w:rPr>
              <w:t>1.8.7 Описание приоритетного направления развития топливного баланса поселения, городского округа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1.9. Надежность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1.9.1. Поток отказов (частота отказов) участков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1.9.2. Частота отключений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color w:val="000000"/>
                <w:sz w:val="20"/>
                <w:szCs w:val="22"/>
              </w:rPr>
              <w:t>1.9.3. Поток (частота) и время восстановления теплоснабжения потребителей после отключений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color w:val="000000"/>
                <w:sz w:val="20"/>
                <w:szCs w:val="22"/>
              </w:rPr>
              <w:t>1.9.4. Графические материалы (карты-схемы тепловых сетей и зон ненормативной надежности и безопасности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color w:val="000000"/>
                <w:sz w:val="20"/>
                <w:szCs w:val="22"/>
                <w:lang w:eastAsia="ar-SA"/>
              </w:rPr>
              <w:t xml:space="preserve">1.9.5. </w:t>
            </w:r>
            <w:proofErr w:type="gramStart"/>
            <w:r w:rsidRPr="00D842C8">
              <w:rPr>
                <w:color w:val="000000"/>
                <w:sz w:val="20"/>
                <w:szCs w:val="22"/>
              </w:rPr>
              <w:t>Результаты анализа аварийных ситуаций при теплоснабжении, расследование причин которых осуществляется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РФ от 17.10.2015 г. №1114 «О расследовании причин аварийных ситуаций при теплоснабжении и о признании утратившими силу отдельных положений Правил расследования причин в электроэнергетике»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lang w:eastAsia="ar-SA"/>
              </w:rPr>
            </w:pPr>
            <w:r w:rsidRPr="00D842C8">
              <w:rPr>
                <w:color w:val="000000"/>
                <w:sz w:val="20"/>
                <w:szCs w:val="22"/>
                <w:lang w:eastAsia="ar-SA"/>
              </w:rPr>
              <w:t>1.9.6. Результаты анализа времени восстановления теплоснабжения потребителей, отключенных в результате аварийных ситуаций при теплоснабжении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1.10. Технико-экономические показатели теплоснабжающих и </w:t>
            </w:r>
            <w:proofErr w:type="spellStart"/>
            <w:r w:rsidRPr="00D842C8">
              <w:rPr>
                <w:sz w:val="20"/>
                <w:szCs w:val="22"/>
              </w:rPr>
              <w:t>теплосетевых</w:t>
            </w:r>
            <w:proofErr w:type="spellEnd"/>
            <w:r w:rsidRPr="00D842C8">
              <w:rPr>
                <w:sz w:val="20"/>
                <w:szCs w:val="22"/>
              </w:rPr>
              <w:t xml:space="preserve"> организаций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 Цены (тарифы) в сфере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1.11.1. Описание динамики утвержденных цен (тарифов), устанавливаемых органами исполнительной власти субъекта РФ в области государственного регулирования цен (тарифов) по каждому из регулируемых видов деятельности и по каждой </w:t>
            </w:r>
            <w:proofErr w:type="spellStart"/>
            <w:r w:rsidRPr="00D842C8">
              <w:rPr>
                <w:sz w:val="20"/>
                <w:szCs w:val="22"/>
              </w:rPr>
              <w:t>теплосетевой</w:t>
            </w:r>
            <w:proofErr w:type="spellEnd"/>
            <w:r w:rsidRPr="00D842C8">
              <w:rPr>
                <w:sz w:val="20"/>
                <w:szCs w:val="22"/>
              </w:rPr>
              <w:t xml:space="preserve"> и теплоснабжающей организации с учетом последних 3 лет</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1.11.2.  Описание структуры  цен (тарифов), установленных на момент разработки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1.11.3. Описание платы за подключение к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1.11.4. Описание платы за услуги по поддержанию резервной тепловой мощности,      в т.ч. для социально значимых категорий потребления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proofErr w:type="gramStart"/>
            <w:r w:rsidRPr="00D842C8">
              <w:rPr>
                <w:sz w:val="20"/>
                <w:szCs w:val="22"/>
              </w:rPr>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1.12. Описание существующих технических и технологических проблем      в системах теплоснабжения сельского поселения Ново-Полтавское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1.12.1. Описание существующих проблем организации качественного теплоснабжения (перечень причин, приводивших к снижению качества теплоснабжения, включая проблемы в работе </w:t>
            </w:r>
            <w:proofErr w:type="spellStart"/>
            <w:r w:rsidRPr="00D842C8">
              <w:rPr>
                <w:sz w:val="20"/>
                <w:szCs w:val="22"/>
              </w:rPr>
              <w:t>теплопотребляющих</w:t>
            </w:r>
            <w:proofErr w:type="spellEnd"/>
            <w:r w:rsidRPr="00D842C8">
              <w:rPr>
                <w:sz w:val="20"/>
                <w:szCs w:val="22"/>
              </w:rPr>
              <w:t xml:space="preserve"> установок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1.12.2. Описание существующих проблем организации надежного теплоснабжения поселения (перечень причин, приводящих к снижению надежного теплоснабжения, включая проблемы в работе </w:t>
            </w:r>
            <w:proofErr w:type="spellStart"/>
            <w:r w:rsidRPr="00D842C8">
              <w:rPr>
                <w:sz w:val="20"/>
                <w:szCs w:val="22"/>
              </w:rPr>
              <w:t>теплопотребляющих</w:t>
            </w:r>
            <w:proofErr w:type="spellEnd"/>
            <w:r w:rsidRPr="00D842C8">
              <w:rPr>
                <w:sz w:val="20"/>
                <w:szCs w:val="22"/>
              </w:rPr>
              <w:t xml:space="preserve"> установок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1.12.3. Описание существующих проблем развития систем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1.12.4. Описание существующих проблем надежного и эффективного снабжения топливом действующих систем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color w:val="000000"/>
                <w:sz w:val="20"/>
              </w:rPr>
            </w:pPr>
            <w:r w:rsidRPr="00D842C8">
              <w:rPr>
                <w:sz w:val="20"/>
                <w:szCs w:val="22"/>
              </w:rPr>
              <w:t>1.12.5 Анализ предписаний надзорных органов об устранении нарушений, влияющих на безопасность и надежность системы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ГЛАВА 2.</w:t>
            </w:r>
            <w:r w:rsidRPr="00D842C8">
              <w:rPr>
                <w:i/>
                <w:sz w:val="20"/>
                <w:szCs w:val="22"/>
              </w:rPr>
              <w:t xml:space="preserve"> </w:t>
            </w:r>
            <w:r w:rsidRPr="00D842C8">
              <w:rPr>
                <w:sz w:val="20"/>
                <w:szCs w:val="22"/>
              </w:rPr>
              <w:t>СУЩЕСТВУЮЩЕЕ И ПЕРСПЕКТИВНОЕ ПОТРЕБЛЕНИЕ ТЕПЛОВОЙ ЭНЕРГИИ НА ЦЕЛИ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sz w:val="20"/>
              </w:rPr>
            </w:pPr>
            <w:r w:rsidRPr="00D842C8">
              <w:rPr>
                <w:sz w:val="20"/>
                <w:szCs w:val="22"/>
              </w:rPr>
              <w:t xml:space="preserve">2.1. Данные базового уровня потребления тепла на цели </w:t>
            </w:r>
          </w:p>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sz w:val="20"/>
                <w:szCs w:val="22"/>
              </w:rPr>
              <w:t xml:space="preserve">2.2. </w:t>
            </w:r>
            <w:proofErr w:type="gramStart"/>
            <w:r w:rsidRPr="00D842C8">
              <w:rPr>
                <w:color w:val="000000"/>
                <w:sz w:val="20"/>
                <w:szCs w:val="22"/>
              </w:rPr>
              <w:t xml:space="preserve">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w:t>
            </w:r>
            <w:r w:rsidRPr="00D842C8">
              <w:rPr>
                <w:color w:val="000000"/>
                <w:sz w:val="20"/>
                <w:szCs w:val="22"/>
              </w:rPr>
              <w:lastRenderedPageBreak/>
              <w:t>производственные здания промышленных предприятий, на каждом этапе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rPr>
            </w:pPr>
            <w:r w:rsidRPr="00D842C8">
              <w:rPr>
                <w:sz w:val="20"/>
                <w:szCs w:val="22"/>
              </w:rPr>
              <w:lastRenderedPageBreak/>
              <w:t xml:space="preserve">2.3. </w:t>
            </w:r>
            <w:r w:rsidRPr="00D842C8">
              <w:rPr>
                <w:color w:val="000000"/>
                <w:sz w:val="20"/>
                <w:szCs w:val="22"/>
              </w:rPr>
              <w:t xml:space="preserve">Прогнозы перспективных удельных расходов тепловой энергии </w:t>
            </w:r>
          </w:p>
          <w:p w:rsidR="00B237B1" w:rsidRPr="00D842C8" w:rsidRDefault="00B237B1" w:rsidP="00D842C8">
            <w:pPr>
              <w:jc w:val="both"/>
              <w:rPr>
                <w:color w:val="000000"/>
                <w:sz w:val="20"/>
              </w:rPr>
            </w:pPr>
            <w:r w:rsidRPr="00D842C8">
              <w:rPr>
                <w:color w:val="000000"/>
                <w:sz w:val="20"/>
                <w:szCs w:val="22"/>
              </w:rPr>
              <w:t xml:space="preserve">на отопление, вентиляцию и горячее водоснабжение, </w:t>
            </w:r>
            <w:proofErr w:type="gramStart"/>
            <w:r w:rsidRPr="00D842C8">
              <w:rPr>
                <w:color w:val="000000"/>
                <w:sz w:val="20"/>
                <w:szCs w:val="22"/>
              </w:rPr>
              <w:t>согласованных</w:t>
            </w:r>
            <w:proofErr w:type="gramEnd"/>
            <w:r w:rsidRPr="00D842C8">
              <w:rPr>
                <w:color w:val="000000"/>
                <w:sz w:val="20"/>
                <w:szCs w:val="22"/>
              </w:rPr>
              <w:t xml:space="preserve"> </w:t>
            </w:r>
          </w:p>
          <w:p w:rsidR="00B237B1" w:rsidRPr="00D842C8" w:rsidRDefault="00B237B1" w:rsidP="00D842C8">
            <w:pPr>
              <w:jc w:val="both"/>
              <w:rPr>
                <w:color w:val="000000"/>
                <w:sz w:val="20"/>
              </w:rPr>
            </w:pPr>
            <w:r w:rsidRPr="00D842C8">
              <w:rPr>
                <w:color w:val="000000"/>
                <w:sz w:val="20"/>
                <w:szCs w:val="22"/>
              </w:rPr>
              <w:t xml:space="preserve">с требованиями к энергетической эффективности объектов теплопотребления, устанавливаемых в соответствии </w:t>
            </w:r>
            <w:proofErr w:type="gramStart"/>
            <w:r w:rsidRPr="00D842C8">
              <w:rPr>
                <w:color w:val="000000"/>
                <w:sz w:val="20"/>
                <w:szCs w:val="22"/>
              </w:rPr>
              <w:t>с</w:t>
            </w:r>
            <w:proofErr w:type="gramEnd"/>
            <w:r w:rsidRPr="00D842C8">
              <w:rPr>
                <w:color w:val="000000"/>
                <w:sz w:val="20"/>
                <w:szCs w:val="22"/>
              </w:rPr>
              <w:t xml:space="preserve"> </w:t>
            </w:r>
          </w:p>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color w:val="000000"/>
                <w:sz w:val="20"/>
                <w:szCs w:val="22"/>
              </w:rPr>
              <w:t>законодательством Российской Федерации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sz w:val="20"/>
              </w:rPr>
            </w:pPr>
            <w:r w:rsidRPr="00D842C8">
              <w:rPr>
                <w:sz w:val="20"/>
                <w:szCs w:val="22"/>
              </w:rPr>
              <w:t xml:space="preserve">2.5. </w:t>
            </w:r>
            <w:r w:rsidRPr="00D842C8">
              <w:rPr>
                <w:color w:val="000000"/>
                <w:sz w:val="20"/>
                <w:szCs w:val="22"/>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2.6. </w:t>
            </w:r>
            <w:proofErr w:type="gramStart"/>
            <w:r w:rsidRPr="00D842C8">
              <w:rPr>
                <w:sz w:val="20"/>
                <w:szCs w:val="22"/>
              </w:rPr>
              <w:t xml:space="preserve">Прогнозы приростов объемов потребления </w:t>
            </w:r>
            <w:r w:rsidRPr="00D842C8">
              <w:rPr>
                <w:color w:val="000000"/>
                <w:sz w:val="20"/>
                <w:szCs w:val="22"/>
              </w:rPr>
              <w:t>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w:t>
            </w:r>
            <w:proofErr w:type="gramEnd"/>
            <w:r w:rsidRPr="00D842C8">
              <w:rPr>
                <w:color w:val="000000"/>
                <w:sz w:val="20"/>
                <w:szCs w:val="22"/>
              </w:rPr>
              <w:t xml:space="preserve"> </w:t>
            </w:r>
            <w:proofErr w:type="gramStart"/>
            <w:r w:rsidRPr="00D842C8">
              <w:rPr>
                <w:color w:val="000000"/>
                <w:sz w:val="20"/>
                <w:szCs w:val="22"/>
              </w:rPr>
              <w:t>этапе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2.7. 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2.8.Актуализированный прогноз перспективной застройки относительно указанного в утвержденной схеме теплоснабжения прогноза перспективной застройки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2.9.Расчетная тепловая нагрузка на коллекторах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2.10.Фактические расходы теплоносителя в отопительный и летний периоды</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ГЛАВА 3. ЭЛЕКТРОННАЯ МОДЕЛЬ СИСТЕМЫ ТЕПЛОСНАБЖЕНИЯ </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ГЛАВА 4. СУЩЕСТВУЮЩИЕ И ПЕРСПЕКТИВНЫЕ БАЛАНСЫ ТЕПЛОВОЙ МОЩНОСТИ ИСТОЧНИКОВ ТЕПЛОВОЙ ЭНЕРГИИ И ТЕПЛОВОЙ НАГРУЗКИ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4.1. </w:t>
            </w:r>
            <w:proofErr w:type="gramStart"/>
            <w:r w:rsidRPr="00D842C8">
              <w:rPr>
                <w:sz w:val="20"/>
                <w:szCs w:val="22"/>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 расчетной тепловой нагрузки, а в ценовых зонах теплоснабжения - балансы существующей на базовый период схемы теплоснабжения тепловой мощности и перспективной тепловой нагрузки в каждой системе</w:t>
            </w:r>
            <w:proofErr w:type="gramEnd"/>
            <w:r w:rsidRPr="00D842C8">
              <w:rPr>
                <w:sz w:val="20"/>
                <w:szCs w:val="22"/>
              </w:rPr>
              <w:t xml:space="preserve">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4.2. </w:t>
            </w:r>
            <w:r w:rsidRPr="00D842C8">
              <w:rPr>
                <w:color w:val="000000"/>
                <w:sz w:val="20"/>
                <w:szCs w:val="22"/>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4.3. Выводы о резервах (дефицитах) существующей системы теплоснабжения при обеспечении перспективной тепловой нагрузки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ГЛАВА 5. МАСТЕР-ПЛАН РАЗВИТИЯ СИСТЕМ ТЕПЛОСНАБЖЕНИЯ СЕЛЬСКОГО ПОСЕЛЕНИЯ </w:t>
            </w:r>
            <w:proofErr w:type="gramStart"/>
            <w:r w:rsidRPr="00D842C8">
              <w:rPr>
                <w:sz w:val="20"/>
                <w:szCs w:val="22"/>
              </w:rPr>
              <w:t>НОВО-ПОЛТАВСКОЕ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5.1. </w:t>
            </w:r>
            <w:proofErr w:type="gramStart"/>
            <w:r w:rsidRPr="00D842C8">
              <w:rPr>
                <w:sz w:val="20"/>
                <w:szCs w:val="22"/>
              </w:rPr>
              <w:t>Описание вариантов (не менее двух) перспективного развития систем теплоснабжения сельского поселения Ново-Полтавское  (в случае их</w:t>
            </w:r>
            <w:proofErr w:type="gramEnd"/>
          </w:p>
          <w:p w:rsidR="00B237B1" w:rsidRPr="00D842C8" w:rsidRDefault="00B237B1" w:rsidP="00D842C8">
            <w:pPr>
              <w:tabs>
                <w:tab w:val="left" w:pos="8364"/>
              </w:tabs>
              <w:jc w:val="both"/>
              <w:rPr>
                <w:sz w:val="20"/>
              </w:rPr>
            </w:pPr>
            <w:r w:rsidRPr="00D842C8">
              <w:rPr>
                <w:sz w:val="20"/>
                <w:szCs w:val="22"/>
              </w:rPr>
              <w:t>изменения относительно ранее принятого варианта развития систем теплоснабжения в утвержденной в установленном порядке схеме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5.2. Технико-экономическое сравнение вариантов перспективного развитие систем теплоснабжения сельского поселения Ново-Полтавское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5.3. Обоснование выбора приоритетного варианта перспективного</w:t>
            </w:r>
          </w:p>
          <w:p w:rsidR="00B237B1" w:rsidRPr="00D842C8" w:rsidRDefault="00B237B1" w:rsidP="00D842C8">
            <w:pPr>
              <w:tabs>
                <w:tab w:val="left" w:pos="8364"/>
              </w:tabs>
              <w:jc w:val="both"/>
              <w:rPr>
                <w:sz w:val="20"/>
              </w:rPr>
            </w:pPr>
            <w:r w:rsidRPr="00D842C8">
              <w:rPr>
                <w:sz w:val="20"/>
                <w:szCs w:val="22"/>
              </w:rPr>
              <w:t>развития систем теплоснабжения сельского поселения Ново-Полтавское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сельского поселения Ново-Полтавское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6.1. </w:t>
            </w:r>
            <w:proofErr w:type="gramStart"/>
            <w:r w:rsidRPr="00D842C8">
              <w:rPr>
                <w:sz w:val="20"/>
                <w:szCs w:val="22"/>
              </w:rPr>
              <w:t xml:space="preserve">Расчетная величина нормативных потерь (в ценовых зонах теплоснабжения - расчетная величина плановых потерь, определяемых </w:t>
            </w:r>
            <w:proofErr w:type="gramEnd"/>
          </w:p>
          <w:p w:rsidR="00B237B1" w:rsidRPr="00D842C8" w:rsidRDefault="00B237B1" w:rsidP="00D842C8">
            <w:pPr>
              <w:tabs>
                <w:tab w:val="left" w:pos="8364"/>
              </w:tabs>
              <w:jc w:val="both"/>
              <w:rPr>
                <w:sz w:val="20"/>
              </w:rPr>
            </w:pPr>
            <w:r w:rsidRPr="00D842C8">
              <w:rPr>
                <w:sz w:val="20"/>
                <w:szCs w:val="22"/>
              </w:rPr>
              <w:t xml:space="preserve">в соответствии с методическими указаниями по разработке схем теплоснабжения) теплоносителя в </w:t>
            </w:r>
            <w:r w:rsidRPr="00D842C8">
              <w:rPr>
                <w:sz w:val="20"/>
                <w:szCs w:val="22"/>
              </w:rPr>
              <w:lastRenderedPageBreak/>
              <w:t>тепловых сетях в зонах действия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lastRenderedPageBreak/>
              <w:t xml:space="preserve">6.2. Максимальный и среднечасовой расход теплоносителя </w:t>
            </w:r>
          </w:p>
          <w:p w:rsidR="00B237B1" w:rsidRPr="00D842C8" w:rsidRDefault="00B237B1" w:rsidP="00D842C8">
            <w:pPr>
              <w:tabs>
                <w:tab w:val="left" w:pos="8364"/>
              </w:tabs>
              <w:jc w:val="both"/>
              <w:rPr>
                <w:sz w:val="20"/>
              </w:rPr>
            </w:pPr>
            <w:r w:rsidRPr="00D842C8">
              <w:rPr>
                <w:sz w:val="20"/>
                <w:szCs w:val="22"/>
              </w:rPr>
              <w:t>(расход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отдельным участком такой системы, на закрытую систему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6.3. Сведения о наличии баков-аккумуляторов</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6.4. </w:t>
            </w:r>
            <w:proofErr w:type="gramStart"/>
            <w:r w:rsidRPr="00D842C8">
              <w:rPr>
                <w:sz w:val="20"/>
                <w:szCs w:val="22"/>
              </w:rPr>
              <w:t xml:space="preserve">Нормативный и фактический (для эксплуатационного и аварийного режимов) часовой расход </w:t>
            </w:r>
            <w:proofErr w:type="spellStart"/>
            <w:r w:rsidRPr="00D842C8">
              <w:rPr>
                <w:sz w:val="20"/>
                <w:szCs w:val="22"/>
              </w:rPr>
              <w:t>подпиточной</w:t>
            </w:r>
            <w:proofErr w:type="spellEnd"/>
            <w:r w:rsidRPr="00D842C8">
              <w:rPr>
                <w:sz w:val="20"/>
                <w:szCs w:val="22"/>
              </w:rPr>
              <w:t xml:space="preserve"> воды в зоне действия </w:t>
            </w:r>
            <w:proofErr w:type="gramEnd"/>
          </w:p>
          <w:p w:rsidR="00B237B1" w:rsidRPr="00D842C8" w:rsidRDefault="00B237B1" w:rsidP="00D842C8">
            <w:pPr>
              <w:tabs>
                <w:tab w:val="left" w:pos="8364"/>
              </w:tabs>
              <w:jc w:val="both"/>
              <w:rPr>
                <w:sz w:val="20"/>
              </w:rPr>
            </w:pPr>
            <w:r w:rsidRPr="00D842C8">
              <w:rPr>
                <w:sz w:val="20"/>
                <w:szCs w:val="22"/>
              </w:rPr>
              <w:t>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6.6. 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D842C8">
              <w:rPr>
                <w:sz w:val="20"/>
                <w:szCs w:val="22"/>
                <w:shd w:val="clear" w:color="auto" w:fill="FFFFFF"/>
              </w:rPr>
              <w:t>теплопотребляющими</w:t>
            </w:r>
            <w:proofErr w:type="spellEnd"/>
            <w:r w:rsidRPr="00D842C8">
              <w:rPr>
                <w:sz w:val="20"/>
                <w:szCs w:val="22"/>
                <w:shd w:val="clear" w:color="auto" w:fill="FFFFFF"/>
              </w:rPr>
              <w:t xml:space="preserve"> установками потребителей, в том числе в аварийных режимах, за период, предшествующий актуализации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6.7.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ГЛАВА 7.</w:t>
            </w:r>
            <w:r w:rsidRPr="00D842C8">
              <w:rPr>
                <w:i/>
                <w:sz w:val="20"/>
                <w:szCs w:val="22"/>
                <w:shd w:val="clear" w:color="auto" w:fill="FFFFFF"/>
              </w:rPr>
              <w:t xml:space="preserve"> </w:t>
            </w:r>
            <w:r w:rsidRPr="00D842C8">
              <w:rPr>
                <w:sz w:val="20"/>
                <w:szCs w:val="22"/>
                <w:shd w:val="clear" w:color="auto" w:fill="FFFFFF"/>
              </w:rPr>
              <w:t>ПРЕДЛОЖЕНИЯ ПО СТРОИТЕЛЬСТВУ, РЕКОНСТРУКЦИИ, ТЕХНИЧЕСКОМУ ПЕРЕВООРУЖЕНИЮ И (ИЛИ) МОДЕРНИЗАЦИИ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7.1. Описание условий организации </w:t>
            </w:r>
            <w:proofErr w:type="gramStart"/>
            <w:r w:rsidRPr="00D842C8">
              <w:rPr>
                <w:sz w:val="20"/>
                <w:szCs w:val="22"/>
                <w:shd w:val="clear" w:color="auto" w:fill="FFFFFF"/>
              </w:rPr>
              <w:t>централизованного</w:t>
            </w:r>
            <w:proofErr w:type="gramEnd"/>
            <w:r w:rsidRPr="00D842C8">
              <w:rPr>
                <w:sz w:val="20"/>
                <w:szCs w:val="22"/>
                <w:shd w:val="clear" w:color="auto" w:fill="FFFFFF"/>
              </w:rPr>
              <w:t xml:space="preserve"> </w:t>
            </w:r>
          </w:p>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теплоснабжения, индивидуального теплоснабжения, а также поквартирного отопления, которое должно </w:t>
            </w:r>
            <w:proofErr w:type="gramStart"/>
            <w:r w:rsidRPr="00D842C8">
              <w:rPr>
                <w:sz w:val="20"/>
                <w:szCs w:val="22"/>
                <w:shd w:val="clear" w:color="auto" w:fill="FFFFFF"/>
              </w:rPr>
              <w:t>содержать</w:t>
            </w:r>
            <w:proofErr w:type="gramEnd"/>
            <w:r w:rsidRPr="00D842C8">
              <w:rPr>
                <w:sz w:val="20"/>
                <w:szCs w:val="22"/>
                <w:shd w:val="clear" w:color="auto" w:fill="FFFFFF"/>
              </w:rPr>
              <w:t xml:space="preserve"> в том числе определение целесообразности или нецелесообразности подключения (технологического присоединения) </w:t>
            </w:r>
            <w:proofErr w:type="spellStart"/>
            <w:r w:rsidRPr="00D842C8">
              <w:rPr>
                <w:sz w:val="20"/>
                <w:szCs w:val="22"/>
                <w:shd w:val="clear" w:color="auto" w:fill="FFFFFF"/>
              </w:rPr>
              <w:t>теплопотребляющей</w:t>
            </w:r>
            <w:proofErr w:type="spellEnd"/>
            <w:r w:rsidRPr="00D842C8">
              <w:rPr>
                <w:sz w:val="20"/>
                <w:szCs w:val="22"/>
                <w:shd w:val="clear" w:color="auto" w:fill="FFFFFF"/>
              </w:rPr>
              <w:t xml:space="preserve">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w:t>
            </w:r>
          </w:p>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в порядке, установленном методическими указаниями по разработке </w:t>
            </w:r>
          </w:p>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схем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7.2. Описание текущей ситуации, связанной с ранее принятыми в соответствии с законодательством Российской Федерации об электроэнергетике </w:t>
            </w:r>
            <w:proofErr w:type="gramStart"/>
            <w:r w:rsidRPr="00D842C8">
              <w:rPr>
                <w:sz w:val="20"/>
                <w:szCs w:val="22"/>
                <w:shd w:val="clear" w:color="auto" w:fill="FFFFFF"/>
              </w:rPr>
              <w:t>решениями</w:t>
            </w:r>
            <w:proofErr w:type="gramEnd"/>
            <w:r w:rsidRPr="00D842C8">
              <w:rPr>
                <w:sz w:val="20"/>
                <w:szCs w:val="22"/>
                <w:shd w:val="clear" w:color="auto" w:fill="FFFFFF"/>
              </w:rPr>
              <w:t xml:space="preserve"> об отнесении генерирующих объектов </w:t>
            </w:r>
          </w:p>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 xml:space="preserve">к генерирующим объектам, мощность которых поставляется в вынужденном режиме в целях обеспечения надежного </w:t>
            </w:r>
          </w:p>
          <w:p w:rsidR="00B237B1" w:rsidRPr="00D842C8" w:rsidRDefault="00B237B1" w:rsidP="00D842C8">
            <w:pPr>
              <w:tabs>
                <w:tab w:val="left" w:pos="8364"/>
              </w:tabs>
              <w:jc w:val="both"/>
              <w:rPr>
                <w:sz w:val="20"/>
                <w:shd w:val="clear" w:color="auto" w:fill="FFFFFF"/>
              </w:rPr>
            </w:pPr>
            <w:r w:rsidRPr="00D842C8">
              <w:rPr>
                <w:sz w:val="20"/>
                <w:szCs w:val="22"/>
                <w:shd w:val="clear" w:color="auto" w:fill="FFFFFF"/>
              </w:rPr>
              <w:t>теплоснабжения потребителей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7.3. </w:t>
            </w:r>
            <w:proofErr w:type="gramStart"/>
            <w:r w:rsidRPr="00D842C8">
              <w:rPr>
                <w:sz w:val="20"/>
                <w:szCs w:val="22"/>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w:t>
            </w:r>
            <w:proofErr w:type="gramEnd"/>
            <w:r w:rsidRPr="00D842C8">
              <w:rPr>
                <w:sz w:val="20"/>
                <w:szCs w:val="22"/>
              </w:rPr>
              <w:t xml:space="preserve"> с методическими указаниями по разработке схем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 xml:space="preserve">7.6. </w:t>
            </w:r>
            <w:proofErr w:type="gramStart"/>
            <w:r w:rsidRPr="00D842C8">
              <w:rPr>
                <w:sz w:val="20"/>
                <w:szCs w:val="22"/>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 xml:space="preserve">7.7. Обоснование предлагаемых для реконструкции и (или) модернизации котельных с увеличением зоны их действия путем включения в нее зон </w:t>
            </w:r>
            <w:proofErr w:type="gramStart"/>
            <w:r w:rsidRPr="00D842C8">
              <w:rPr>
                <w:sz w:val="20"/>
                <w:szCs w:val="22"/>
              </w:rPr>
              <w:t>действия</w:t>
            </w:r>
            <w:proofErr w:type="gramEnd"/>
            <w:r w:rsidRPr="00D842C8">
              <w:rPr>
                <w:sz w:val="20"/>
                <w:szCs w:val="22"/>
              </w:rPr>
              <w:t xml:space="preserve"> существующих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7.8.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 xml:space="preserve">7.11. Обоснование организации индивидуального теплоснабжения в зонах застройки поселения, </w:t>
            </w:r>
            <w:r w:rsidRPr="00D842C8">
              <w:rPr>
                <w:sz w:val="20"/>
                <w:szCs w:val="22"/>
              </w:rPr>
              <w:lastRenderedPageBreak/>
              <w:t>городского округа, города федерального значения малоэтажными жилыми зданиями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lastRenderedPageBreak/>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значения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spacing w:before="100" w:beforeAutospacing="1" w:after="100" w:afterAutospacing="1"/>
              <w:jc w:val="both"/>
              <w:rPr>
                <w:sz w:val="20"/>
              </w:rPr>
            </w:pPr>
            <w:r w:rsidRPr="00D842C8">
              <w:rPr>
                <w:sz w:val="20"/>
                <w:szCs w:val="22"/>
              </w:rPr>
              <w:t>7.13.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7.14. Обоснование организации теплоснабжения в </w:t>
            </w:r>
            <w:proofErr w:type="gramStart"/>
            <w:r w:rsidRPr="00D842C8">
              <w:rPr>
                <w:sz w:val="20"/>
                <w:szCs w:val="22"/>
              </w:rPr>
              <w:t>производственных</w:t>
            </w:r>
            <w:proofErr w:type="gramEnd"/>
          </w:p>
          <w:p w:rsidR="00B237B1" w:rsidRPr="00D842C8" w:rsidRDefault="00B237B1" w:rsidP="00D842C8">
            <w:pPr>
              <w:tabs>
                <w:tab w:val="left" w:pos="8364"/>
              </w:tabs>
              <w:jc w:val="both"/>
              <w:rPr>
                <w:sz w:val="20"/>
              </w:rPr>
            </w:pPr>
            <w:r w:rsidRPr="00D842C8">
              <w:rPr>
                <w:sz w:val="20"/>
                <w:szCs w:val="22"/>
              </w:rPr>
              <w:t xml:space="preserve"> </w:t>
            </w:r>
            <w:proofErr w:type="gramStart"/>
            <w:r w:rsidRPr="00D842C8">
              <w:rPr>
                <w:sz w:val="20"/>
                <w:szCs w:val="22"/>
              </w:rPr>
              <w:t>зонах</w:t>
            </w:r>
            <w:proofErr w:type="gramEnd"/>
            <w:r w:rsidRPr="00D842C8">
              <w:rPr>
                <w:sz w:val="20"/>
                <w:szCs w:val="22"/>
              </w:rPr>
              <w:t xml:space="preserve"> на территории поселения, городского округа, города федерального значения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7.15. Результаты расчетов радиуса эффективного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7.16. Покрытие перспективной тепловой нагрузки, не обеспеченной тепловой мощностью</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7.17.  Максимальная выработка электрической энергии на базе прироста теплового потребления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7.18. Определение перспективных режимов загрузки источников тепловой энергии по присоединенной тепловой нагрузке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7.19. Определение потребности в топливе и рекомендации по видам используемого топлива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ГЛАВА 8. ПРЕДЛОЖЕНИЯ ПО СТРОИТЕЛЬСТВУ, РЕКОНСТРУКЦИИ, ТЕХНИЧЕСКОМУ ПЕРЕВООРУЖЕНИЮ И (ИЛИ) МОДЕРНИЗАЦИИ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8.1. Предложения  по реконструкции и (или) модернизации, 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 xml:space="preserve">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сельского поселения </w:t>
            </w:r>
            <w:proofErr w:type="gramStart"/>
            <w:r w:rsidRPr="00D842C8">
              <w:rPr>
                <w:color w:val="000000"/>
                <w:sz w:val="20"/>
                <w:szCs w:val="22"/>
              </w:rPr>
              <w:t>Ново-Полтавское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8.3. Предложения по строительству тепловых сетей, обеспечивающих условия, при наличии которых существует возможность поставок</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8.5. Предложения по строительству тепловых сетей для обеспечения нормативной надежности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8.7. Предложения по строительству, реконструкции и (или)  тепловых сетей, подлежащих замене в связи с исчерпанием эксплуатационного ресурса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8.8. Предложения по строительству, реконструкции и (или) модернизации  насосных станций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ГЛАВА 9.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9.1. Технико-экономическое обоснование предложений по типам присоединений </w:t>
            </w:r>
            <w:proofErr w:type="spellStart"/>
            <w:r w:rsidRPr="00D842C8">
              <w:rPr>
                <w:sz w:val="20"/>
                <w:szCs w:val="22"/>
              </w:rPr>
              <w:t>теплопотребляющих</w:t>
            </w:r>
            <w:proofErr w:type="spellEnd"/>
            <w:r w:rsidRPr="00D842C8">
              <w:rPr>
                <w:sz w:val="20"/>
                <w:szCs w:val="22"/>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9.2. Обоснование и пересмотр графика температур теплоносителя и его расхода в открытой системе теплоснабжения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color w:val="000000"/>
                <w:sz w:val="20"/>
              </w:rPr>
            </w:pPr>
            <w:r w:rsidRPr="00D842C8">
              <w:rPr>
                <w:sz w:val="20"/>
                <w:szCs w:val="22"/>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widowControl w:val="0"/>
              <w:tabs>
                <w:tab w:val="left" w:pos="1875"/>
                <w:tab w:val="left" w:pos="8364"/>
              </w:tabs>
              <w:autoSpaceDE w:val="0"/>
              <w:autoSpaceDN w:val="0"/>
              <w:adjustRightInd w:val="0"/>
              <w:jc w:val="both"/>
              <w:rPr>
                <w:color w:val="000000"/>
                <w:sz w:val="20"/>
              </w:rPr>
            </w:pPr>
            <w:r w:rsidRPr="00D842C8">
              <w:rPr>
                <w:color w:val="000000"/>
                <w:sz w:val="20"/>
                <w:szCs w:val="22"/>
              </w:rPr>
              <w:t xml:space="preserve">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ГЛАВА 10. ПЕРСПЕКТИВНЫЕ ТОПЛИВНЫЕ БАЛАНСЫ</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 xml:space="preserve">10.1. </w:t>
            </w:r>
            <w:proofErr w:type="gramStart"/>
            <w:r w:rsidRPr="00D842C8">
              <w:rPr>
                <w:sz w:val="20"/>
                <w:szCs w:val="22"/>
              </w:rPr>
              <w:t>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источников тепловой энергии на территории сельского поселения Ново-Полтавское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sz w:val="20"/>
              </w:rPr>
            </w:pPr>
            <w:r w:rsidRPr="00D842C8">
              <w:rPr>
                <w:sz w:val="20"/>
                <w:szCs w:val="22"/>
              </w:rPr>
              <w:t>10.2. Результаты расчетов по каждому источнику тепловой энергии нормативных запасов топлива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spacing w:before="100" w:beforeAutospacing="1" w:after="100" w:afterAutospacing="1"/>
              <w:jc w:val="both"/>
              <w:rPr>
                <w:sz w:val="20"/>
              </w:rPr>
            </w:pPr>
            <w:r w:rsidRPr="00D842C8">
              <w:rPr>
                <w:sz w:val="20"/>
                <w:szCs w:val="22"/>
              </w:rPr>
              <w:t xml:space="preserve">10.3. Вид топлива, потребляемый источником тепловой энергии, в том числе с использованием </w:t>
            </w:r>
            <w:r w:rsidRPr="00D842C8">
              <w:rPr>
                <w:sz w:val="20"/>
                <w:szCs w:val="22"/>
              </w:rPr>
              <w:lastRenderedPageBreak/>
              <w:t>возобновляемых источников энергии и местных видов топлива</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spacing w:before="100" w:beforeAutospacing="1" w:after="100" w:afterAutospacing="1"/>
              <w:jc w:val="both"/>
              <w:rPr>
                <w:sz w:val="20"/>
              </w:rPr>
            </w:pPr>
            <w:r w:rsidRPr="00D842C8">
              <w:rPr>
                <w:sz w:val="20"/>
                <w:szCs w:val="22"/>
              </w:rPr>
              <w:lastRenderedPageBreak/>
              <w:t xml:space="preserve">10.4. Вид топлива </w:t>
            </w:r>
            <w:proofErr w:type="gramStart"/>
            <w:r w:rsidRPr="00D842C8">
              <w:rPr>
                <w:sz w:val="20"/>
                <w:szCs w:val="22"/>
              </w:rPr>
              <w:t xml:space="preserve">( </w:t>
            </w:r>
            <w:proofErr w:type="gramEnd"/>
            <w:r w:rsidRPr="00D842C8">
              <w:rPr>
                <w:sz w:val="20"/>
                <w:szCs w:val="22"/>
              </w:rPr>
              <w:t>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10.5.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10.6. Приоритетное направление развития топливного баланса  сельского поселения Ново-Полтавское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ГЛАВА 11. ОЦЕНКА НАДЕЖНОСТИ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11.1.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11.2. Метода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w:t>
            </w:r>
          </w:p>
          <w:p w:rsidR="00B237B1" w:rsidRPr="00D842C8" w:rsidRDefault="00B237B1" w:rsidP="00D842C8">
            <w:pPr>
              <w:tabs>
                <w:tab w:val="left" w:pos="8364"/>
              </w:tabs>
              <w:jc w:val="both"/>
              <w:rPr>
                <w:sz w:val="20"/>
              </w:rPr>
            </w:pPr>
            <w:r w:rsidRPr="00D842C8">
              <w:rPr>
                <w:sz w:val="20"/>
                <w:szCs w:val="22"/>
              </w:rPr>
              <w:t>в каждой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 xml:space="preserve">11.4. Результаты оценки коэффициентов готовности теплопроводов </w:t>
            </w:r>
          </w:p>
          <w:p w:rsidR="00B237B1" w:rsidRPr="00D842C8" w:rsidRDefault="00B237B1" w:rsidP="00D842C8">
            <w:pPr>
              <w:tabs>
                <w:tab w:val="left" w:pos="8364"/>
              </w:tabs>
              <w:jc w:val="both"/>
              <w:rPr>
                <w:sz w:val="20"/>
              </w:rPr>
            </w:pPr>
            <w:r w:rsidRPr="00D842C8">
              <w:rPr>
                <w:sz w:val="20"/>
                <w:szCs w:val="22"/>
              </w:rPr>
              <w:t>к несению тепловой нагрузки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 xml:space="preserve">11.5. Результаты оценки </w:t>
            </w:r>
            <w:proofErr w:type="spellStart"/>
            <w:r w:rsidRPr="00D842C8">
              <w:rPr>
                <w:color w:val="000000"/>
                <w:sz w:val="20"/>
                <w:szCs w:val="22"/>
              </w:rPr>
              <w:t>недоотпуска</w:t>
            </w:r>
            <w:proofErr w:type="spellEnd"/>
            <w:r w:rsidRPr="00D842C8">
              <w:rPr>
                <w:color w:val="000000"/>
                <w:sz w:val="20"/>
                <w:szCs w:val="22"/>
              </w:rPr>
              <w:t xml:space="preserve"> тепловой энергии по причине отказов (аварийных ситуаций) и простоев тепловых сетей и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11.6. Предложения, обеспечивающие надежность систем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ГЛАВА 12. ОБОСНОВАНИЕ ИНВЕСТИЦИЙ В СТРОИТЕЛЬСТВО, РЕКОНСТРУКЦИЮ, ТЕХНИЧЕСКОЕ ПЕРЕВООРУЖЕНИЕ И (ИЛИ) МОДЕРНИЗАЦИЮ</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12.2. Обоснованные предложения по источникам инвестиций, обеспечивающих финансовые потребности для осуществления строительства, реконструкции и технического перевооружения источников тепловой энергии и тепловых сетей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12.3. Расчеты экономической эффективности инвестиций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 xml:space="preserve">ГЛАВА 13. ИНДИКАТОРЫ РАЗВИТИЯ СИСТЕМ ТЕПЛОСНАБЖЕНИЯ СЕЛЬСКОГО ПОСЕЛЕНИЯ </w:t>
            </w:r>
            <w:proofErr w:type="gramStart"/>
            <w:r w:rsidRPr="00D842C8">
              <w:rPr>
                <w:color w:val="000000"/>
                <w:sz w:val="20"/>
                <w:szCs w:val="22"/>
              </w:rPr>
              <w:t>НОВО-ПОЛТАВСКОЕ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13.1. Целевые значения ключевых показателей, отражающих результаты внедрения целевой модели рынка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13.2. Существующие и перспективные значения целевых показателей реализации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13.2.1. Количество прекращений подачи тепловой энергии, теплоносителя в результате технологических нарушений на тепловых сетях на 1 км тепловых сетей в однотрубном исчислении сверх предела разрешенных  отклонений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spacing w:before="100" w:beforeAutospacing="1" w:after="100" w:afterAutospacing="1"/>
              <w:jc w:val="both"/>
              <w:rPr>
                <w:color w:val="000000"/>
                <w:sz w:val="20"/>
              </w:rPr>
            </w:pPr>
            <w:r w:rsidRPr="00D842C8">
              <w:rPr>
                <w:color w:val="000000"/>
                <w:sz w:val="20"/>
                <w:szCs w:val="22"/>
              </w:rPr>
              <w:t>13.2.2.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сверх предела разрешенных отклонений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spacing w:before="100" w:beforeAutospacing="1" w:after="100" w:afterAutospacing="1"/>
              <w:jc w:val="both"/>
              <w:rPr>
                <w:color w:val="000000"/>
                <w:sz w:val="20"/>
              </w:rPr>
            </w:pPr>
            <w:r w:rsidRPr="00D842C8">
              <w:rPr>
                <w:color w:val="000000"/>
                <w:sz w:val="20"/>
                <w:szCs w:val="22"/>
              </w:rPr>
              <w:t>13.3.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13.4. Отношение величины технологических потерь тепловой энергии, теплоносителя к материальной характеристике тепловой сети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13.5. Коэффициент использования установленной тепловой мощности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sz w:val="20"/>
              </w:rPr>
            </w:pPr>
            <w:r w:rsidRPr="00D842C8">
              <w:rPr>
                <w:sz w:val="20"/>
                <w:szCs w:val="22"/>
              </w:rPr>
              <w:t>13.6. Удельная материальная характеристика тепловых сетей, приведенная к расчетной тепловой нагрузке</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rPr>
            </w:pPr>
            <w:r w:rsidRPr="00D842C8">
              <w:rPr>
                <w:color w:val="000000"/>
                <w:sz w:val="20"/>
                <w:szCs w:val="22"/>
              </w:rPr>
              <w:t>13.7.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13.8. Удельный расход условного топлива на отпуск электрической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13.9.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13.10. Доля отпуска тепловой энергии, осуществляемого потребителям по приборам учета, в общем объеме отпущенной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lastRenderedPageBreak/>
              <w:t>13.11. Средневзвешенный (по материальной характеристике) срок эксплуатации тепловых сетей (для каждой системы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8364"/>
              </w:tabs>
              <w:jc w:val="both"/>
              <w:rPr>
                <w:color w:val="000000"/>
                <w:sz w:val="20"/>
                <w:shd w:val="clear" w:color="auto" w:fill="FFFFFF"/>
              </w:rPr>
            </w:pPr>
            <w:r w:rsidRPr="00D842C8">
              <w:rPr>
                <w:color w:val="000000"/>
                <w:sz w:val="20"/>
                <w:szCs w:val="22"/>
                <w:shd w:val="clear" w:color="auto" w:fill="FFFFFF"/>
              </w:rPr>
              <w:t>13.12.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 xml:space="preserve">13.13. </w:t>
            </w:r>
            <w:proofErr w:type="gramStart"/>
            <w:r w:rsidRPr="00D842C8">
              <w:rPr>
                <w:color w:val="000000"/>
                <w:sz w:val="20"/>
                <w:szCs w:val="22"/>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tabs>
                <w:tab w:val="left" w:pos="8364"/>
              </w:tabs>
              <w:jc w:val="both"/>
              <w:rPr>
                <w:color w:val="000000"/>
                <w:sz w:val="20"/>
              </w:rPr>
            </w:pPr>
            <w:r w:rsidRPr="00D842C8">
              <w:rPr>
                <w:color w:val="000000"/>
                <w:sz w:val="20"/>
                <w:szCs w:val="22"/>
              </w:rPr>
              <w:t xml:space="preserve">13.14. Отсутствие зафиксированных фактов нарушения </w:t>
            </w:r>
            <w:hyperlink r:id="rId20" w:anchor="block_2" w:history="1">
              <w:r w:rsidRPr="00D842C8">
                <w:rPr>
                  <w:color w:val="000000"/>
                  <w:sz w:val="20"/>
                  <w:szCs w:val="22"/>
                </w:rPr>
                <w:t>антимонопольного законодательства</w:t>
              </w:r>
            </w:hyperlink>
            <w:r w:rsidRPr="00D842C8">
              <w:rPr>
                <w:color w:val="000000"/>
                <w:sz w:val="20"/>
                <w:szCs w:val="22"/>
              </w:rPr>
              <w:t xml:space="preserve"> (выданных предупреждений, предписаний), а также отсутствие применения санкций, предусмотренных </w:t>
            </w:r>
            <w:hyperlink r:id="rId21" w:history="1">
              <w:r w:rsidRPr="00D842C8">
                <w:rPr>
                  <w:color w:val="000000"/>
                  <w:sz w:val="20"/>
                  <w:szCs w:val="22"/>
                </w:rPr>
                <w:t>Кодексом</w:t>
              </w:r>
            </w:hyperlink>
            <w:r w:rsidRPr="00D842C8">
              <w:rPr>
                <w:color w:val="000000"/>
                <w:sz w:val="20"/>
                <w:szCs w:val="22"/>
              </w:rPr>
              <w:t xml:space="preserve"> Российской Федерации об административных правонарушениях, за нарушение </w:t>
            </w:r>
            <w:hyperlink r:id="rId22" w:history="1">
              <w:r w:rsidRPr="00D842C8">
                <w:rPr>
                  <w:color w:val="000000"/>
                  <w:sz w:val="20"/>
                  <w:szCs w:val="22"/>
                </w:rPr>
                <w:t>законодательства</w:t>
              </w:r>
            </w:hyperlink>
            <w:r w:rsidRPr="00D842C8">
              <w:rPr>
                <w:color w:val="000000"/>
                <w:sz w:val="20"/>
                <w:szCs w:val="22"/>
              </w:rPr>
              <w:t xml:space="preserve"> Российской Федерации в сфере теплоснабжения, антимонопольного законодательства Российской Федерации, </w:t>
            </w:r>
            <w:hyperlink r:id="rId23" w:history="1">
              <w:r w:rsidRPr="00D842C8">
                <w:rPr>
                  <w:color w:val="000000"/>
                  <w:sz w:val="20"/>
                  <w:szCs w:val="22"/>
                </w:rPr>
                <w:t>законодательства</w:t>
              </w:r>
            </w:hyperlink>
            <w:r w:rsidRPr="00D842C8">
              <w:rPr>
                <w:color w:val="000000"/>
                <w:sz w:val="20"/>
                <w:szCs w:val="22"/>
              </w:rPr>
              <w:t xml:space="preserve"> Российской Федерац</w:t>
            </w:r>
            <w:proofErr w:type="gramStart"/>
            <w:r w:rsidRPr="00D842C8">
              <w:rPr>
                <w:color w:val="000000"/>
                <w:sz w:val="20"/>
                <w:szCs w:val="22"/>
              </w:rPr>
              <w:t>ии о е</w:t>
            </w:r>
            <w:proofErr w:type="gramEnd"/>
            <w:r w:rsidRPr="00D842C8">
              <w:rPr>
                <w:color w:val="000000"/>
                <w:sz w:val="20"/>
                <w:szCs w:val="22"/>
              </w:rPr>
              <w:t>стественных монополиях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ГЛАВА 14. ЦЕНОВЫЕ (ТАРИФНЫЕ) ПОСЛЕДСТВИЯ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iCs/>
                <w:color w:val="000000"/>
                <w:sz w:val="20"/>
                <w:szCs w:val="22"/>
                <w:shd w:val="clear" w:color="auto" w:fill="FFFFFF"/>
              </w:rPr>
              <w:t>14.1. Тарифно-балансовые расчетные модели теплоснабжения потребителей по каждой системе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iCs/>
                <w:color w:val="000000"/>
                <w:sz w:val="20"/>
                <w:szCs w:val="22"/>
                <w:shd w:val="clear" w:color="auto" w:fill="FFFFFF"/>
              </w:rPr>
              <w:t>14.2. Тарифно-балансовые расчетные модели теплоснабжения потребителей по каждой единой теплоснабжающей организации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iCs/>
                <w:color w:val="000000"/>
                <w:sz w:val="20"/>
                <w:szCs w:val="22"/>
                <w:shd w:val="clear" w:color="auto" w:fill="FFFFFF"/>
              </w:rPr>
              <w:t xml:space="preserve">14.3. Результаты оценки ценовых  (тарифных) последствий реализации проектов схемы </w:t>
            </w:r>
            <w:proofErr w:type="gramStart"/>
            <w:r w:rsidRPr="00D842C8">
              <w:rPr>
                <w:iCs/>
                <w:color w:val="000000"/>
                <w:sz w:val="20"/>
                <w:szCs w:val="22"/>
                <w:shd w:val="clear" w:color="auto" w:fill="FFFFFF"/>
              </w:rPr>
              <w:t>теплоснабжения</w:t>
            </w:r>
            <w:proofErr w:type="gramEnd"/>
            <w:r w:rsidRPr="00D842C8">
              <w:rPr>
                <w:iCs/>
                <w:color w:val="000000"/>
                <w:sz w:val="20"/>
                <w:szCs w:val="22"/>
                <w:shd w:val="clear" w:color="auto" w:fill="FFFFFF"/>
              </w:rPr>
              <w:t xml:space="preserve"> на основании разработанных тарифно-балансовых моделей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ГЛАВА 15. РЕЕСТР ЕДИНЫХ ТЕПЛОСНАБЖАЮЩИХ  ОРГАНИЗАЦИЙ</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 xml:space="preserve">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сельского поселения </w:t>
            </w:r>
            <w:proofErr w:type="gramStart"/>
            <w:r w:rsidRPr="00D842C8">
              <w:rPr>
                <w:color w:val="000000"/>
                <w:sz w:val="20"/>
                <w:szCs w:val="22"/>
                <w:shd w:val="clear" w:color="auto" w:fill="FFFFFF"/>
              </w:rPr>
              <w:t>Ново-Полтавское</w:t>
            </w:r>
            <w:proofErr w:type="gramEnd"/>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15.2. Реестр единых теплоснабжающих организаций, содержащий перечень систем теплоснабжения, входящих состав единой теплоснабжающей организации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15.3. Основания, в том числе критерии, в соответствии с которыми  теплоснабжающей организации присвоен статус единой теплоснабжающей организации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15.5. Описание границ зон деятельности единой теплоснабжающей организации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jc w:val="both"/>
              <w:rPr>
                <w:color w:val="000000"/>
                <w:sz w:val="20"/>
              </w:rPr>
            </w:pPr>
            <w:r w:rsidRPr="00D842C8">
              <w:rPr>
                <w:color w:val="000000"/>
                <w:sz w:val="20"/>
                <w:szCs w:val="22"/>
              </w:rPr>
              <w:t>ГЛАВА 16. РЕЕСТР МЕРОПРИЯТИЙ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rPr>
              <w:t>16.1. Перечень мероприятий по строительству, реконструкции, техническому перевооружению и (или) модернизации источников тепловой энергии</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rPr>
              <w:t>16.2. Перечень мероприятий по строительству, реконструкции, техническому перевооружению и (или) модернизации тепловых сетей и сооружений на них</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shd w:val="clear" w:color="auto" w:fill="FFFFFF"/>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jc w:val="both"/>
              <w:rPr>
                <w:color w:val="000000"/>
                <w:sz w:val="20"/>
                <w:shd w:val="clear" w:color="auto" w:fill="FFFFFF"/>
              </w:rPr>
            </w:pPr>
            <w:r w:rsidRPr="00D842C8">
              <w:rPr>
                <w:color w:val="000000"/>
                <w:sz w:val="20"/>
                <w:szCs w:val="22"/>
                <w:shd w:val="clear" w:color="auto" w:fill="FFFFFF"/>
              </w:rPr>
              <w:t>ГЛАВА 17. ЗАМЕЧАНИЯ И ПРЕДЛОЖЕНИЯ К ПРОЕКТУ СХЕМЫ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shd w:val="clear" w:color="auto" w:fill="FFFFFF"/>
              <w:jc w:val="both"/>
              <w:rPr>
                <w:color w:val="000000"/>
                <w:sz w:val="20"/>
              </w:rPr>
            </w:pPr>
            <w:r w:rsidRPr="00D842C8">
              <w:rPr>
                <w:color w:val="000000"/>
                <w:sz w:val="20"/>
                <w:szCs w:val="22"/>
              </w:rPr>
              <w:t xml:space="preserve">17.1. Перечень всех замечаний и предложений, поступивших </w:t>
            </w:r>
          </w:p>
          <w:p w:rsidR="00B237B1" w:rsidRPr="00D842C8" w:rsidRDefault="00B237B1" w:rsidP="00D842C8">
            <w:pPr>
              <w:shd w:val="clear" w:color="auto" w:fill="FFFFFF"/>
              <w:jc w:val="both"/>
              <w:rPr>
                <w:color w:val="000000"/>
                <w:sz w:val="20"/>
              </w:rPr>
            </w:pPr>
            <w:r w:rsidRPr="00D842C8">
              <w:rPr>
                <w:color w:val="000000"/>
                <w:sz w:val="20"/>
                <w:szCs w:val="22"/>
              </w:rPr>
              <w:t xml:space="preserve">при разработке, утверждении и актуализации схемы </w:t>
            </w:r>
          </w:p>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rPr>
              <w:t>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shd w:val="clear" w:color="auto" w:fill="FFFFFF"/>
              </w:rPr>
            </w:pPr>
            <w:r w:rsidRPr="00D842C8">
              <w:rPr>
                <w:color w:val="000000"/>
                <w:sz w:val="20"/>
                <w:szCs w:val="22"/>
              </w:rPr>
              <w:t>17.2. Ответы разработчиков проектов схемы теплоснабжения на замечания и предложения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 w:val="left" w:pos="8364"/>
              </w:tabs>
              <w:jc w:val="both"/>
              <w:rPr>
                <w:color w:val="000000"/>
                <w:sz w:val="20"/>
              </w:rPr>
            </w:pPr>
            <w:r w:rsidRPr="00D842C8">
              <w:rPr>
                <w:color w:val="000000"/>
                <w:sz w:val="20"/>
                <w:szCs w:val="22"/>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r w:rsidR="00B237B1" w:rsidRPr="00D842C8" w:rsidTr="00C81562">
        <w:tc>
          <w:tcPr>
            <w:tcW w:w="8897" w:type="dxa"/>
            <w:shd w:val="clear" w:color="auto" w:fill="FFFFFF"/>
            <w:vAlign w:val="center"/>
          </w:tcPr>
          <w:p w:rsidR="00B237B1" w:rsidRPr="00D842C8" w:rsidRDefault="00B237B1" w:rsidP="00D842C8">
            <w:pPr>
              <w:tabs>
                <w:tab w:val="left" w:pos="1785"/>
              </w:tabs>
              <w:jc w:val="both"/>
              <w:rPr>
                <w:color w:val="000000"/>
                <w:sz w:val="20"/>
                <w:shd w:val="clear" w:color="auto" w:fill="FFFFFF"/>
              </w:rPr>
            </w:pPr>
            <w:r w:rsidRPr="00D842C8">
              <w:rPr>
                <w:color w:val="000000"/>
                <w:sz w:val="20"/>
                <w:szCs w:val="22"/>
                <w:shd w:val="clear" w:color="auto" w:fill="FFFFFF"/>
              </w:rPr>
              <w:t>ГЛАВА 18. СВОДНЫЙ ТОМ ИЗМЕНЕНИЙ, ВЫПОЛНЕННЫХ В ДОРАБОТАННОЙ И (ИЛИ) АКТУАЛИЗИРОВАННОЙ СХЕМЕ ТЕПЛОСНАБЖЕНИЯ</w:t>
            </w:r>
          </w:p>
        </w:tc>
        <w:tc>
          <w:tcPr>
            <w:tcW w:w="850" w:type="dxa"/>
            <w:shd w:val="clear" w:color="auto" w:fill="FFFFFF"/>
            <w:vAlign w:val="center"/>
          </w:tcPr>
          <w:p w:rsidR="00B237B1" w:rsidRPr="00D842C8" w:rsidRDefault="00B237B1" w:rsidP="00D842C8">
            <w:pPr>
              <w:tabs>
                <w:tab w:val="left" w:pos="8364"/>
              </w:tabs>
              <w:autoSpaceDE w:val="0"/>
              <w:autoSpaceDN w:val="0"/>
              <w:adjustRightInd w:val="0"/>
              <w:contextualSpacing/>
              <w:jc w:val="center"/>
              <w:rPr>
                <w:bCs/>
                <w:color w:val="000000"/>
                <w:sz w:val="20"/>
              </w:rPr>
            </w:pPr>
          </w:p>
        </w:tc>
      </w:tr>
    </w:tbl>
    <w:p w:rsidR="00B237B1" w:rsidRPr="00D842C8" w:rsidRDefault="00B237B1" w:rsidP="00D842C8">
      <w:pPr>
        <w:tabs>
          <w:tab w:val="left" w:pos="8364"/>
        </w:tabs>
        <w:autoSpaceDE w:val="0"/>
        <w:autoSpaceDN w:val="0"/>
        <w:adjustRightInd w:val="0"/>
        <w:contextualSpacing/>
        <w:jc w:val="center"/>
        <w:rPr>
          <w:b/>
          <w:szCs w:val="28"/>
        </w:rPr>
      </w:pPr>
    </w:p>
    <w:p w:rsidR="00B237B1" w:rsidRPr="00D842C8" w:rsidRDefault="00B237B1" w:rsidP="00D842C8">
      <w:pPr>
        <w:tabs>
          <w:tab w:val="left" w:pos="8364"/>
        </w:tabs>
        <w:autoSpaceDE w:val="0"/>
        <w:autoSpaceDN w:val="0"/>
        <w:adjustRightInd w:val="0"/>
        <w:contextualSpacing/>
        <w:jc w:val="center"/>
        <w:rPr>
          <w:b/>
          <w:szCs w:val="28"/>
        </w:rPr>
      </w:pPr>
    </w:p>
    <w:p w:rsidR="00B237B1" w:rsidRPr="00D842C8" w:rsidRDefault="00B237B1" w:rsidP="00D842C8">
      <w:pPr>
        <w:autoSpaceDE w:val="0"/>
        <w:autoSpaceDN w:val="0"/>
        <w:adjustRightInd w:val="0"/>
        <w:contextualSpacing/>
        <w:rPr>
          <w:b/>
          <w:szCs w:val="28"/>
        </w:rPr>
        <w:sectPr w:rsidR="00B237B1" w:rsidRPr="00D842C8" w:rsidSect="00C81562">
          <w:pgSz w:w="11906" w:h="16838"/>
          <w:pgMar w:top="851" w:right="567" w:bottom="851" w:left="1701" w:header="720" w:footer="720" w:gutter="0"/>
          <w:cols w:space="720"/>
        </w:sectPr>
      </w:pPr>
    </w:p>
    <w:p w:rsidR="00B237B1" w:rsidRPr="00D842C8" w:rsidRDefault="00B237B1" w:rsidP="00D842C8">
      <w:pPr>
        <w:jc w:val="center"/>
        <w:rPr>
          <w:b/>
          <w:szCs w:val="28"/>
        </w:rPr>
      </w:pPr>
      <w:r w:rsidRPr="00D842C8">
        <w:rPr>
          <w:b/>
          <w:szCs w:val="28"/>
        </w:rPr>
        <w:lastRenderedPageBreak/>
        <w:t>ГЛАВА 1. Существующее положение в сфере производства, передачи и потребления тепловой энергии для целей теплоснабжения</w:t>
      </w:r>
    </w:p>
    <w:p w:rsidR="00B237B1" w:rsidRPr="00D842C8" w:rsidRDefault="00B237B1" w:rsidP="00D842C8">
      <w:pPr>
        <w:jc w:val="center"/>
        <w:rPr>
          <w:b/>
          <w:szCs w:val="28"/>
        </w:rPr>
      </w:pPr>
      <w:r w:rsidRPr="00D842C8">
        <w:rPr>
          <w:b/>
          <w:szCs w:val="28"/>
        </w:rPr>
        <w:t>1.1. Функциональная структура теплоснабжения</w:t>
      </w:r>
    </w:p>
    <w:p w:rsidR="00B237B1" w:rsidRPr="00D842C8" w:rsidRDefault="00B237B1" w:rsidP="00D842C8">
      <w:pPr>
        <w:tabs>
          <w:tab w:val="left" w:pos="851"/>
        </w:tabs>
        <w:ind w:firstLine="709"/>
        <w:jc w:val="both"/>
        <w:rPr>
          <w:szCs w:val="28"/>
        </w:rPr>
      </w:pPr>
      <w:bookmarkStart w:id="48" w:name="_Hlk50122663"/>
      <w:r w:rsidRPr="00D842C8">
        <w:rPr>
          <w:szCs w:val="28"/>
        </w:rPr>
        <w:t xml:space="preserve">Сельское поселение Ново-Полтавское входит в состав Кабардино-Балкарской Республики. На территории сельского поселения </w:t>
      </w:r>
      <w:proofErr w:type="gramStart"/>
      <w:r w:rsidRPr="00D842C8">
        <w:rPr>
          <w:szCs w:val="28"/>
        </w:rPr>
        <w:t>Ново-Полтавское</w:t>
      </w:r>
      <w:proofErr w:type="gramEnd"/>
      <w:r w:rsidRPr="00D842C8">
        <w:rPr>
          <w:szCs w:val="28"/>
        </w:rPr>
        <w:t xml:space="preserve"> по состоянию на 01.01.2026 года проживает 998 человек. </w:t>
      </w:r>
    </w:p>
    <w:p w:rsidR="00B237B1" w:rsidRPr="00D842C8" w:rsidRDefault="00B237B1" w:rsidP="00D842C8">
      <w:pPr>
        <w:ind w:firstLine="709"/>
        <w:jc w:val="both"/>
        <w:rPr>
          <w:szCs w:val="28"/>
        </w:rPr>
      </w:pPr>
      <w:r w:rsidRPr="00D842C8">
        <w:rPr>
          <w:szCs w:val="28"/>
        </w:rPr>
        <w:t xml:space="preserve">В настоящее время на территории сельского поселения Ново-Полтавское действует централизованная система теплоснабжения. Объекты, не подключенные к централизованной системе теплоснабжения, обеспечиваются тепловой энергией от индивидуальных источников отопления. </w:t>
      </w:r>
    </w:p>
    <w:p w:rsidR="00B237B1" w:rsidRPr="00D842C8" w:rsidRDefault="00B237B1" w:rsidP="00D842C8">
      <w:pPr>
        <w:ind w:firstLine="709"/>
        <w:jc w:val="both"/>
        <w:rPr>
          <w:szCs w:val="28"/>
        </w:rPr>
      </w:pPr>
      <w:proofErr w:type="gramStart"/>
      <w:r w:rsidRPr="00D842C8">
        <w:rPr>
          <w:szCs w:val="28"/>
        </w:rPr>
        <w:t xml:space="preserve">Сложившаяся система централизованного теплоснабжения в сельском поселении Ново-Полтавское включает в себя единый комплекс сооружений, основного котельного и вспомогательного оборудования, а также наружных инженерных коммуникаций. </w:t>
      </w:r>
      <w:proofErr w:type="gramEnd"/>
    </w:p>
    <w:p w:rsidR="00B237B1" w:rsidRPr="00D842C8" w:rsidRDefault="00B237B1" w:rsidP="00D842C8">
      <w:pPr>
        <w:ind w:firstLine="709"/>
        <w:jc w:val="both"/>
        <w:rPr>
          <w:szCs w:val="28"/>
        </w:rPr>
      </w:pPr>
      <w:r w:rsidRPr="00D842C8">
        <w:rPr>
          <w:szCs w:val="28"/>
        </w:rPr>
        <w:t xml:space="preserve">Данная централизованная система теплоснабжения представляет собой совокупность одного источника тепловой энергии и </w:t>
      </w:r>
      <w:proofErr w:type="spellStart"/>
      <w:r w:rsidRPr="00D842C8">
        <w:rPr>
          <w:szCs w:val="28"/>
        </w:rPr>
        <w:t>теплопотребляющих</w:t>
      </w:r>
      <w:proofErr w:type="spellEnd"/>
      <w:r w:rsidRPr="00D842C8">
        <w:rPr>
          <w:szCs w:val="28"/>
        </w:rPr>
        <w:t xml:space="preserve"> установок потребителей, технологически соединенных тепловыми сетями.</w:t>
      </w:r>
    </w:p>
    <w:p w:rsidR="00B237B1" w:rsidRPr="00D842C8" w:rsidRDefault="00B237B1" w:rsidP="00D842C8">
      <w:pPr>
        <w:ind w:firstLine="709"/>
        <w:jc w:val="both"/>
        <w:rPr>
          <w:szCs w:val="28"/>
        </w:rPr>
      </w:pPr>
      <w:r w:rsidRPr="00D842C8">
        <w:rPr>
          <w:szCs w:val="28"/>
        </w:rPr>
        <w:t xml:space="preserve">Источниками централизованного теплоснабжения в сельском поселении </w:t>
      </w:r>
      <w:proofErr w:type="gramStart"/>
      <w:r w:rsidRPr="00D842C8">
        <w:rPr>
          <w:szCs w:val="28"/>
        </w:rPr>
        <w:t>Ново-Полтавское</w:t>
      </w:r>
      <w:proofErr w:type="gramEnd"/>
      <w:r w:rsidRPr="00D842C8">
        <w:rPr>
          <w:szCs w:val="28"/>
        </w:rPr>
        <w:t xml:space="preserve"> является одна котельная, работающая на природном газе.</w:t>
      </w:r>
    </w:p>
    <w:p w:rsidR="00B237B1" w:rsidRPr="00D842C8" w:rsidRDefault="00B237B1" w:rsidP="00D842C8">
      <w:pPr>
        <w:ind w:firstLine="709"/>
        <w:jc w:val="both"/>
        <w:rPr>
          <w:sz w:val="22"/>
        </w:rPr>
      </w:pPr>
    </w:p>
    <w:bookmarkEnd w:id="48"/>
    <w:p w:rsidR="00B237B1" w:rsidRPr="00D842C8" w:rsidRDefault="00B237B1" w:rsidP="00D842C8">
      <w:pPr>
        <w:jc w:val="center"/>
        <w:rPr>
          <w:b/>
          <w:i/>
          <w:szCs w:val="28"/>
        </w:rPr>
      </w:pPr>
      <w:r w:rsidRPr="00D842C8">
        <w:rPr>
          <w:b/>
          <w:szCs w:val="28"/>
        </w:rPr>
        <w:t>1.1.1.</w:t>
      </w:r>
      <w:r w:rsidRPr="00D842C8">
        <w:rPr>
          <w:b/>
          <w:i/>
          <w:szCs w:val="28"/>
        </w:rPr>
        <w:t xml:space="preserve"> </w:t>
      </w:r>
      <w:r w:rsidRPr="00D842C8">
        <w:rPr>
          <w:b/>
          <w:szCs w:val="28"/>
        </w:rPr>
        <w:t>Зоны действия производственных котельных</w:t>
      </w:r>
    </w:p>
    <w:p w:rsidR="00B237B1" w:rsidRPr="00D842C8" w:rsidRDefault="00B237B1" w:rsidP="00D842C8">
      <w:pPr>
        <w:ind w:firstLine="709"/>
        <w:jc w:val="both"/>
        <w:rPr>
          <w:szCs w:val="28"/>
        </w:rPr>
      </w:pPr>
      <w:r w:rsidRPr="00D842C8">
        <w:rPr>
          <w:szCs w:val="28"/>
        </w:rPr>
        <w:t>По результатам сбора исходных данных проектов строительства новых промышленных предприятий с использованием тепловой энергии в технологических процессах в виде горячей воды или пара не выявлено.</w:t>
      </w:r>
    </w:p>
    <w:p w:rsidR="00B237B1" w:rsidRPr="00D842C8" w:rsidRDefault="00B237B1" w:rsidP="00D842C8">
      <w:pPr>
        <w:ind w:firstLine="709"/>
        <w:jc w:val="both"/>
        <w:rPr>
          <w:szCs w:val="28"/>
        </w:rPr>
      </w:pPr>
      <w:r w:rsidRPr="00D842C8">
        <w:rPr>
          <w:szCs w:val="28"/>
        </w:rPr>
        <w:t xml:space="preserve">В настоящий момент существующие предприятия не имеют проектов расширения или увеличения мощности производства в существующих границах. Запланированные преобразования на территории промышленных предприятий имеют административную направленность и не окажут влияния на уровни потребления тепловой энергии на территории сельского поселения </w:t>
      </w:r>
      <w:proofErr w:type="gramStart"/>
      <w:r w:rsidRPr="00D842C8">
        <w:rPr>
          <w:szCs w:val="28"/>
        </w:rPr>
        <w:t>Ново-Полтавское</w:t>
      </w:r>
      <w:proofErr w:type="gramEnd"/>
      <w:r w:rsidRPr="00D842C8">
        <w:rPr>
          <w:szCs w:val="28"/>
        </w:rPr>
        <w:t>.  Как правило, при увеличении потребления тепловой энергии промышленные предприятия устанавливают собственный источник тепловой энергии, который работает для покрытия необходимых тепловых нагрузок на отопление, вентиляцию, ГВС производственных и административных корпусов, а также для выработки тепловой энергии в виде пара на различные технологические цели. Аналогичная ситуация характерна и для строительства новых промышленных предприятий.</w:t>
      </w:r>
    </w:p>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1.1.2. Зоны действий индивидуального теплоснабжения</w:t>
      </w:r>
    </w:p>
    <w:p w:rsidR="00B237B1" w:rsidRPr="00D842C8" w:rsidRDefault="00B237B1" w:rsidP="00D842C8">
      <w:pPr>
        <w:ind w:firstLine="709"/>
        <w:jc w:val="both"/>
        <w:rPr>
          <w:rFonts w:eastAsia="Verdana"/>
          <w:iCs/>
          <w:szCs w:val="28"/>
          <w:lang w:eastAsia="en-US"/>
        </w:rPr>
      </w:pPr>
      <w:r w:rsidRPr="00D842C8">
        <w:rPr>
          <w:rFonts w:eastAsia="Verdana"/>
          <w:iCs/>
          <w:szCs w:val="28"/>
          <w:lang w:eastAsia="en-US"/>
        </w:rPr>
        <w:t>Зоны, не охваченные источниками централизованного теплоснабжения, имеют индивидуальное теплоснабжение.</w:t>
      </w:r>
    </w:p>
    <w:p w:rsidR="00B237B1" w:rsidRPr="00D842C8" w:rsidRDefault="00B237B1" w:rsidP="00D842C8">
      <w:pPr>
        <w:ind w:firstLine="708"/>
        <w:jc w:val="both"/>
        <w:rPr>
          <w:szCs w:val="28"/>
        </w:rPr>
      </w:pPr>
      <w:r w:rsidRPr="00D842C8">
        <w:rPr>
          <w:szCs w:val="28"/>
        </w:rPr>
        <w:t xml:space="preserve">Отопление от индивидуальных источников тепловой энергии </w:t>
      </w:r>
      <w:proofErr w:type="gramStart"/>
      <w:r w:rsidRPr="00D842C8">
        <w:rPr>
          <w:szCs w:val="28"/>
        </w:rPr>
        <w:t>более выгоднее</w:t>
      </w:r>
      <w:proofErr w:type="gramEnd"/>
      <w:r w:rsidRPr="00D842C8">
        <w:rPr>
          <w:szCs w:val="28"/>
        </w:rPr>
        <w:t>, чем отопление от централизованного теплоснабжения. Индивидуальные источники поставляют тепловую энергию без потерь. Так же отсутствует риск поломки тепловых сетей в отопительный период.</w:t>
      </w:r>
    </w:p>
    <w:p w:rsidR="00B237B1" w:rsidRPr="00D842C8" w:rsidRDefault="00B237B1" w:rsidP="00D842C8">
      <w:pPr>
        <w:ind w:firstLine="708"/>
        <w:jc w:val="both"/>
        <w:rPr>
          <w:szCs w:val="28"/>
        </w:rPr>
      </w:pPr>
    </w:p>
    <w:p w:rsidR="00B237B1" w:rsidRPr="00D842C8" w:rsidRDefault="00B237B1" w:rsidP="00D842C8">
      <w:pPr>
        <w:jc w:val="center"/>
        <w:rPr>
          <w:b/>
          <w:szCs w:val="28"/>
        </w:rPr>
      </w:pPr>
      <w:r w:rsidRPr="00D842C8">
        <w:rPr>
          <w:b/>
          <w:szCs w:val="28"/>
        </w:rPr>
        <w:t>1.2. Источники тепловой энергии</w:t>
      </w:r>
    </w:p>
    <w:p w:rsidR="00B237B1" w:rsidRPr="00D842C8" w:rsidRDefault="00B237B1" w:rsidP="00D842C8">
      <w:pPr>
        <w:jc w:val="right"/>
        <w:rPr>
          <w:b/>
          <w:szCs w:val="28"/>
        </w:rPr>
      </w:pPr>
      <w:r w:rsidRPr="00D842C8">
        <w:rPr>
          <w:b/>
          <w:szCs w:val="28"/>
        </w:rPr>
        <w:t>1.2.1. Структура и технические характеристики основного оборудования</w:t>
      </w:r>
    </w:p>
    <w:p w:rsidR="00B237B1" w:rsidRPr="00D842C8" w:rsidRDefault="00B237B1" w:rsidP="00D842C8">
      <w:pPr>
        <w:ind w:firstLine="708"/>
        <w:jc w:val="both"/>
        <w:rPr>
          <w:szCs w:val="28"/>
        </w:rPr>
      </w:pPr>
      <w:r w:rsidRPr="00D842C8">
        <w:rPr>
          <w:szCs w:val="28"/>
        </w:rPr>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действует одна котельная по улице Третьякова.</w:t>
      </w:r>
    </w:p>
    <w:p w:rsidR="00B237B1" w:rsidRPr="00D842C8" w:rsidRDefault="00B237B1" w:rsidP="00D842C8">
      <w:pPr>
        <w:jc w:val="both"/>
        <w:rPr>
          <w:b/>
          <w:szCs w:val="28"/>
        </w:rPr>
      </w:pPr>
      <w:r w:rsidRPr="00D842C8">
        <w:rPr>
          <w:szCs w:val="28"/>
        </w:rPr>
        <w:tab/>
      </w:r>
      <w:r w:rsidRPr="00D842C8">
        <w:rPr>
          <w:b/>
          <w:szCs w:val="28"/>
        </w:rPr>
        <w:t xml:space="preserve">1. </w:t>
      </w:r>
      <w:r w:rsidRPr="00D842C8">
        <w:rPr>
          <w:b/>
          <w:szCs w:val="20"/>
        </w:rPr>
        <w:t xml:space="preserve">Котельная «Центральная» (Котельная с. </w:t>
      </w:r>
      <w:proofErr w:type="gramStart"/>
      <w:r w:rsidRPr="00D842C8">
        <w:rPr>
          <w:b/>
          <w:szCs w:val="20"/>
        </w:rPr>
        <w:t>Ново-Полтавское</w:t>
      </w:r>
      <w:proofErr w:type="gramEnd"/>
      <w:r w:rsidRPr="00D842C8">
        <w:rPr>
          <w:b/>
          <w:szCs w:val="20"/>
        </w:rPr>
        <w:t>)</w:t>
      </w:r>
    </w:p>
    <w:p w:rsidR="00B237B1" w:rsidRPr="00D842C8" w:rsidRDefault="00B237B1" w:rsidP="00D842C8">
      <w:pPr>
        <w:jc w:val="both"/>
        <w:rPr>
          <w:szCs w:val="28"/>
        </w:rPr>
      </w:pPr>
      <w:r w:rsidRPr="00D842C8">
        <w:rPr>
          <w:szCs w:val="28"/>
        </w:rPr>
        <w:tab/>
        <w:t xml:space="preserve">Котельная является централизованной, работает без постоянного присутствия обслуживающего персонала. В настоящее время в котельной </w:t>
      </w:r>
      <w:proofErr w:type="gramStart"/>
      <w:r w:rsidRPr="00D842C8">
        <w:rPr>
          <w:szCs w:val="28"/>
        </w:rPr>
        <w:t>установлены</w:t>
      </w:r>
      <w:proofErr w:type="gramEnd"/>
      <w:r w:rsidRPr="00D842C8">
        <w:rPr>
          <w:szCs w:val="28"/>
        </w:rPr>
        <w:t xml:space="preserve"> 2 котла </w:t>
      </w:r>
      <w:r w:rsidRPr="00D842C8">
        <w:t>ТВГ-1.5</w:t>
      </w:r>
      <w:r w:rsidRPr="00D842C8">
        <w:rPr>
          <w:szCs w:val="28"/>
        </w:rPr>
        <w:t xml:space="preserve">. </w:t>
      </w:r>
      <w:proofErr w:type="spellStart"/>
      <w:r w:rsidRPr="00D842C8">
        <w:rPr>
          <w:szCs w:val="28"/>
        </w:rPr>
        <w:t>Котлоагрегаты</w:t>
      </w:r>
      <w:proofErr w:type="spellEnd"/>
      <w:r w:rsidRPr="00D842C8">
        <w:rPr>
          <w:szCs w:val="28"/>
        </w:rPr>
        <w:t xml:space="preserve"> </w:t>
      </w:r>
      <w:proofErr w:type="gramStart"/>
      <w:r w:rsidRPr="00D842C8">
        <w:rPr>
          <w:szCs w:val="28"/>
        </w:rPr>
        <w:t>введены</w:t>
      </w:r>
      <w:proofErr w:type="gramEnd"/>
      <w:r w:rsidRPr="00D842C8">
        <w:rPr>
          <w:szCs w:val="28"/>
        </w:rPr>
        <w:t xml:space="preserve"> в эксплуатацию в 2014 и 2016 годах. Производительность котла </w:t>
      </w:r>
      <w:r w:rsidRPr="00D842C8">
        <w:t>ТВГ – 1,5</w:t>
      </w:r>
      <w:r w:rsidRPr="00D842C8">
        <w:rPr>
          <w:szCs w:val="28"/>
        </w:rPr>
        <w:t xml:space="preserve">, согласно паспортным данным, составляет 1,3 Гкал/час. Номинальная мощность котельной 2,6 Гкал/час. </w:t>
      </w:r>
    </w:p>
    <w:p w:rsidR="00B237B1" w:rsidRPr="00D842C8" w:rsidRDefault="00B237B1" w:rsidP="00D842C8">
      <w:pPr>
        <w:jc w:val="both"/>
        <w:rPr>
          <w:szCs w:val="28"/>
        </w:rPr>
      </w:pPr>
      <w:r w:rsidRPr="00D842C8">
        <w:rPr>
          <w:szCs w:val="28"/>
        </w:rPr>
        <w:tab/>
        <w:t>Газ является основным видом топлива в котельной. Резервное топливо не предусмотрено. Котельная работает только на отопление в отопительный период (3936 ч.).</w:t>
      </w:r>
    </w:p>
    <w:p w:rsidR="00B237B1" w:rsidRPr="00D842C8" w:rsidRDefault="00B237B1" w:rsidP="00D842C8">
      <w:pPr>
        <w:jc w:val="both"/>
        <w:rPr>
          <w:szCs w:val="28"/>
        </w:rPr>
      </w:pPr>
      <w:r w:rsidRPr="00D842C8">
        <w:rPr>
          <w:szCs w:val="28"/>
        </w:rPr>
        <w:lastRenderedPageBreak/>
        <w:tab/>
        <w:t xml:space="preserve">Тепловые сети двухтрубные, симметричные. Протяженность тепловых сетей в двухтрубном исчислении составляет 836,5 м. </w:t>
      </w:r>
    </w:p>
    <w:p w:rsidR="00B237B1" w:rsidRPr="00D842C8" w:rsidRDefault="00B237B1" w:rsidP="00D842C8">
      <w:pPr>
        <w:ind w:firstLine="708"/>
        <w:jc w:val="both"/>
        <w:rPr>
          <w:szCs w:val="28"/>
        </w:rPr>
      </w:pPr>
    </w:p>
    <w:p w:rsidR="00B237B1" w:rsidRPr="00D842C8" w:rsidRDefault="00B237B1" w:rsidP="00D842C8">
      <w:pPr>
        <w:jc w:val="center"/>
        <w:rPr>
          <w:b/>
          <w:szCs w:val="28"/>
        </w:rPr>
      </w:pPr>
      <w:r w:rsidRPr="00D842C8">
        <w:rPr>
          <w:b/>
          <w:szCs w:val="28"/>
        </w:rPr>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p>
    <w:p w:rsidR="00B237B1" w:rsidRPr="00D842C8" w:rsidRDefault="00B237B1" w:rsidP="00D842C8">
      <w:pPr>
        <w:keepNext/>
        <w:ind w:firstLine="708"/>
        <w:jc w:val="center"/>
        <w:rPr>
          <w:bCs/>
          <w:iCs/>
          <w:szCs w:val="28"/>
        </w:rPr>
      </w:pPr>
      <w:r w:rsidRPr="00D842C8">
        <w:rPr>
          <w:iCs/>
          <w:szCs w:val="28"/>
        </w:rPr>
        <w:t>Таблица 1</w:t>
      </w:r>
      <w:r w:rsidRPr="00D842C8">
        <w:rPr>
          <w:b/>
          <w:iCs/>
          <w:szCs w:val="28"/>
        </w:rPr>
        <w:t xml:space="preserve"> - </w:t>
      </w:r>
      <w:r w:rsidRPr="00D842C8">
        <w:rPr>
          <w:bCs/>
          <w:iCs/>
          <w:szCs w:val="28"/>
        </w:rPr>
        <w:t>Установленная тепловая мощность, ограничения тепловой мощности, располагаемая тепловая мощность котельных в зоне деятельности теплоснабжающих организаций (по данным на 2024 год), Гкал/</w:t>
      </w:r>
      <w:proofErr w:type="gramStart"/>
      <w:r w:rsidRPr="00D842C8">
        <w:rPr>
          <w:bCs/>
          <w:iCs/>
          <w:szCs w:val="28"/>
        </w:rPr>
        <w:t>ч</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5"/>
        <w:gridCol w:w="2310"/>
        <w:gridCol w:w="1427"/>
        <w:gridCol w:w="1555"/>
        <w:gridCol w:w="1584"/>
        <w:gridCol w:w="1054"/>
        <w:gridCol w:w="1383"/>
      </w:tblGrid>
      <w:tr w:rsidR="00B237B1" w:rsidRPr="00D842C8" w:rsidTr="00C81562">
        <w:trPr>
          <w:trHeight w:val="20"/>
          <w:tblHeader/>
        </w:trPr>
        <w:tc>
          <w:tcPr>
            <w:tcW w:w="184"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1195"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738"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Установленная мощность, Гкал/</w:t>
            </w:r>
            <w:proofErr w:type="gramStart"/>
            <w:r w:rsidRPr="00D842C8">
              <w:rPr>
                <w:b/>
                <w:color w:val="000000"/>
                <w:sz w:val="18"/>
                <w:szCs w:val="20"/>
              </w:rPr>
              <w:t>ч</w:t>
            </w:r>
            <w:proofErr w:type="gramEnd"/>
          </w:p>
        </w:tc>
        <w:tc>
          <w:tcPr>
            <w:tcW w:w="804"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Ограничения установленной тепловой мощности, Гкал/</w:t>
            </w:r>
            <w:proofErr w:type="gramStart"/>
            <w:r w:rsidRPr="00D842C8">
              <w:rPr>
                <w:b/>
                <w:color w:val="000000"/>
                <w:sz w:val="18"/>
                <w:szCs w:val="20"/>
              </w:rPr>
              <w:t>ч</w:t>
            </w:r>
            <w:proofErr w:type="gramEnd"/>
          </w:p>
        </w:tc>
        <w:tc>
          <w:tcPr>
            <w:tcW w:w="819"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Располагаемая, Гкал/</w:t>
            </w:r>
            <w:proofErr w:type="gramStart"/>
            <w:r w:rsidRPr="00D842C8">
              <w:rPr>
                <w:b/>
                <w:color w:val="000000"/>
                <w:sz w:val="18"/>
                <w:szCs w:val="20"/>
              </w:rPr>
              <w:t>ч</w:t>
            </w:r>
            <w:proofErr w:type="gramEnd"/>
          </w:p>
        </w:tc>
        <w:tc>
          <w:tcPr>
            <w:tcW w:w="545"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Тепловая мощность нетто, Гкал/</w:t>
            </w:r>
            <w:proofErr w:type="gramStart"/>
            <w:r w:rsidRPr="00D842C8">
              <w:rPr>
                <w:b/>
                <w:color w:val="000000"/>
                <w:sz w:val="18"/>
                <w:szCs w:val="20"/>
              </w:rPr>
              <w:t>ч</w:t>
            </w:r>
            <w:proofErr w:type="gramEnd"/>
          </w:p>
        </w:tc>
        <w:tc>
          <w:tcPr>
            <w:tcW w:w="715" w:type="pct"/>
            <w:shd w:val="clear" w:color="auto" w:fill="auto"/>
            <w:tcMar>
              <w:top w:w="15" w:type="dxa"/>
              <w:left w:w="15" w:type="dxa"/>
              <w:bottom w:w="0" w:type="dxa"/>
              <w:right w:w="15" w:type="dxa"/>
            </w:tcMar>
            <w:vAlign w:val="center"/>
            <w:hideMark/>
          </w:tcPr>
          <w:p w:rsidR="00B237B1" w:rsidRPr="00D842C8" w:rsidRDefault="00B237B1" w:rsidP="00D842C8">
            <w:pPr>
              <w:jc w:val="center"/>
              <w:rPr>
                <w:b/>
                <w:color w:val="000000"/>
                <w:sz w:val="18"/>
                <w:szCs w:val="20"/>
              </w:rPr>
            </w:pPr>
            <w:r w:rsidRPr="00D842C8">
              <w:rPr>
                <w:b/>
                <w:color w:val="000000"/>
                <w:sz w:val="18"/>
                <w:szCs w:val="20"/>
              </w:rPr>
              <w:t>Собственные нужды, Гкал/</w:t>
            </w:r>
            <w:proofErr w:type="gramStart"/>
            <w:r w:rsidRPr="00D842C8">
              <w:rPr>
                <w:b/>
                <w:color w:val="000000"/>
                <w:sz w:val="18"/>
                <w:szCs w:val="20"/>
              </w:rPr>
              <w:t>ч</w:t>
            </w:r>
            <w:proofErr w:type="gramEnd"/>
          </w:p>
        </w:tc>
      </w:tr>
      <w:tr w:rsidR="00B237B1" w:rsidRPr="00D842C8" w:rsidTr="00C81562">
        <w:trPr>
          <w:trHeight w:val="445"/>
        </w:trPr>
        <w:tc>
          <w:tcPr>
            <w:tcW w:w="184" w:type="pct"/>
            <w:shd w:val="clear" w:color="auto" w:fill="auto"/>
            <w:tcMar>
              <w:top w:w="15" w:type="dxa"/>
              <w:left w:w="15" w:type="dxa"/>
              <w:bottom w:w="0" w:type="dxa"/>
              <w:right w:w="15" w:type="dxa"/>
            </w:tcMar>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1195" w:type="pct"/>
            <w:shd w:val="clear" w:color="auto" w:fill="auto"/>
            <w:tcMar>
              <w:top w:w="15" w:type="dxa"/>
              <w:left w:w="15" w:type="dxa"/>
              <w:bottom w:w="0" w:type="dxa"/>
              <w:right w:w="15" w:type="dxa"/>
            </w:tcMar>
            <w:vAlign w:val="center"/>
          </w:tcPr>
          <w:p w:rsidR="00B237B1" w:rsidRPr="00D842C8" w:rsidRDefault="00B237B1" w:rsidP="00D842C8">
            <w:pPr>
              <w:widowControl w:val="0"/>
              <w:ind w:left="71" w:right="83"/>
              <w:outlineLvl w:val="1"/>
              <w:rPr>
                <w:sz w:val="18"/>
                <w:szCs w:val="20"/>
                <w:highlight w:val="yellow"/>
              </w:rPr>
            </w:pPr>
            <w:r w:rsidRPr="00D842C8">
              <w:rPr>
                <w:sz w:val="18"/>
                <w:szCs w:val="20"/>
              </w:rPr>
              <w:t>Котельная ул. Третьякова</w:t>
            </w:r>
          </w:p>
        </w:tc>
        <w:tc>
          <w:tcPr>
            <w:tcW w:w="738" w:type="pct"/>
            <w:shd w:val="clear" w:color="auto" w:fill="auto"/>
            <w:tcMar>
              <w:top w:w="15" w:type="dxa"/>
              <w:left w:w="15" w:type="dxa"/>
              <w:bottom w:w="0" w:type="dxa"/>
              <w:right w:w="15" w:type="dxa"/>
            </w:tcMar>
            <w:vAlign w:val="center"/>
          </w:tcPr>
          <w:p w:rsidR="00B237B1" w:rsidRPr="00D842C8" w:rsidRDefault="00B237B1" w:rsidP="00D842C8">
            <w:pPr>
              <w:jc w:val="center"/>
              <w:rPr>
                <w:sz w:val="18"/>
                <w:szCs w:val="20"/>
              </w:rPr>
            </w:pPr>
            <w:r w:rsidRPr="00D842C8">
              <w:rPr>
                <w:sz w:val="18"/>
                <w:szCs w:val="20"/>
              </w:rPr>
              <w:t>2,6</w:t>
            </w:r>
          </w:p>
        </w:tc>
        <w:tc>
          <w:tcPr>
            <w:tcW w:w="804" w:type="pct"/>
            <w:shd w:val="clear" w:color="auto" w:fill="auto"/>
            <w:tcMar>
              <w:top w:w="15" w:type="dxa"/>
              <w:left w:w="15" w:type="dxa"/>
              <w:bottom w:w="0" w:type="dxa"/>
              <w:right w:w="15" w:type="dxa"/>
            </w:tcMar>
            <w:vAlign w:val="center"/>
          </w:tcPr>
          <w:p w:rsidR="00B237B1" w:rsidRPr="00D842C8" w:rsidRDefault="00B237B1" w:rsidP="00D842C8">
            <w:pPr>
              <w:jc w:val="center"/>
              <w:rPr>
                <w:color w:val="000000"/>
                <w:sz w:val="18"/>
                <w:szCs w:val="20"/>
              </w:rPr>
            </w:pPr>
            <w:r w:rsidRPr="00D842C8">
              <w:rPr>
                <w:color w:val="000000"/>
                <w:sz w:val="18"/>
                <w:szCs w:val="20"/>
              </w:rPr>
              <w:t>0,28</w:t>
            </w:r>
          </w:p>
        </w:tc>
        <w:tc>
          <w:tcPr>
            <w:tcW w:w="819" w:type="pct"/>
            <w:shd w:val="clear" w:color="auto" w:fill="auto"/>
            <w:tcMar>
              <w:top w:w="15" w:type="dxa"/>
              <w:left w:w="15" w:type="dxa"/>
              <w:bottom w:w="0" w:type="dxa"/>
              <w:right w:w="15" w:type="dxa"/>
            </w:tcMar>
            <w:vAlign w:val="center"/>
          </w:tcPr>
          <w:p w:rsidR="00B237B1" w:rsidRPr="00D842C8" w:rsidRDefault="00B237B1" w:rsidP="00D842C8">
            <w:pPr>
              <w:jc w:val="center"/>
              <w:rPr>
                <w:color w:val="000000"/>
                <w:sz w:val="18"/>
                <w:szCs w:val="20"/>
              </w:rPr>
            </w:pPr>
            <w:r w:rsidRPr="00D842C8">
              <w:rPr>
                <w:color w:val="000000"/>
                <w:sz w:val="18"/>
                <w:szCs w:val="20"/>
              </w:rPr>
              <w:t>2,37</w:t>
            </w:r>
          </w:p>
        </w:tc>
        <w:tc>
          <w:tcPr>
            <w:tcW w:w="545" w:type="pct"/>
            <w:shd w:val="clear" w:color="auto" w:fill="auto"/>
            <w:tcMar>
              <w:top w:w="15" w:type="dxa"/>
              <w:left w:w="15" w:type="dxa"/>
              <w:bottom w:w="0" w:type="dxa"/>
              <w:right w:w="15" w:type="dxa"/>
            </w:tcMar>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715" w:type="pct"/>
            <w:shd w:val="clear" w:color="auto" w:fill="auto"/>
            <w:tcMar>
              <w:top w:w="15" w:type="dxa"/>
              <w:left w:w="15" w:type="dxa"/>
              <w:bottom w:w="0" w:type="dxa"/>
              <w:right w:w="15" w:type="dxa"/>
            </w:tcMar>
            <w:vAlign w:val="center"/>
          </w:tcPr>
          <w:p w:rsidR="00B237B1" w:rsidRPr="00D842C8" w:rsidRDefault="00B237B1" w:rsidP="00D842C8">
            <w:pPr>
              <w:jc w:val="center"/>
              <w:rPr>
                <w:color w:val="000000"/>
                <w:sz w:val="18"/>
                <w:szCs w:val="20"/>
              </w:rPr>
            </w:pPr>
            <w:r w:rsidRPr="00D842C8">
              <w:rPr>
                <w:color w:val="000000"/>
                <w:sz w:val="18"/>
                <w:szCs w:val="20"/>
              </w:rPr>
              <w:t>0,0</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1.2.3. Ограничения тепловой мощности и параметры располагаемой</w:t>
      </w:r>
    </w:p>
    <w:p w:rsidR="00B237B1" w:rsidRPr="00D842C8" w:rsidRDefault="00B237B1" w:rsidP="00D842C8">
      <w:pPr>
        <w:tabs>
          <w:tab w:val="center" w:pos="4677"/>
          <w:tab w:val="left" w:pos="6390"/>
        </w:tabs>
        <w:jc w:val="center"/>
        <w:rPr>
          <w:b/>
          <w:szCs w:val="28"/>
        </w:rPr>
      </w:pPr>
      <w:r w:rsidRPr="00D842C8">
        <w:rPr>
          <w:b/>
          <w:szCs w:val="28"/>
        </w:rPr>
        <w:t>тепловой мощности</w:t>
      </w:r>
    </w:p>
    <w:p w:rsidR="00B237B1" w:rsidRPr="00D842C8" w:rsidRDefault="00B237B1" w:rsidP="00D842C8">
      <w:pPr>
        <w:ind w:firstLine="709"/>
        <w:jc w:val="both"/>
        <w:rPr>
          <w:szCs w:val="28"/>
        </w:rPr>
      </w:pPr>
      <w:r w:rsidRPr="00D842C8">
        <w:rPr>
          <w:szCs w:val="28"/>
        </w:rPr>
        <w:t>Постановление Правительства РФ №154 от 22.02.2012 г. «О требованиях к схемам теплоснабжения, порядку их разработки и утверждения» вводит следующие понятия:</w:t>
      </w:r>
    </w:p>
    <w:p w:rsidR="00B237B1" w:rsidRPr="00D842C8" w:rsidRDefault="00B237B1" w:rsidP="00D842C8">
      <w:pPr>
        <w:ind w:firstLine="709"/>
        <w:jc w:val="both"/>
        <w:rPr>
          <w:szCs w:val="28"/>
        </w:rPr>
      </w:pPr>
      <w:r w:rsidRPr="00D842C8">
        <w:rPr>
          <w:szCs w:val="28"/>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B237B1" w:rsidRPr="00D842C8" w:rsidRDefault="00B237B1" w:rsidP="00D842C8">
      <w:pPr>
        <w:ind w:firstLine="709"/>
        <w:jc w:val="both"/>
        <w:rPr>
          <w:szCs w:val="28"/>
        </w:rPr>
      </w:pPr>
      <w:r w:rsidRPr="00D842C8">
        <w:rPr>
          <w:szCs w:val="28"/>
        </w:rPr>
        <w:t xml:space="preserve">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w:t>
      </w:r>
      <w:proofErr w:type="gramStart"/>
      <w:r w:rsidRPr="00D842C8">
        <w:rPr>
          <w:szCs w:val="28"/>
        </w:rPr>
        <w:t>в</w:t>
      </w:r>
      <w:proofErr w:type="gramEnd"/>
      <w:r w:rsidRPr="00D842C8">
        <w:rPr>
          <w:szCs w:val="28"/>
        </w:rPr>
        <w:t xml:space="preserve"> пиковых водогрейных </w:t>
      </w:r>
      <w:proofErr w:type="spellStart"/>
      <w:r w:rsidRPr="00D842C8">
        <w:rPr>
          <w:szCs w:val="28"/>
        </w:rPr>
        <w:t>котлоагрегатах</w:t>
      </w:r>
      <w:proofErr w:type="spellEnd"/>
      <w:r w:rsidRPr="00D842C8">
        <w:rPr>
          <w:szCs w:val="28"/>
        </w:rPr>
        <w:t xml:space="preserve"> и др.)».</w:t>
      </w:r>
    </w:p>
    <w:p w:rsidR="00B237B1" w:rsidRPr="00D842C8" w:rsidRDefault="00B237B1" w:rsidP="00D842C8">
      <w:pPr>
        <w:ind w:right="-284" w:firstLine="708"/>
        <w:jc w:val="both"/>
        <w:rPr>
          <w:szCs w:val="28"/>
        </w:rPr>
      </w:pPr>
      <w:r w:rsidRPr="00D842C8">
        <w:rPr>
          <w:szCs w:val="28"/>
        </w:rPr>
        <w:t xml:space="preserve">Ограничения на тепловую мощность отсутствуют. </w:t>
      </w:r>
    </w:p>
    <w:p w:rsidR="00B237B1" w:rsidRPr="00D842C8" w:rsidRDefault="00B237B1" w:rsidP="00D842C8">
      <w:pPr>
        <w:ind w:right="57"/>
        <w:jc w:val="right"/>
        <w:rPr>
          <w:szCs w:val="28"/>
        </w:rPr>
      </w:pPr>
      <w:r w:rsidRPr="00D842C8">
        <w:rPr>
          <w:szCs w:val="28"/>
        </w:rPr>
        <w:t>Таблица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2651"/>
        <w:gridCol w:w="3302"/>
      </w:tblGrid>
      <w:tr w:rsidR="00B237B1" w:rsidRPr="00D842C8" w:rsidTr="00C81562">
        <w:tc>
          <w:tcPr>
            <w:tcW w:w="3686" w:type="dxa"/>
            <w:shd w:val="clear" w:color="auto" w:fill="FFFFFF"/>
          </w:tcPr>
          <w:p w:rsidR="00B237B1" w:rsidRPr="00D842C8" w:rsidRDefault="00B237B1" w:rsidP="00D842C8">
            <w:pPr>
              <w:ind w:right="-100"/>
              <w:jc w:val="center"/>
              <w:rPr>
                <w:b/>
                <w:sz w:val="20"/>
              </w:rPr>
            </w:pPr>
            <w:r w:rsidRPr="00D842C8">
              <w:rPr>
                <w:b/>
                <w:sz w:val="20"/>
                <w:szCs w:val="22"/>
              </w:rPr>
              <w:t>Наименование</w:t>
            </w:r>
          </w:p>
          <w:p w:rsidR="00B237B1" w:rsidRPr="00D842C8" w:rsidRDefault="00B237B1" w:rsidP="00D842C8">
            <w:pPr>
              <w:ind w:right="-100"/>
              <w:jc w:val="center"/>
              <w:rPr>
                <w:b/>
                <w:sz w:val="20"/>
              </w:rPr>
            </w:pPr>
            <w:r w:rsidRPr="00D842C8">
              <w:rPr>
                <w:b/>
                <w:sz w:val="20"/>
                <w:szCs w:val="22"/>
              </w:rPr>
              <w:t>источника теплоснабжения</w:t>
            </w:r>
          </w:p>
        </w:tc>
        <w:tc>
          <w:tcPr>
            <w:tcW w:w="2651" w:type="dxa"/>
            <w:shd w:val="clear" w:color="auto" w:fill="FFFFFF"/>
          </w:tcPr>
          <w:p w:rsidR="00B237B1" w:rsidRPr="00D842C8" w:rsidRDefault="00B237B1" w:rsidP="00D842C8">
            <w:pPr>
              <w:ind w:right="-150"/>
              <w:jc w:val="center"/>
              <w:rPr>
                <w:b/>
                <w:sz w:val="20"/>
              </w:rPr>
            </w:pPr>
            <w:r w:rsidRPr="00D842C8">
              <w:rPr>
                <w:b/>
                <w:sz w:val="20"/>
                <w:szCs w:val="22"/>
              </w:rPr>
              <w:t>Установленная мощность (Гкал/час)</w:t>
            </w:r>
          </w:p>
        </w:tc>
        <w:tc>
          <w:tcPr>
            <w:tcW w:w="3302" w:type="dxa"/>
            <w:shd w:val="clear" w:color="auto" w:fill="FFFFFF"/>
          </w:tcPr>
          <w:p w:rsidR="00B237B1" w:rsidRPr="00D842C8" w:rsidRDefault="00B237B1" w:rsidP="00D842C8">
            <w:pPr>
              <w:ind w:right="-108"/>
              <w:jc w:val="center"/>
              <w:rPr>
                <w:b/>
                <w:sz w:val="20"/>
              </w:rPr>
            </w:pPr>
            <w:r w:rsidRPr="00D842C8">
              <w:rPr>
                <w:b/>
                <w:sz w:val="20"/>
                <w:szCs w:val="22"/>
              </w:rPr>
              <w:t>Располагаемая мощность (Гкал/час)</w:t>
            </w:r>
          </w:p>
        </w:tc>
      </w:tr>
      <w:tr w:rsidR="00B237B1" w:rsidRPr="00D842C8" w:rsidTr="00C81562">
        <w:tc>
          <w:tcPr>
            <w:tcW w:w="3686" w:type="dxa"/>
            <w:shd w:val="clear" w:color="auto" w:fill="auto"/>
            <w:vAlign w:val="center"/>
          </w:tcPr>
          <w:p w:rsidR="00B237B1" w:rsidRPr="00D842C8" w:rsidRDefault="00B237B1" w:rsidP="00D842C8">
            <w:pPr>
              <w:widowControl w:val="0"/>
              <w:ind w:left="71" w:right="83"/>
              <w:outlineLvl w:val="1"/>
              <w:rPr>
                <w:sz w:val="18"/>
                <w:szCs w:val="20"/>
                <w:highlight w:val="yellow"/>
              </w:rPr>
            </w:pPr>
            <w:r w:rsidRPr="00D842C8">
              <w:rPr>
                <w:sz w:val="18"/>
                <w:szCs w:val="20"/>
              </w:rPr>
              <w:t>Котельная ул. Третьякова</w:t>
            </w:r>
          </w:p>
        </w:tc>
        <w:tc>
          <w:tcPr>
            <w:tcW w:w="2651" w:type="dxa"/>
            <w:shd w:val="clear" w:color="auto" w:fill="auto"/>
            <w:vAlign w:val="center"/>
          </w:tcPr>
          <w:p w:rsidR="00B237B1" w:rsidRPr="00D842C8" w:rsidRDefault="00B237B1" w:rsidP="00D842C8">
            <w:pPr>
              <w:jc w:val="center"/>
              <w:rPr>
                <w:sz w:val="18"/>
                <w:szCs w:val="20"/>
              </w:rPr>
            </w:pPr>
            <w:r w:rsidRPr="00D842C8">
              <w:rPr>
                <w:sz w:val="18"/>
                <w:szCs w:val="20"/>
              </w:rPr>
              <w:t>2,6</w:t>
            </w:r>
          </w:p>
        </w:tc>
        <w:tc>
          <w:tcPr>
            <w:tcW w:w="3302"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2,32</w:t>
            </w:r>
          </w:p>
        </w:tc>
      </w:tr>
    </w:tbl>
    <w:p w:rsidR="00B237B1" w:rsidRPr="00D842C8" w:rsidRDefault="00B237B1" w:rsidP="00D842C8">
      <w:pPr>
        <w:ind w:firstLine="709"/>
        <w:jc w:val="both"/>
        <w:rPr>
          <w:sz w:val="22"/>
        </w:rPr>
      </w:pPr>
    </w:p>
    <w:p w:rsidR="00B237B1" w:rsidRPr="00D842C8" w:rsidRDefault="00B237B1" w:rsidP="00D842C8">
      <w:pPr>
        <w:jc w:val="center"/>
        <w:rPr>
          <w:b/>
          <w:szCs w:val="28"/>
        </w:rPr>
      </w:pPr>
      <w:r w:rsidRPr="00D842C8">
        <w:rPr>
          <w:b/>
          <w:szCs w:val="28"/>
        </w:rPr>
        <w:t>1.2.4. Объем потребления тепловой энергии (мощности) и теплоносителя на собственные и хозяйственные нужды теплоснабжающей организации в отношении источников тепловой энергии и параметры тепловой мощности нетто</w:t>
      </w:r>
    </w:p>
    <w:p w:rsidR="00B237B1" w:rsidRPr="00D842C8" w:rsidRDefault="00B237B1" w:rsidP="00D842C8">
      <w:pPr>
        <w:ind w:right="57"/>
        <w:jc w:val="right"/>
        <w:rPr>
          <w:szCs w:val="28"/>
        </w:rPr>
      </w:pPr>
      <w:r w:rsidRPr="00D842C8">
        <w:rPr>
          <w:szCs w:val="28"/>
        </w:rPr>
        <w:t>Таблица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985"/>
        <w:gridCol w:w="2126"/>
        <w:gridCol w:w="2126"/>
      </w:tblGrid>
      <w:tr w:rsidR="00B237B1" w:rsidRPr="00D842C8" w:rsidTr="00C81562">
        <w:tc>
          <w:tcPr>
            <w:tcW w:w="3510" w:type="dxa"/>
            <w:vMerge w:val="restart"/>
            <w:shd w:val="clear" w:color="auto" w:fill="FFFFFF"/>
            <w:vAlign w:val="center"/>
          </w:tcPr>
          <w:p w:rsidR="00B237B1" w:rsidRPr="00D842C8" w:rsidRDefault="00B237B1" w:rsidP="00D842C8">
            <w:pPr>
              <w:ind w:right="-108"/>
              <w:jc w:val="center"/>
              <w:rPr>
                <w:b/>
                <w:sz w:val="20"/>
              </w:rPr>
            </w:pPr>
            <w:r w:rsidRPr="00D842C8">
              <w:rPr>
                <w:b/>
                <w:sz w:val="20"/>
                <w:szCs w:val="22"/>
              </w:rPr>
              <w:t>Наименование источника теплоснабжения</w:t>
            </w:r>
          </w:p>
        </w:tc>
        <w:tc>
          <w:tcPr>
            <w:tcW w:w="1985" w:type="dxa"/>
            <w:vMerge w:val="restart"/>
            <w:shd w:val="clear" w:color="auto" w:fill="FFFFFF"/>
            <w:vAlign w:val="center"/>
          </w:tcPr>
          <w:p w:rsidR="00B237B1" w:rsidRPr="00D842C8" w:rsidRDefault="00B237B1" w:rsidP="00D842C8">
            <w:pPr>
              <w:ind w:right="-53"/>
              <w:jc w:val="center"/>
              <w:rPr>
                <w:b/>
                <w:sz w:val="20"/>
              </w:rPr>
            </w:pPr>
            <w:r w:rsidRPr="00D842C8">
              <w:rPr>
                <w:b/>
                <w:sz w:val="20"/>
                <w:szCs w:val="22"/>
              </w:rPr>
              <w:t>Мощность нетто, Гкал/час</w:t>
            </w:r>
          </w:p>
        </w:tc>
        <w:tc>
          <w:tcPr>
            <w:tcW w:w="4252" w:type="dxa"/>
            <w:gridSpan w:val="2"/>
            <w:shd w:val="clear" w:color="auto" w:fill="FFFFFF"/>
            <w:vAlign w:val="center"/>
          </w:tcPr>
          <w:p w:rsidR="00B237B1" w:rsidRPr="00D842C8" w:rsidRDefault="00B237B1" w:rsidP="00D842C8">
            <w:pPr>
              <w:ind w:right="-114"/>
              <w:jc w:val="center"/>
              <w:rPr>
                <w:b/>
                <w:sz w:val="20"/>
              </w:rPr>
            </w:pPr>
            <w:r w:rsidRPr="00D842C8">
              <w:rPr>
                <w:b/>
                <w:sz w:val="20"/>
                <w:szCs w:val="22"/>
              </w:rPr>
              <w:t xml:space="preserve">Собственные нужды котельной (отопление) </w:t>
            </w:r>
          </w:p>
        </w:tc>
      </w:tr>
      <w:tr w:rsidR="00B237B1" w:rsidRPr="00D842C8" w:rsidTr="00C81562">
        <w:tc>
          <w:tcPr>
            <w:tcW w:w="3510" w:type="dxa"/>
            <w:vMerge/>
            <w:shd w:val="clear" w:color="auto" w:fill="FFFFFF"/>
            <w:vAlign w:val="center"/>
          </w:tcPr>
          <w:p w:rsidR="00B237B1" w:rsidRPr="00D842C8" w:rsidRDefault="00B237B1" w:rsidP="00D842C8">
            <w:pPr>
              <w:ind w:right="-108"/>
              <w:jc w:val="center"/>
              <w:rPr>
                <w:b/>
                <w:sz w:val="20"/>
              </w:rPr>
            </w:pPr>
          </w:p>
        </w:tc>
        <w:tc>
          <w:tcPr>
            <w:tcW w:w="1985" w:type="dxa"/>
            <w:vMerge/>
            <w:shd w:val="clear" w:color="auto" w:fill="FFFFFF"/>
            <w:vAlign w:val="center"/>
          </w:tcPr>
          <w:p w:rsidR="00B237B1" w:rsidRPr="00D842C8" w:rsidRDefault="00B237B1" w:rsidP="00D842C8">
            <w:pPr>
              <w:ind w:right="-53"/>
              <w:jc w:val="center"/>
              <w:rPr>
                <w:b/>
                <w:sz w:val="20"/>
              </w:rPr>
            </w:pPr>
          </w:p>
        </w:tc>
        <w:tc>
          <w:tcPr>
            <w:tcW w:w="2126" w:type="dxa"/>
            <w:shd w:val="clear" w:color="auto" w:fill="FFFFFF"/>
            <w:vAlign w:val="center"/>
          </w:tcPr>
          <w:p w:rsidR="00B237B1" w:rsidRPr="00D842C8" w:rsidRDefault="00B237B1" w:rsidP="00D842C8">
            <w:pPr>
              <w:ind w:right="-114"/>
              <w:jc w:val="center"/>
              <w:rPr>
                <w:b/>
                <w:sz w:val="20"/>
              </w:rPr>
            </w:pPr>
            <w:r w:rsidRPr="00D842C8">
              <w:rPr>
                <w:b/>
                <w:sz w:val="20"/>
                <w:szCs w:val="22"/>
              </w:rPr>
              <w:t>Гкал/год</w:t>
            </w:r>
          </w:p>
        </w:tc>
        <w:tc>
          <w:tcPr>
            <w:tcW w:w="2126" w:type="dxa"/>
            <w:shd w:val="clear" w:color="auto" w:fill="FFFFFF"/>
          </w:tcPr>
          <w:p w:rsidR="00B237B1" w:rsidRPr="00D842C8" w:rsidRDefault="00B237B1" w:rsidP="00D842C8">
            <w:pPr>
              <w:ind w:right="-114"/>
              <w:jc w:val="center"/>
              <w:rPr>
                <w:b/>
                <w:sz w:val="20"/>
              </w:rPr>
            </w:pPr>
            <w:r w:rsidRPr="00D842C8">
              <w:rPr>
                <w:b/>
                <w:sz w:val="20"/>
                <w:szCs w:val="22"/>
              </w:rPr>
              <w:t>Гкал/час</w:t>
            </w:r>
          </w:p>
        </w:tc>
      </w:tr>
      <w:tr w:rsidR="00B237B1" w:rsidRPr="00D842C8" w:rsidTr="00C81562">
        <w:trPr>
          <w:trHeight w:val="309"/>
        </w:trPr>
        <w:tc>
          <w:tcPr>
            <w:tcW w:w="3510" w:type="dxa"/>
            <w:shd w:val="clear" w:color="auto" w:fill="auto"/>
            <w:vAlign w:val="center"/>
          </w:tcPr>
          <w:p w:rsidR="00B237B1" w:rsidRPr="00D842C8" w:rsidRDefault="00B237B1" w:rsidP="00D842C8">
            <w:pPr>
              <w:widowControl w:val="0"/>
              <w:ind w:left="71" w:right="83"/>
              <w:outlineLvl w:val="1"/>
              <w:rPr>
                <w:sz w:val="18"/>
                <w:szCs w:val="20"/>
                <w:highlight w:val="yellow"/>
              </w:rPr>
            </w:pPr>
            <w:r w:rsidRPr="00D842C8">
              <w:rPr>
                <w:sz w:val="18"/>
                <w:szCs w:val="20"/>
              </w:rPr>
              <w:t>Котельная ул. Третьякова</w:t>
            </w:r>
          </w:p>
        </w:tc>
        <w:tc>
          <w:tcPr>
            <w:tcW w:w="198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212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w:t>
            </w:r>
          </w:p>
        </w:tc>
        <w:tc>
          <w:tcPr>
            <w:tcW w:w="2126" w:type="dxa"/>
            <w:vAlign w:val="center"/>
          </w:tcPr>
          <w:p w:rsidR="00B237B1" w:rsidRPr="00D842C8" w:rsidRDefault="00B237B1" w:rsidP="00D842C8">
            <w:pPr>
              <w:jc w:val="center"/>
              <w:rPr>
                <w:color w:val="000000"/>
                <w:sz w:val="18"/>
                <w:szCs w:val="20"/>
              </w:rPr>
            </w:pPr>
            <w:r w:rsidRPr="00D842C8">
              <w:rPr>
                <w:color w:val="000000"/>
                <w:sz w:val="18"/>
                <w:szCs w:val="20"/>
              </w:rPr>
              <w:t>0,0</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1.2.5. Срок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p>
    <w:p w:rsidR="00B237B1" w:rsidRPr="00D842C8" w:rsidRDefault="00B237B1" w:rsidP="00D842C8">
      <w:pPr>
        <w:ind w:firstLine="708"/>
        <w:jc w:val="both"/>
        <w:rPr>
          <w:szCs w:val="28"/>
        </w:rPr>
      </w:pPr>
      <w:r w:rsidRPr="00D842C8">
        <w:rPr>
          <w:szCs w:val="28"/>
        </w:rPr>
        <w:t>Сведения о сроках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 источников приведены в таблице 4.</w:t>
      </w:r>
    </w:p>
    <w:p w:rsidR="00B237B1" w:rsidRPr="00D842C8" w:rsidRDefault="00B237B1" w:rsidP="00D842C8">
      <w:pPr>
        <w:ind w:firstLine="708"/>
        <w:jc w:val="both"/>
        <w:rPr>
          <w:szCs w:val="28"/>
        </w:rPr>
        <w:sectPr w:rsidR="00B237B1" w:rsidRPr="00D842C8" w:rsidSect="00C81562">
          <w:pgSz w:w="11906" w:h="16838"/>
          <w:pgMar w:top="851" w:right="567" w:bottom="851" w:left="1701" w:header="567" w:footer="567" w:gutter="0"/>
          <w:cols w:space="720"/>
          <w:docGrid w:linePitch="299"/>
        </w:sectPr>
      </w:pPr>
    </w:p>
    <w:p w:rsidR="00B237B1" w:rsidRPr="00D842C8" w:rsidRDefault="00B237B1" w:rsidP="00D842C8">
      <w:pPr>
        <w:ind w:firstLine="709"/>
        <w:jc w:val="center"/>
        <w:rPr>
          <w:i/>
          <w:iCs/>
          <w:sz w:val="22"/>
        </w:rPr>
      </w:pPr>
      <w:r w:rsidRPr="00D842C8">
        <w:rPr>
          <w:iCs/>
          <w:sz w:val="22"/>
        </w:rPr>
        <w:lastRenderedPageBreak/>
        <w:t>Таблица 4</w:t>
      </w:r>
      <w:r w:rsidRPr="00D842C8">
        <w:rPr>
          <w:i/>
          <w:iCs/>
          <w:sz w:val="22"/>
        </w:rPr>
        <w:t xml:space="preserve"> – </w:t>
      </w:r>
      <w:r w:rsidRPr="00D842C8">
        <w:rPr>
          <w:sz w:val="22"/>
        </w:rPr>
        <w:t>Сведения по основному оборудованию котельных</w:t>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601"/>
        <w:gridCol w:w="1829"/>
        <w:gridCol w:w="2221"/>
        <w:gridCol w:w="1515"/>
        <w:gridCol w:w="904"/>
        <w:gridCol w:w="1790"/>
        <w:gridCol w:w="1773"/>
        <w:gridCol w:w="2109"/>
      </w:tblGrid>
      <w:tr w:rsidR="00B237B1" w:rsidRPr="00D842C8" w:rsidTr="00C81562">
        <w:trPr>
          <w:trHeight w:val="1020"/>
          <w:tblHeader/>
        </w:trPr>
        <w:tc>
          <w:tcPr>
            <w:tcW w:w="567"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2601"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1829"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Марка котла</w:t>
            </w:r>
          </w:p>
        </w:tc>
        <w:tc>
          <w:tcPr>
            <w:tcW w:w="2221"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Тип котла</w:t>
            </w:r>
          </w:p>
        </w:tc>
        <w:tc>
          <w:tcPr>
            <w:tcW w:w="1515"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Мощность, Гкал/</w:t>
            </w:r>
            <w:proofErr w:type="gramStart"/>
            <w:r w:rsidRPr="00D842C8">
              <w:rPr>
                <w:b/>
                <w:color w:val="000000"/>
                <w:sz w:val="18"/>
                <w:szCs w:val="20"/>
              </w:rPr>
              <w:t>ч</w:t>
            </w:r>
            <w:proofErr w:type="gramEnd"/>
          </w:p>
        </w:tc>
        <w:tc>
          <w:tcPr>
            <w:tcW w:w="904"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Год ввода </w:t>
            </w:r>
          </w:p>
        </w:tc>
        <w:tc>
          <w:tcPr>
            <w:tcW w:w="1790"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Год обследования котлов</w:t>
            </w:r>
          </w:p>
        </w:tc>
        <w:tc>
          <w:tcPr>
            <w:tcW w:w="1773"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Год последнего капитального ремонта</w:t>
            </w:r>
          </w:p>
        </w:tc>
        <w:tc>
          <w:tcPr>
            <w:tcW w:w="2109"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Нормативный срок службы по ГОСТ 21563-2016</w:t>
            </w:r>
          </w:p>
        </w:tc>
      </w:tr>
      <w:tr w:rsidR="00B237B1" w:rsidRPr="00D842C8" w:rsidTr="00C81562">
        <w:trPr>
          <w:trHeight w:val="300"/>
        </w:trPr>
        <w:tc>
          <w:tcPr>
            <w:tcW w:w="567" w:type="dxa"/>
            <w:vAlign w:val="center"/>
            <w:hideMark/>
          </w:tcPr>
          <w:p w:rsidR="00B237B1" w:rsidRPr="00D842C8" w:rsidRDefault="00B237B1" w:rsidP="00D842C8">
            <w:pPr>
              <w:ind w:right="-68"/>
              <w:jc w:val="center"/>
              <w:rPr>
                <w:color w:val="000000"/>
                <w:sz w:val="18"/>
                <w:szCs w:val="20"/>
              </w:rPr>
            </w:pPr>
            <w:r w:rsidRPr="00D842C8">
              <w:rPr>
                <w:color w:val="000000"/>
                <w:sz w:val="18"/>
                <w:szCs w:val="20"/>
              </w:rPr>
              <w:t>1</w:t>
            </w:r>
          </w:p>
        </w:tc>
        <w:tc>
          <w:tcPr>
            <w:tcW w:w="2601" w:type="dxa"/>
            <w:vMerge w:val="restart"/>
            <w:vAlign w:val="center"/>
            <w:hideMark/>
          </w:tcPr>
          <w:p w:rsidR="00B237B1" w:rsidRPr="00D842C8" w:rsidRDefault="00B237B1" w:rsidP="00D842C8">
            <w:pPr>
              <w:widowControl w:val="0"/>
              <w:ind w:right="-99"/>
              <w:outlineLvl w:val="1"/>
              <w:rPr>
                <w:rFonts w:eastAsia="Verdana"/>
                <w:sz w:val="18"/>
                <w:szCs w:val="20"/>
              </w:rPr>
            </w:pPr>
            <w:r w:rsidRPr="00D842C8">
              <w:rPr>
                <w:rFonts w:eastAsia="Verdana"/>
                <w:sz w:val="18"/>
                <w:szCs w:val="20"/>
              </w:rPr>
              <w:t xml:space="preserve">Котельная с. </w:t>
            </w:r>
            <w:proofErr w:type="gramStart"/>
            <w:r w:rsidRPr="00D842C8">
              <w:rPr>
                <w:rFonts w:eastAsia="Verdana"/>
                <w:sz w:val="18"/>
                <w:szCs w:val="20"/>
              </w:rPr>
              <w:t>Ново-Полтавское</w:t>
            </w:r>
            <w:proofErr w:type="gramEnd"/>
            <w:r w:rsidRPr="00D842C8">
              <w:rPr>
                <w:rFonts w:eastAsia="Verdana"/>
                <w:sz w:val="18"/>
                <w:szCs w:val="20"/>
              </w:rPr>
              <w:t xml:space="preserve">  </w:t>
            </w:r>
          </w:p>
        </w:tc>
        <w:tc>
          <w:tcPr>
            <w:tcW w:w="1829" w:type="dxa"/>
            <w:shd w:val="clear" w:color="auto" w:fill="auto"/>
            <w:vAlign w:val="center"/>
          </w:tcPr>
          <w:p w:rsidR="00B237B1" w:rsidRPr="00D842C8" w:rsidRDefault="00B237B1" w:rsidP="00D842C8">
            <w:pPr>
              <w:jc w:val="center"/>
              <w:rPr>
                <w:sz w:val="18"/>
                <w:szCs w:val="20"/>
              </w:rPr>
            </w:pPr>
            <w:r w:rsidRPr="00D842C8">
              <w:rPr>
                <w:sz w:val="18"/>
                <w:szCs w:val="20"/>
              </w:rPr>
              <w:t>ТВГ-1,5</w:t>
            </w:r>
          </w:p>
        </w:tc>
        <w:tc>
          <w:tcPr>
            <w:tcW w:w="2221" w:type="dxa"/>
            <w:shd w:val="clear" w:color="auto" w:fill="auto"/>
            <w:vAlign w:val="center"/>
            <w:hideMark/>
          </w:tcPr>
          <w:p w:rsidR="00B237B1" w:rsidRPr="00D842C8" w:rsidRDefault="00B237B1" w:rsidP="00D842C8">
            <w:pPr>
              <w:jc w:val="center"/>
              <w:rPr>
                <w:sz w:val="18"/>
                <w:szCs w:val="20"/>
              </w:rPr>
            </w:pPr>
            <w:r w:rsidRPr="00D842C8">
              <w:rPr>
                <w:sz w:val="18"/>
                <w:szCs w:val="20"/>
              </w:rPr>
              <w:t>водогрейный</w:t>
            </w:r>
          </w:p>
        </w:tc>
        <w:tc>
          <w:tcPr>
            <w:tcW w:w="1515" w:type="dxa"/>
            <w:shd w:val="clear" w:color="auto" w:fill="auto"/>
            <w:vAlign w:val="center"/>
            <w:hideMark/>
          </w:tcPr>
          <w:p w:rsidR="00B237B1" w:rsidRPr="00D842C8" w:rsidRDefault="00B237B1" w:rsidP="00D842C8">
            <w:pPr>
              <w:jc w:val="center"/>
              <w:rPr>
                <w:sz w:val="18"/>
                <w:szCs w:val="20"/>
              </w:rPr>
            </w:pPr>
            <w:r w:rsidRPr="00D842C8">
              <w:rPr>
                <w:sz w:val="18"/>
                <w:szCs w:val="20"/>
              </w:rPr>
              <w:t>1,3</w:t>
            </w:r>
          </w:p>
        </w:tc>
        <w:tc>
          <w:tcPr>
            <w:tcW w:w="904" w:type="dxa"/>
            <w:shd w:val="clear" w:color="auto" w:fill="auto"/>
            <w:vAlign w:val="center"/>
          </w:tcPr>
          <w:p w:rsidR="00B237B1" w:rsidRPr="00D842C8" w:rsidRDefault="00B237B1" w:rsidP="00D842C8">
            <w:pPr>
              <w:jc w:val="center"/>
              <w:rPr>
                <w:sz w:val="18"/>
                <w:szCs w:val="20"/>
                <w:lang w:val="en-US"/>
              </w:rPr>
            </w:pPr>
            <w:r w:rsidRPr="00D842C8">
              <w:rPr>
                <w:sz w:val="18"/>
                <w:szCs w:val="20"/>
              </w:rPr>
              <w:t>2016</w:t>
            </w:r>
          </w:p>
        </w:tc>
        <w:tc>
          <w:tcPr>
            <w:tcW w:w="1790" w:type="dxa"/>
            <w:shd w:val="clear" w:color="auto" w:fill="auto"/>
            <w:vAlign w:val="center"/>
          </w:tcPr>
          <w:p w:rsidR="00B237B1" w:rsidRPr="00D842C8" w:rsidRDefault="00B237B1" w:rsidP="00D842C8">
            <w:pPr>
              <w:jc w:val="center"/>
              <w:rPr>
                <w:sz w:val="18"/>
                <w:szCs w:val="20"/>
              </w:rPr>
            </w:pPr>
            <w:r w:rsidRPr="00D842C8">
              <w:rPr>
                <w:sz w:val="18"/>
                <w:szCs w:val="20"/>
              </w:rPr>
              <w:t>2024</w:t>
            </w:r>
          </w:p>
        </w:tc>
        <w:tc>
          <w:tcPr>
            <w:tcW w:w="1773" w:type="dxa"/>
            <w:shd w:val="clear" w:color="auto" w:fill="auto"/>
            <w:vAlign w:val="center"/>
          </w:tcPr>
          <w:p w:rsidR="00B237B1" w:rsidRPr="00D842C8" w:rsidRDefault="00B237B1" w:rsidP="00D842C8">
            <w:pPr>
              <w:jc w:val="center"/>
              <w:rPr>
                <w:sz w:val="18"/>
                <w:szCs w:val="20"/>
              </w:rPr>
            </w:pPr>
            <w:proofErr w:type="spellStart"/>
            <w:r w:rsidRPr="00D842C8">
              <w:rPr>
                <w:sz w:val="18"/>
                <w:szCs w:val="20"/>
              </w:rPr>
              <w:t>н</w:t>
            </w:r>
            <w:proofErr w:type="spellEnd"/>
            <w:r w:rsidRPr="00D842C8">
              <w:rPr>
                <w:sz w:val="18"/>
                <w:szCs w:val="20"/>
              </w:rPr>
              <w:t>/</w:t>
            </w:r>
            <w:proofErr w:type="spellStart"/>
            <w:r w:rsidRPr="00D842C8">
              <w:rPr>
                <w:sz w:val="18"/>
                <w:szCs w:val="20"/>
              </w:rPr>
              <w:t>д</w:t>
            </w:r>
            <w:proofErr w:type="spellEnd"/>
          </w:p>
        </w:tc>
        <w:tc>
          <w:tcPr>
            <w:tcW w:w="2109" w:type="dxa"/>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не менее 10 лет</w:t>
            </w:r>
          </w:p>
        </w:tc>
      </w:tr>
      <w:tr w:rsidR="00B237B1" w:rsidRPr="00D842C8" w:rsidTr="00C81562">
        <w:trPr>
          <w:trHeight w:val="300"/>
        </w:trPr>
        <w:tc>
          <w:tcPr>
            <w:tcW w:w="567" w:type="dxa"/>
            <w:vAlign w:val="center"/>
            <w:hideMark/>
          </w:tcPr>
          <w:p w:rsidR="00B237B1" w:rsidRPr="00D842C8" w:rsidRDefault="00B237B1" w:rsidP="00D842C8">
            <w:pPr>
              <w:ind w:right="-68"/>
              <w:jc w:val="center"/>
              <w:rPr>
                <w:color w:val="000000"/>
                <w:sz w:val="18"/>
                <w:szCs w:val="20"/>
              </w:rPr>
            </w:pPr>
            <w:r w:rsidRPr="00D842C8">
              <w:rPr>
                <w:color w:val="000000"/>
                <w:sz w:val="18"/>
                <w:szCs w:val="20"/>
              </w:rPr>
              <w:t>2</w:t>
            </w:r>
          </w:p>
        </w:tc>
        <w:tc>
          <w:tcPr>
            <w:tcW w:w="2601" w:type="dxa"/>
            <w:vMerge/>
            <w:vAlign w:val="center"/>
            <w:hideMark/>
          </w:tcPr>
          <w:p w:rsidR="00B237B1" w:rsidRPr="00D842C8" w:rsidRDefault="00B237B1" w:rsidP="00D842C8">
            <w:pPr>
              <w:widowControl w:val="0"/>
              <w:ind w:right="-99"/>
              <w:outlineLvl w:val="1"/>
              <w:rPr>
                <w:rFonts w:eastAsia="Verdana"/>
                <w:sz w:val="18"/>
                <w:szCs w:val="20"/>
              </w:rPr>
            </w:pPr>
          </w:p>
        </w:tc>
        <w:tc>
          <w:tcPr>
            <w:tcW w:w="1829" w:type="dxa"/>
            <w:shd w:val="clear" w:color="auto" w:fill="auto"/>
          </w:tcPr>
          <w:p w:rsidR="00B237B1" w:rsidRPr="00D842C8" w:rsidRDefault="00B237B1" w:rsidP="00D842C8">
            <w:pPr>
              <w:jc w:val="center"/>
              <w:rPr>
                <w:sz w:val="18"/>
              </w:rPr>
            </w:pPr>
            <w:r w:rsidRPr="00D842C8">
              <w:rPr>
                <w:sz w:val="18"/>
                <w:szCs w:val="20"/>
              </w:rPr>
              <w:t>ТВГ-1,5</w:t>
            </w:r>
          </w:p>
        </w:tc>
        <w:tc>
          <w:tcPr>
            <w:tcW w:w="2221" w:type="dxa"/>
            <w:shd w:val="clear" w:color="auto" w:fill="auto"/>
            <w:vAlign w:val="center"/>
            <w:hideMark/>
          </w:tcPr>
          <w:p w:rsidR="00B237B1" w:rsidRPr="00D842C8" w:rsidRDefault="00B237B1" w:rsidP="00D842C8">
            <w:pPr>
              <w:jc w:val="center"/>
            </w:pPr>
            <w:r w:rsidRPr="00D842C8">
              <w:rPr>
                <w:sz w:val="18"/>
                <w:szCs w:val="20"/>
              </w:rPr>
              <w:t>водогрейный</w:t>
            </w:r>
          </w:p>
        </w:tc>
        <w:tc>
          <w:tcPr>
            <w:tcW w:w="1515" w:type="dxa"/>
            <w:shd w:val="clear" w:color="auto" w:fill="auto"/>
            <w:hideMark/>
          </w:tcPr>
          <w:p w:rsidR="00B237B1" w:rsidRPr="00D842C8" w:rsidRDefault="00B237B1" w:rsidP="00D842C8">
            <w:pPr>
              <w:jc w:val="center"/>
            </w:pPr>
            <w:r w:rsidRPr="00D842C8">
              <w:rPr>
                <w:sz w:val="18"/>
                <w:szCs w:val="20"/>
              </w:rPr>
              <w:t>1,3</w:t>
            </w:r>
          </w:p>
        </w:tc>
        <w:tc>
          <w:tcPr>
            <w:tcW w:w="904" w:type="dxa"/>
            <w:shd w:val="clear" w:color="auto" w:fill="auto"/>
          </w:tcPr>
          <w:p w:rsidR="00B237B1" w:rsidRPr="00D842C8" w:rsidRDefault="00B237B1" w:rsidP="00D842C8">
            <w:pPr>
              <w:jc w:val="center"/>
              <w:rPr>
                <w:sz w:val="18"/>
                <w:szCs w:val="20"/>
              </w:rPr>
            </w:pPr>
            <w:r w:rsidRPr="00D842C8">
              <w:rPr>
                <w:sz w:val="18"/>
                <w:szCs w:val="20"/>
              </w:rPr>
              <w:t>2014</w:t>
            </w:r>
          </w:p>
        </w:tc>
        <w:tc>
          <w:tcPr>
            <w:tcW w:w="1790" w:type="dxa"/>
            <w:shd w:val="clear" w:color="auto" w:fill="auto"/>
            <w:vAlign w:val="center"/>
          </w:tcPr>
          <w:p w:rsidR="00B237B1" w:rsidRPr="00D842C8" w:rsidRDefault="00B237B1" w:rsidP="00D842C8">
            <w:pPr>
              <w:jc w:val="center"/>
            </w:pPr>
            <w:r w:rsidRPr="00D842C8">
              <w:rPr>
                <w:sz w:val="18"/>
                <w:szCs w:val="20"/>
              </w:rPr>
              <w:t>2024</w:t>
            </w:r>
          </w:p>
        </w:tc>
        <w:tc>
          <w:tcPr>
            <w:tcW w:w="1773" w:type="dxa"/>
            <w:shd w:val="clear" w:color="auto" w:fill="auto"/>
            <w:vAlign w:val="center"/>
          </w:tcPr>
          <w:p w:rsidR="00B237B1" w:rsidRPr="00D842C8" w:rsidRDefault="00B237B1" w:rsidP="00D842C8">
            <w:pPr>
              <w:jc w:val="center"/>
            </w:pPr>
            <w:proofErr w:type="spellStart"/>
            <w:r w:rsidRPr="00D842C8">
              <w:rPr>
                <w:sz w:val="18"/>
                <w:szCs w:val="20"/>
              </w:rPr>
              <w:t>н</w:t>
            </w:r>
            <w:proofErr w:type="spellEnd"/>
            <w:r w:rsidRPr="00D842C8">
              <w:rPr>
                <w:sz w:val="18"/>
                <w:szCs w:val="20"/>
              </w:rPr>
              <w:t>/</w:t>
            </w:r>
            <w:proofErr w:type="spellStart"/>
            <w:r w:rsidRPr="00D842C8">
              <w:rPr>
                <w:sz w:val="18"/>
                <w:szCs w:val="20"/>
              </w:rPr>
              <w:t>д</w:t>
            </w:r>
            <w:proofErr w:type="spellEnd"/>
          </w:p>
        </w:tc>
        <w:tc>
          <w:tcPr>
            <w:tcW w:w="2109" w:type="dxa"/>
            <w:shd w:val="clear" w:color="auto" w:fill="auto"/>
            <w:vAlign w:val="center"/>
            <w:hideMark/>
          </w:tcPr>
          <w:p w:rsidR="00B237B1" w:rsidRPr="00D842C8" w:rsidRDefault="00B237B1" w:rsidP="00D842C8">
            <w:pPr>
              <w:jc w:val="center"/>
            </w:pPr>
            <w:r w:rsidRPr="00D842C8">
              <w:rPr>
                <w:color w:val="000000"/>
                <w:sz w:val="18"/>
                <w:szCs w:val="20"/>
              </w:rPr>
              <w:t>не менее 10 лет</w:t>
            </w:r>
          </w:p>
        </w:tc>
      </w:tr>
    </w:tbl>
    <w:p w:rsidR="00B237B1" w:rsidRPr="00D842C8" w:rsidRDefault="00B237B1" w:rsidP="00D842C8">
      <w:pPr>
        <w:ind w:firstLine="709"/>
        <w:jc w:val="both"/>
        <w:rPr>
          <w:b/>
          <w:iCs/>
          <w:sz w:val="22"/>
          <w:szCs w:val="18"/>
        </w:rPr>
      </w:pPr>
    </w:p>
    <w:p w:rsidR="00B237B1" w:rsidRPr="00D842C8" w:rsidRDefault="00B237B1" w:rsidP="00D842C8">
      <w:pPr>
        <w:ind w:firstLine="709"/>
        <w:jc w:val="both"/>
        <w:rPr>
          <w:b/>
          <w:iCs/>
          <w:sz w:val="22"/>
          <w:szCs w:val="18"/>
        </w:rPr>
      </w:pPr>
    </w:p>
    <w:p w:rsidR="00B237B1" w:rsidRPr="00D842C8" w:rsidRDefault="00B237B1" w:rsidP="00D842C8">
      <w:pPr>
        <w:ind w:firstLine="709"/>
        <w:jc w:val="both"/>
        <w:rPr>
          <w:b/>
          <w:iCs/>
          <w:sz w:val="22"/>
          <w:szCs w:val="18"/>
        </w:rPr>
      </w:pPr>
    </w:p>
    <w:p w:rsidR="00B237B1" w:rsidRPr="00D842C8" w:rsidRDefault="00B237B1" w:rsidP="00D842C8">
      <w:pPr>
        <w:ind w:firstLine="709"/>
        <w:jc w:val="both"/>
        <w:rPr>
          <w:b/>
          <w:iCs/>
          <w:sz w:val="22"/>
          <w:szCs w:val="18"/>
        </w:rPr>
      </w:pPr>
    </w:p>
    <w:p w:rsidR="00B237B1" w:rsidRPr="00D842C8" w:rsidRDefault="00B237B1" w:rsidP="00D842C8">
      <w:pPr>
        <w:ind w:firstLine="709"/>
        <w:jc w:val="both"/>
        <w:rPr>
          <w:b/>
          <w:iCs/>
          <w:sz w:val="22"/>
          <w:szCs w:val="18"/>
        </w:rPr>
      </w:pPr>
    </w:p>
    <w:p w:rsidR="00B237B1" w:rsidRPr="00D842C8" w:rsidRDefault="00B237B1" w:rsidP="00D842C8">
      <w:pPr>
        <w:ind w:firstLine="709"/>
        <w:jc w:val="both"/>
        <w:rPr>
          <w:b/>
          <w:iCs/>
          <w:sz w:val="22"/>
          <w:szCs w:val="18"/>
        </w:rPr>
        <w:sectPr w:rsidR="00B237B1" w:rsidRPr="00D842C8" w:rsidSect="00C81562">
          <w:pgSz w:w="16838" w:h="11906" w:orient="landscape"/>
          <w:pgMar w:top="1474" w:right="851" w:bottom="851" w:left="851" w:header="567" w:footer="567" w:gutter="0"/>
          <w:cols w:space="720"/>
          <w:docGrid w:linePitch="299"/>
        </w:sectPr>
      </w:pPr>
    </w:p>
    <w:p w:rsidR="00B237B1" w:rsidRPr="00D842C8" w:rsidRDefault="00B237B1" w:rsidP="00D842C8">
      <w:pPr>
        <w:jc w:val="center"/>
        <w:rPr>
          <w:b/>
          <w:szCs w:val="28"/>
        </w:rPr>
      </w:pPr>
      <w:r w:rsidRPr="00D842C8">
        <w:rPr>
          <w:b/>
          <w:szCs w:val="28"/>
        </w:rPr>
        <w:lastRenderedPageBreak/>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тепловой и электрической энергии)</w:t>
      </w:r>
    </w:p>
    <w:p w:rsidR="00B237B1" w:rsidRPr="00D842C8" w:rsidRDefault="00B237B1" w:rsidP="00D842C8">
      <w:pPr>
        <w:ind w:firstLine="709"/>
        <w:jc w:val="both"/>
        <w:rPr>
          <w:szCs w:val="28"/>
        </w:rPr>
      </w:pPr>
      <w:r w:rsidRPr="00D842C8">
        <w:rPr>
          <w:szCs w:val="28"/>
        </w:rPr>
        <w:t>Ввиду отсутствия на рассматриваемой территории теплофикационного оборудования, а также перспективных планов по строительству на территории источников с комбинированной выработкой тепловой и электрической энергии, данный пункт не рассматривается.</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1.2.7. Способ регулирования отпуска тепловой энергии от источников</w:t>
      </w:r>
    </w:p>
    <w:p w:rsidR="00B237B1" w:rsidRPr="00D842C8" w:rsidRDefault="00B237B1" w:rsidP="00D842C8">
      <w:pPr>
        <w:jc w:val="center"/>
        <w:rPr>
          <w:b/>
          <w:szCs w:val="28"/>
        </w:rPr>
      </w:pPr>
      <w:r w:rsidRPr="00D842C8">
        <w:rPr>
          <w:b/>
          <w:szCs w:val="28"/>
        </w:rPr>
        <w:t>тепловой энергии с обоснованием выбора графика изменения температур и расхода теплоносителя в зависимости от температуры наружного воздуха</w:t>
      </w:r>
    </w:p>
    <w:p w:rsidR="00B237B1" w:rsidRPr="00D842C8" w:rsidRDefault="00B237B1" w:rsidP="00D842C8">
      <w:pPr>
        <w:ind w:firstLine="709"/>
        <w:jc w:val="both"/>
        <w:rPr>
          <w:szCs w:val="28"/>
        </w:rPr>
      </w:pPr>
      <w:r w:rsidRPr="00D842C8">
        <w:rPr>
          <w:szCs w:val="28"/>
        </w:rPr>
        <w:t>От теплового источника осуществляется центральное качественное регулирование отпуска тепла в тепловые сети. Графики изменения температур теплоносителя определены при проектировании и строительстве систем теплоснабжения.</w:t>
      </w:r>
    </w:p>
    <w:p w:rsidR="00B237B1" w:rsidRPr="00D842C8" w:rsidRDefault="00B237B1" w:rsidP="00D842C8">
      <w:pPr>
        <w:ind w:firstLine="709"/>
        <w:jc w:val="both"/>
        <w:rPr>
          <w:szCs w:val="28"/>
        </w:rPr>
      </w:pPr>
      <w:r w:rsidRPr="00D842C8">
        <w:rPr>
          <w:szCs w:val="28"/>
        </w:rPr>
        <w:t>Изменение температуры теплоносителя производится посредством изменения количества подаваемого на горение топлива.</w:t>
      </w:r>
    </w:p>
    <w:p w:rsidR="00B237B1" w:rsidRPr="00D842C8" w:rsidRDefault="00B237B1" w:rsidP="00D842C8">
      <w:pPr>
        <w:ind w:firstLine="709"/>
        <w:jc w:val="both"/>
        <w:rPr>
          <w:szCs w:val="28"/>
        </w:rPr>
      </w:pPr>
      <w:r w:rsidRPr="00D842C8">
        <w:rPr>
          <w:szCs w:val="28"/>
        </w:rPr>
        <w:t>Подключение потребителей к тепловой сети следующее:</w:t>
      </w:r>
    </w:p>
    <w:p w:rsidR="00B237B1" w:rsidRPr="00D842C8" w:rsidRDefault="00B237B1" w:rsidP="00D842C8">
      <w:pPr>
        <w:ind w:firstLine="709"/>
        <w:jc w:val="both"/>
        <w:rPr>
          <w:szCs w:val="28"/>
        </w:rPr>
      </w:pPr>
      <w:r w:rsidRPr="00D842C8">
        <w:rPr>
          <w:szCs w:val="28"/>
        </w:rPr>
        <w:t>- при температуре в прямом трубопроводе 95/70°C – непосредственное присоединение систем отопления к тепловой сети.</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1.2.8. Среднегодовая загрузка оборудования</w:t>
      </w:r>
    </w:p>
    <w:p w:rsidR="00B237B1" w:rsidRPr="00D842C8" w:rsidRDefault="00B237B1" w:rsidP="00D842C8">
      <w:pPr>
        <w:ind w:firstLine="709"/>
        <w:jc w:val="both"/>
        <w:rPr>
          <w:szCs w:val="28"/>
        </w:rPr>
      </w:pPr>
      <w:r w:rsidRPr="00D842C8">
        <w:rPr>
          <w:szCs w:val="28"/>
        </w:rPr>
        <w:t xml:space="preserve">Среднегодовая загрузка оборудования определяется числом </w:t>
      </w:r>
      <w:proofErr w:type="gramStart"/>
      <w:r w:rsidRPr="00D842C8">
        <w:rPr>
          <w:szCs w:val="28"/>
        </w:rPr>
        <w:t>часов использования установленной тепловой мощности источника теплоснабжения</w:t>
      </w:r>
      <w:proofErr w:type="gramEnd"/>
      <w:r w:rsidRPr="00D842C8">
        <w:rPr>
          <w:szCs w:val="28"/>
        </w:rPr>
        <w:t>.</w:t>
      </w:r>
    </w:p>
    <w:p w:rsidR="00B237B1" w:rsidRPr="00D842C8" w:rsidRDefault="00B237B1" w:rsidP="00D842C8">
      <w:pPr>
        <w:ind w:firstLine="709"/>
        <w:jc w:val="both"/>
        <w:rPr>
          <w:szCs w:val="28"/>
        </w:rPr>
      </w:pPr>
      <w:r w:rsidRPr="00D842C8">
        <w:rPr>
          <w:szCs w:val="28"/>
        </w:rPr>
        <w:t>Число часов использования установленной тепловой мощности – это отношение выработанной источником теплоснабжения тепловой энергии в течение года, к установленной тепловой мощности источника теплоснабжения.</w:t>
      </w:r>
    </w:p>
    <w:p w:rsidR="00B237B1" w:rsidRPr="00D842C8" w:rsidRDefault="00B237B1" w:rsidP="00D842C8">
      <w:pPr>
        <w:ind w:firstLine="709"/>
        <w:jc w:val="both"/>
        <w:rPr>
          <w:szCs w:val="28"/>
        </w:rPr>
      </w:pPr>
      <w:r w:rsidRPr="00D842C8">
        <w:rPr>
          <w:szCs w:val="28"/>
        </w:rPr>
        <w:t xml:space="preserve">Анализ загрузки источников проводился исходя из установленной мощности источников. </w:t>
      </w:r>
    </w:p>
    <w:p w:rsidR="00B237B1" w:rsidRPr="00D842C8" w:rsidRDefault="00B237B1" w:rsidP="00D842C8">
      <w:pPr>
        <w:rPr>
          <w:szCs w:val="28"/>
        </w:rPr>
      </w:pPr>
      <w:r w:rsidRPr="00D842C8">
        <w:rPr>
          <w:szCs w:val="28"/>
        </w:rPr>
        <w:t>Сведения о среднегодовой загрузке оборудования на 2024 год представлены в таблице 5.</w:t>
      </w:r>
    </w:p>
    <w:p w:rsidR="00B237B1" w:rsidRPr="00D842C8" w:rsidRDefault="00B237B1" w:rsidP="00D842C8">
      <w:pPr>
        <w:keepNext/>
        <w:ind w:firstLine="709"/>
        <w:jc w:val="center"/>
        <w:rPr>
          <w:bCs/>
          <w:iCs/>
          <w:sz w:val="22"/>
        </w:rPr>
      </w:pPr>
      <w:r w:rsidRPr="00D842C8">
        <w:rPr>
          <w:iCs/>
          <w:sz w:val="22"/>
        </w:rPr>
        <w:t xml:space="preserve">Таблица 5 - </w:t>
      </w:r>
      <w:r w:rsidRPr="00D842C8">
        <w:rPr>
          <w:bCs/>
          <w:iCs/>
          <w:sz w:val="22"/>
        </w:rPr>
        <w:t>Среднегодовая загрузка оборудования источников в зоне деятельности теплоснабжающих организаций (по данным на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3687"/>
        <w:gridCol w:w="2745"/>
        <w:gridCol w:w="2464"/>
      </w:tblGrid>
      <w:tr w:rsidR="00B237B1" w:rsidRPr="00D842C8" w:rsidTr="00C81562">
        <w:trPr>
          <w:trHeight w:val="20"/>
          <w:tblHeader/>
        </w:trPr>
        <w:tc>
          <w:tcPr>
            <w:tcW w:w="486"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1871"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1393"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Установленная мощность, Гкал/</w:t>
            </w:r>
            <w:proofErr w:type="gramStart"/>
            <w:r w:rsidRPr="00D842C8">
              <w:rPr>
                <w:b/>
                <w:color w:val="000000"/>
                <w:sz w:val="18"/>
                <w:szCs w:val="20"/>
              </w:rPr>
              <w:t>ч</w:t>
            </w:r>
            <w:proofErr w:type="gramEnd"/>
          </w:p>
        </w:tc>
        <w:tc>
          <w:tcPr>
            <w:tcW w:w="1250"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Выработка тепловой энергии за год, Гкал/год</w:t>
            </w:r>
          </w:p>
        </w:tc>
      </w:tr>
      <w:tr w:rsidR="00B237B1" w:rsidRPr="00D842C8" w:rsidTr="00C81562">
        <w:trPr>
          <w:trHeight w:val="20"/>
        </w:trPr>
        <w:tc>
          <w:tcPr>
            <w:tcW w:w="48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1871" w:type="pct"/>
            <w:shd w:val="clear" w:color="auto" w:fill="auto"/>
            <w:vAlign w:val="center"/>
          </w:tcPr>
          <w:p w:rsidR="00B237B1" w:rsidRPr="00D842C8" w:rsidRDefault="00B237B1" w:rsidP="00D842C8">
            <w:pPr>
              <w:widowControl w:val="0"/>
              <w:ind w:left="71" w:right="83"/>
              <w:outlineLvl w:val="1"/>
              <w:rPr>
                <w:sz w:val="18"/>
                <w:szCs w:val="20"/>
                <w:highlight w:val="yellow"/>
              </w:rPr>
            </w:pPr>
            <w:r w:rsidRPr="00D842C8">
              <w:rPr>
                <w:sz w:val="18"/>
                <w:szCs w:val="20"/>
              </w:rPr>
              <w:t>Котельная ул. Третьякова</w:t>
            </w:r>
          </w:p>
        </w:tc>
        <w:tc>
          <w:tcPr>
            <w:tcW w:w="1393" w:type="pct"/>
            <w:shd w:val="clear" w:color="auto" w:fill="auto"/>
            <w:vAlign w:val="center"/>
          </w:tcPr>
          <w:p w:rsidR="00B237B1" w:rsidRPr="00D842C8" w:rsidRDefault="00B237B1" w:rsidP="00D842C8">
            <w:pPr>
              <w:jc w:val="center"/>
              <w:rPr>
                <w:sz w:val="18"/>
                <w:szCs w:val="20"/>
              </w:rPr>
            </w:pPr>
            <w:r w:rsidRPr="00D842C8">
              <w:rPr>
                <w:sz w:val="18"/>
                <w:szCs w:val="20"/>
              </w:rPr>
              <w:t>2,6</w:t>
            </w:r>
          </w:p>
        </w:tc>
        <w:tc>
          <w:tcPr>
            <w:tcW w:w="1250" w:type="pct"/>
            <w:shd w:val="clear" w:color="auto" w:fill="auto"/>
            <w:vAlign w:val="center"/>
          </w:tcPr>
          <w:p w:rsidR="00B237B1" w:rsidRPr="00D842C8" w:rsidRDefault="00B237B1" w:rsidP="00D842C8">
            <w:pPr>
              <w:jc w:val="center"/>
              <w:rPr>
                <w:color w:val="000000"/>
                <w:sz w:val="18"/>
                <w:szCs w:val="20"/>
              </w:rPr>
            </w:pPr>
            <w:r w:rsidRPr="00D842C8">
              <w:rPr>
                <w:rFonts w:eastAsia="Calibri"/>
                <w:sz w:val="18"/>
                <w:szCs w:val="20"/>
              </w:rPr>
              <w:t>1323,635</w:t>
            </w:r>
          </w:p>
        </w:tc>
      </w:tr>
    </w:tbl>
    <w:p w:rsidR="00B237B1" w:rsidRPr="00D842C8" w:rsidRDefault="00B237B1" w:rsidP="00D842C8">
      <w:pPr>
        <w:jc w:val="center"/>
        <w:rPr>
          <w:b/>
          <w:szCs w:val="28"/>
        </w:rPr>
      </w:pPr>
    </w:p>
    <w:p w:rsidR="00B237B1" w:rsidRPr="00D842C8" w:rsidRDefault="00B237B1" w:rsidP="00D842C8">
      <w:pPr>
        <w:jc w:val="center"/>
        <w:rPr>
          <w:b/>
          <w:szCs w:val="28"/>
        </w:rPr>
      </w:pPr>
    </w:p>
    <w:p w:rsidR="00B237B1" w:rsidRPr="00D842C8" w:rsidRDefault="00B237B1" w:rsidP="00D842C8">
      <w:pPr>
        <w:jc w:val="center"/>
        <w:rPr>
          <w:b/>
          <w:szCs w:val="28"/>
        </w:rPr>
      </w:pPr>
    </w:p>
    <w:p w:rsidR="00B237B1" w:rsidRPr="00D842C8" w:rsidRDefault="00B237B1" w:rsidP="00D842C8">
      <w:pPr>
        <w:jc w:val="center"/>
        <w:rPr>
          <w:b/>
          <w:szCs w:val="28"/>
        </w:rPr>
      </w:pPr>
    </w:p>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1.2.9. Способы учета тепла, отпущенного в тепловые сети</w:t>
      </w:r>
    </w:p>
    <w:p w:rsidR="00B237B1" w:rsidRPr="00D842C8" w:rsidRDefault="00B237B1" w:rsidP="00D842C8">
      <w:pPr>
        <w:keepNext/>
        <w:ind w:firstLine="709"/>
        <w:jc w:val="center"/>
        <w:rPr>
          <w:bCs/>
          <w:iCs/>
          <w:sz w:val="22"/>
        </w:rPr>
      </w:pPr>
      <w:bookmarkStart w:id="49" w:name="_Ref89613453"/>
      <w:r w:rsidRPr="00D842C8">
        <w:rPr>
          <w:iCs/>
          <w:sz w:val="22"/>
        </w:rPr>
        <w:t xml:space="preserve">Таблица </w:t>
      </w:r>
      <w:bookmarkEnd w:id="49"/>
      <w:r w:rsidRPr="00D842C8">
        <w:rPr>
          <w:iCs/>
          <w:sz w:val="22"/>
        </w:rPr>
        <w:t xml:space="preserve">6 - Информация об установленных приборах учета тепловой энергии </w:t>
      </w:r>
      <w:r w:rsidRPr="00D842C8">
        <w:rPr>
          <w:bCs/>
          <w:iCs/>
          <w:sz w:val="22"/>
        </w:rPr>
        <w:t>(по данным на 2022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7087"/>
        <w:gridCol w:w="1807"/>
      </w:tblGrid>
      <w:tr w:rsidR="00B237B1" w:rsidRPr="00D842C8" w:rsidTr="00C81562">
        <w:trPr>
          <w:trHeight w:val="20"/>
          <w:tblHeader/>
        </w:trPr>
        <w:tc>
          <w:tcPr>
            <w:tcW w:w="487"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3596"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917"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Марка прибора учета</w:t>
            </w:r>
          </w:p>
        </w:tc>
      </w:tr>
      <w:tr w:rsidR="00B237B1" w:rsidRPr="00D842C8" w:rsidTr="00C81562">
        <w:trPr>
          <w:trHeight w:val="20"/>
        </w:trPr>
        <w:tc>
          <w:tcPr>
            <w:tcW w:w="487" w:type="pct"/>
            <w:shd w:val="clear" w:color="auto" w:fill="auto"/>
            <w:vAlign w:val="center"/>
          </w:tcPr>
          <w:p w:rsidR="00B237B1" w:rsidRPr="00D842C8" w:rsidRDefault="00B237B1" w:rsidP="00D842C8">
            <w:pPr>
              <w:jc w:val="center"/>
              <w:rPr>
                <w:color w:val="000000"/>
                <w:sz w:val="20"/>
              </w:rPr>
            </w:pPr>
            <w:r w:rsidRPr="00D842C8">
              <w:rPr>
                <w:color w:val="000000"/>
                <w:sz w:val="20"/>
                <w:szCs w:val="22"/>
              </w:rPr>
              <w:t>1</w:t>
            </w:r>
          </w:p>
        </w:tc>
        <w:tc>
          <w:tcPr>
            <w:tcW w:w="3596" w:type="pct"/>
            <w:shd w:val="clear" w:color="auto" w:fill="auto"/>
            <w:vAlign w:val="center"/>
          </w:tcPr>
          <w:p w:rsidR="00B237B1" w:rsidRPr="00D842C8" w:rsidRDefault="00B237B1" w:rsidP="00D842C8">
            <w:pPr>
              <w:widowControl w:val="0"/>
              <w:ind w:left="71" w:right="83"/>
              <w:outlineLvl w:val="1"/>
              <w:rPr>
                <w:sz w:val="18"/>
                <w:szCs w:val="20"/>
                <w:highlight w:val="yellow"/>
              </w:rPr>
            </w:pPr>
            <w:r w:rsidRPr="00D842C8">
              <w:rPr>
                <w:sz w:val="18"/>
                <w:szCs w:val="20"/>
              </w:rPr>
              <w:t>Котельная ул. Третьякова</w:t>
            </w:r>
          </w:p>
        </w:tc>
        <w:tc>
          <w:tcPr>
            <w:tcW w:w="917" w:type="pct"/>
            <w:shd w:val="clear" w:color="auto" w:fill="auto"/>
            <w:vAlign w:val="center"/>
            <w:hideMark/>
          </w:tcPr>
          <w:p w:rsidR="00B237B1" w:rsidRPr="00D842C8" w:rsidRDefault="00B237B1" w:rsidP="00D842C8">
            <w:pPr>
              <w:jc w:val="center"/>
              <w:rPr>
                <w:color w:val="000000"/>
                <w:sz w:val="20"/>
              </w:rPr>
            </w:pPr>
            <w:r w:rsidRPr="00D842C8">
              <w:rPr>
                <w:sz w:val="18"/>
              </w:rPr>
              <w:t>-</w:t>
            </w:r>
          </w:p>
        </w:tc>
      </w:tr>
    </w:tbl>
    <w:p w:rsidR="00B237B1" w:rsidRPr="00D842C8" w:rsidRDefault="00B237B1" w:rsidP="00D842C8">
      <w:pPr>
        <w:jc w:val="center"/>
        <w:rPr>
          <w:b/>
          <w:szCs w:val="28"/>
        </w:rPr>
      </w:pPr>
      <w:r w:rsidRPr="00D842C8">
        <w:rPr>
          <w:b/>
          <w:szCs w:val="28"/>
        </w:rPr>
        <w:t>1.2.10. Статистика отказов и восстановлений оборудования источников тепловой энергии</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Отказы и восстановления оборудования котельной за последние пять лет не зафиксированы.</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p>
    <w:p w:rsidR="00B237B1" w:rsidRPr="00D842C8" w:rsidRDefault="00B237B1" w:rsidP="00D842C8">
      <w:pPr>
        <w:jc w:val="center"/>
        <w:rPr>
          <w:b/>
          <w:szCs w:val="28"/>
        </w:rPr>
      </w:pPr>
      <w:r w:rsidRPr="00D842C8">
        <w:rPr>
          <w:b/>
          <w:szCs w:val="28"/>
        </w:rPr>
        <w:t>1.2.11. Предписания надзорных органов по запрещению дальнейшей эксплуатации источников тепловой энергии</w:t>
      </w:r>
    </w:p>
    <w:p w:rsidR="00B237B1" w:rsidRPr="00D842C8" w:rsidRDefault="00B237B1" w:rsidP="00D842C8">
      <w:pPr>
        <w:ind w:firstLine="708"/>
        <w:jc w:val="both"/>
        <w:rPr>
          <w:szCs w:val="28"/>
        </w:rPr>
      </w:pPr>
      <w:r w:rsidRPr="00D842C8">
        <w:rPr>
          <w:szCs w:val="28"/>
        </w:rPr>
        <w:t>Предписания надзорными органами по запрещению дальнейшей эксплуатации источников тепловой энергии в 2023 – 2024 гг. не выдавались.</w:t>
      </w:r>
    </w:p>
    <w:p w:rsidR="00B237B1" w:rsidRPr="00D842C8" w:rsidRDefault="00B237B1" w:rsidP="00D842C8">
      <w:pPr>
        <w:ind w:firstLine="708"/>
        <w:jc w:val="both"/>
        <w:rPr>
          <w:szCs w:val="28"/>
        </w:rPr>
      </w:pPr>
    </w:p>
    <w:p w:rsidR="00B237B1" w:rsidRPr="00D842C8" w:rsidRDefault="00B237B1" w:rsidP="00D842C8">
      <w:pPr>
        <w:ind w:firstLine="708"/>
        <w:jc w:val="center"/>
        <w:rPr>
          <w:szCs w:val="28"/>
        </w:rPr>
      </w:pPr>
      <w:r w:rsidRPr="00D842C8">
        <w:rPr>
          <w:b/>
          <w:szCs w:val="28"/>
        </w:rPr>
        <w:lastRenderedPageBreak/>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p>
    <w:p w:rsidR="00B237B1" w:rsidRPr="00D842C8" w:rsidRDefault="00B237B1"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комбинированные источники энергии отсутствуют.</w:t>
      </w:r>
    </w:p>
    <w:p w:rsidR="00B237B1" w:rsidRPr="00D842C8" w:rsidRDefault="00B237B1" w:rsidP="00D842C8">
      <w:pPr>
        <w:jc w:val="center"/>
        <w:rPr>
          <w:b/>
          <w:szCs w:val="28"/>
        </w:rPr>
        <w:sectPr w:rsidR="00B237B1" w:rsidRPr="00D842C8" w:rsidSect="00C81562">
          <w:pgSz w:w="11906" w:h="16838"/>
          <w:pgMar w:top="851" w:right="567" w:bottom="851" w:left="1701" w:header="720" w:footer="720" w:gutter="0"/>
          <w:cols w:space="720"/>
        </w:sectPr>
      </w:pPr>
    </w:p>
    <w:p w:rsidR="00B237B1" w:rsidRPr="00D842C8" w:rsidRDefault="00B237B1" w:rsidP="00D842C8">
      <w:pPr>
        <w:jc w:val="center"/>
        <w:rPr>
          <w:b/>
          <w:szCs w:val="28"/>
        </w:rPr>
      </w:pPr>
      <w:r w:rsidRPr="00D842C8">
        <w:rPr>
          <w:b/>
          <w:szCs w:val="28"/>
        </w:rPr>
        <w:lastRenderedPageBreak/>
        <w:t>1.3. Тепловые сети, сооружения на них</w:t>
      </w:r>
    </w:p>
    <w:p w:rsidR="00B237B1" w:rsidRPr="00D842C8" w:rsidRDefault="00B237B1" w:rsidP="00D842C8">
      <w:pPr>
        <w:ind w:left="1134"/>
        <w:jc w:val="center"/>
        <w:rPr>
          <w:b/>
          <w:szCs w:val="28"/>
        </w:rPr>
      </w:pPr>
      <w:r w:rsidRPr="00D842C8">
        <w:rPr>
          <w:b/>
          <w:szCs w:val="28"/>
        </w:rPr>
        <w:t>1.3.1.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p>
    <w:p w:rsidR="00B237B1" w:rsidRPr="00D842C8" w:rsidRDefault="00B237B1" w:rsidP="00D842C8">
      <w:pPr>
        <w:widowControl w:val="0"/>
        <w:autoSpaceDE w:val="0"/>
        <w:autoSpaceDN w:val="0"/>
        <w:adjustRightInd w:val="0"/>
        <w:ind w:firstLine="708"/>
        <w:jc w:val="center"/>
        <w:rPr>
          <w:bCs/>
          <w:sz w:val="22"/>
        </w:rPr>
      </w:pPr>
      <w:r w:rsidRPr="00D842C8">
        <w:rPr>
          <w:sz w:val="22"/>
        </w:rPr>
        <w:t xml:space="preserve">Таблица </w:t>
      </w:r>
      <w:r w:rsidRPr="00D842C8">
        <w:rPr>
          <w:bCs/>
          <w:sz w:val="22"/>
        </w:rPr>
        <w:t>7 – Характеристика тепловых сетей</w:t>
      </w:r>
    </w:p>
    <w:tbl>
      <w:tblPr>
        <w:tblW w:w="15310" w:type="dxa"/>
        <w:tblInd w:w="-34" w:type="dxa"/>
        <w:tblLook w:val="04A0"/>
      </w:tblPr>
      <w:tblGrid>
        <w:gridCol w:w="1135"/>
        <w:gridCol w:w="2023"/>
        <w:gridCol w:w="1159"/>
        <w:gridCol w:w="1056"/>
        <w:gridCol w:w="1286"/>
        <w:gridCol w:w="1159"/>
        <w:gridCol w:w="1056"/>
        <w:gridCol w:w="1286"/>
        <w:gridCol w:w="2117"/>
        <w:gridCol w:w="966"/>
        <w:gridCol w:w="2067"/>
      </w:tblGrid>
      <w:tr w:rsidR="00B237B1" w:rsidRPr="00D842C8" w:rsidTr="00C81562">
        <w:trPr>
          <w:trHeight w:val="255"/>
        </w:trPr>
        <w:tc>
          <w:tcPr>
            <w:tcW w:w="1135" w:type="dxa"/>
            <w:vMerge w:val="restart"/>
            <w:tcBorders>
              <w:top w:val="single" w:sz="4" w:space="0" w:color="auto"/>
              <w:left w:val="single" w:sz="8"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Начало участка</w:t>
            </w:r>
          </w:p>
        </w:tc>
        <w:tc>
          <w:tcPr>
            <w:tcW w:w="2023" w:type="dxa"/>
            <w:vMerge w:val="restart"/>
            <w:tcBorders>
              <w:top w:val="single" w:sz="4" w:space="0" w:color="auto"/>
              <w:left w:val="nil"/>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Конец участка</w:t>
            </w:r>
          </w:p>
        </w:tc>
        <w:tc>
          <w:tcPr>
            <w:tcW w:w="2215" w:type="dxa"/>
            <w:gridSpan w:val="2"/>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 xml:space="preserve">Протяженность участка по трассе, </w:t>
            </w:r>
            <w:proofErr w:type="gramStart"/>
            <w:r w:rsidRPr="00D842C8">
              <w:rPr>
                <w:b/>
                <w:sz w:val="18"/>
                <w:szCs w:val="20"/>
              </w:rPr>
              <w:t>м</w:t>
            </w:r>
            <w:proofErr w:type="gramEnd"/>
          </w:p>
        </w:tc>
        <w:tc>
          <w:tcPr>
            <w:tcW w:w="1286" w:type="dxa"/>
            <w:vMerge w:val="restart"/>
            <w:tcBorders>
              <w:top w:val="single" w:sz="4" w:space="0" w:color="auto"/>
              <w:left w:val="nil"/>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Количество тепловых камер (пунктов)</w:t>
            </w:r>
          </w:p>
        </w:tc>
        <w:tc>
          <w:tcPr>
            <w:tcW w:w="2215" w:type="dxa"/>
            <w:gridSpan w:val="2"/>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 xml:space="preserve">Диаметр труб, </w:t>
            </w:r>
            <w:proofErr w:type="spellStart"/>
            <w:r w:rsidRPr="00D842C8">
              <w:rPr>
                <w:b/>
                <w:sz w:val="18"/>
                <w:szCs w:val="20"/>
              </w:rPr>
              <w:t>Ду</w:t>
            </w:r>
            <w:proofErr w:type="spellEnd"/>
            <w:r w:rsidRPr="00D842C8">
              <w:rPr>
                <w:b/>
                <w:sz w:val="18"/>
                <w:szCs w:val="20"/>
              </w:rPr>
              <w:t>, м</w:t>
            </w:r>
          </w:p>
        </w:tc>
        <w:tc>
          <w:tcPr>
            <w:tcW w:w="1286" w:type="dxa"/>
            <w:vMerge w:val="restart"/>
            <w:tcBorders>
              <w:top w:val="single" w:sz="4" w:space="0" w:color="auto"/>
              <w:left w:val="nil"/>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Количество запорной арматуры на участке сети, шт.</w:t>
            </w:r>
          </w:p>
        </w:tc>
        <w:tc>
          <w:tcPr>
            <w:tcW w:w="2117" w:type="dxa"/>
            <w:vMerge w:val="restart"/>
            <w:tcBorders>
              <w:top w:val="single" w:sz="4" w:space="0" w:color="auto"/>
              <w:left w:val="nil"/>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Способ прокладки</w:t>
            </w:r>
          </w:p>
        </w:tc>
        <w:tc>
          <w:tcPr>
            <w:tcW w:w="966" w:type="dxa"/>
            <w:vMerge w:val="restart"/>
            <w:tcBorders>
              <w:top w:val="single" w:sz="4" w:space="0" w:color="auto"/>
              <w:left w:val="nil"/>
              <w:right w:val="single" w:sz="4" w:space="0" w:color="auto"/>
            </w:tcBorders>
            <w:shd w:val="clear" w:color="auto" w:fill="auto"/>
            <w:vAlign w:val="center"/>
            <w:hideMark/>
          </w:tcPr>
          <w:p w:rsidR="00B237B1" w:rsidRPr="00D842C8" w:rsidRDefault="00B237B1" w:rsidP="00D842C8">
            <w:pPr>
              <w:jc w:val="center"/>
              <w:rPr>
                <w:b/>
                <w:sz w:val="18"/>
                <w:szCs w:val="20"/>
                <w:vertAlign w:val="superscript"/>
              </w:rPr>
            </w:pPr>
            <w:r w:rsidRPr="00D842C8">
              <w:rPr>
                <w:b/>
                <w:sz w:val="18"/>
                <w:szCs w:val="20"/>
              </w:rPr>
              <w:t>Объем воды в сетях, м</w:t>
            </w:r>
            <w:r w:rsidRPr="00D842C8">
              <w:rPr>
                <w:b/>
                <w:sz w:val="18"/>
                <w:szCs w:val="20"/>
                <w:vertAlign w:val="superscript"/>
              </w:rPr>
              <w:t>3</w:t>
            </w:r>
          </w:p>
        </w:tc>
        <w:tc>
          <w:tcPr>
            <w:tcW w:w="2067" w:type="dxa"/>
            <w:vMerge w:val="restart"/>
            <w:tcBorders>
              <w:top w:val="single" w:sz="4" w:space="0" w:color="auto"/>
              <w:left w:val="single" w:sz="4" w:space="0" w:color="auto"/>
              <w:right w:val="single" w:sz="8" w:space="0" w:color="auto"/>
            </w:tcBorders>
            <w:shd w:val="clear" w:color="auto" w:fill="auto"/>
            <w:noWrap/>
            <w:vAlign w:val="center"/>
            <w:hideMark/>
          </w:tcPr>
          <w:p w:rsidR="00B237B1" w:rsidRPr="00D842C8" w:rsidRDefault="00B237B1" w:rsidP="00D842C8">
            <w:pPr>
              <w:jc w:val="center"/>
              <w:rPr>
                <w:b/>
                <w:sz w:val="18"/>
                <w:szCs w:val="20"/>
              </w:rPr>
            </w:pPr>
            <w:r w:rsidRPr="00D842C8">
              <w:rPr>
                <w:b/>
                <w:sz w:val="18"/>
                <w:szCs w:val="20"/>
              </w:rPr>
              <w:t>Вид тепловой изоляции</w:t>
            </w:r>
          </w:p>
        </w:tc>
      </w:tr>
      <w:tr w:rsidR="00B237B1" w:rsidRPr="00D842C8" w:rsidTr="00C81562">
        <w:trPr>
          <w:trHeight w:val="255"/>
        </w:trPr>
        <w:tc>
          <w:tcPr>
            <w:tcW w:w="1135" w:type="dxa"/>
            <w:vMerge/>
            <w:tcBorders>
              <w:left w:val="single" w:sz="8" w:space="0" w:color="auto"/>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2023" w:type="dxa"/>
            <w:vMerge/>
            <w:tcBorders>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1159" w:type="dxa"/>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подающей линии</w:t>
            </w:r>
          </w:p>
        </w:tc>
        <w:tc>
          <w:tcPr>
            <w:tcW w:w="1056" w:type="dxa"/>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обратной линии</w:t>
            </w:r>
          </w:p>
        </w:tc>
        <w:tc>
          <w:tcPr>
            <w:tcW w:w="1286" w:type="dxa"/>
            <w:vMerge/>
            <w:tcBorders>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1159" w:type="dxa"/>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подающей линии</w:t>
            </w:r>
          </w:p>
        </w:tc>
        <w:tc>
          <w:tcPr>
            <w:tcW w:w="1056" w:type="dxa"/>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r w:rsidRPr="00D842C8">
              <w:rPr>
                <w:b/>
                <w:sz w:val="18"/>
                <w:szCs w:val="20"/>
              </w:rPr>
              <w:t>обратной линии</w:t>
            </w:r>
          </w:p>
        </w:tc>
        <w:tc>
          <w:tcPr>
            <w:tcW w:w="1286" w:type="dxa"/>
            <w:vMerge/>
            <w:tcBorders>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2117" w:type="dxa"/>
            <w:vMerge/>
            <w:tcBorders>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966" w:type="dxa"/>
            <w:vMerge/>
            <w:tcBorders>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sz w:val="18"/>
                <w:szCs w:val="20"/>
              </w:rPr>
            </w:pPr>
          </w:p>
        </w:tc>
        <w:tc>
          <w:tcPr>
            <w:tcW w:w="2067" w:type="dxa"/>
            <w:vMerge/>
            <w:tcBorders>
              <w:left w:val="single" w:sz="4" w:space="0" w:color="auto"/>
              <w:bottom w:val="single" w:sz="4" w:space="0" w:color="auto"/>
              <w:right w:val="single" w:sz="8" w:space="0" w:color="auto"/>
            </w:tcBorders>
            <w:shd w:val="clear" w:color="auto" w:fill="auto"/>
            <w:noWrap/>
            <w:vAlign w:val="center"/>
            <w:hideMark/>
          </w:tcPr>
          <w:p w:rsidR="00B237B1" w:rsidRPr="00D842C8" w:rsidRDefault="00B237B1" w:rsidP="00D842C8">
            <w:pPr>
              <w:jc w:val="center"/>
              <w:rPr>
                <w:b/>
                <w:sz w:val="18"/>
                <w:szCs w:val="20"/>
              </w:rPr>
            </w:pPr>
          </w:p>
        </w:tc>
      </w:tr>
      <w:tr w:rsidR="00B237B1" w:rsidRPr="00D842C8" w:rsidTr="00C81562">
        <w:trPr>
          <w:trHeight w:val="283"/>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lang w:val="en-US"/>
              </w:rPr>
            </w:pPr>
            <w:r w:rsidRPr="00D842C8">
              <w:rPr>
                <w:color w:val="000000"/>
                <w:sz w:val="18"/>
                <w:szCs w:val="20"/>
              </w:rPr>
              <w:t>Котельная</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43,00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0,219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0,219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3,239</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w:t>
            </w:r>
          </w:p>
        </w:tc>
        <w:tc>
          <w:tcPr>
            <w:tcW w:w="2023"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17,00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17,00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0,311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ТК-2</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ТК-3</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30,00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0,102</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0,102</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0,490</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ТК-3</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 xml:space="preserve">МОУ СОШ, </w:t>
            </w:r>
          </w:p>
          <w:p w:rsidR="00B237B1" w:rsidRPr="00D842C8" w:rsidRDefault="00B237B1" w:rsidP="00D842C8">
            <w:pPr>
              <w:jc w:val="center"/>
              <w:rPr>
                <w:color w:val="000000"/>
                <w:sz w:val="18"/>
                <w:szCs w:val="20"/>
              </w:rPr>
            </w:pPr>
            <w:r w:rsidRPr="00D842C8">
              <w:rPr>
                <w:color w:val="000000"/>
                <w:sz w:val="18"/>
                <w:szCs w:val="20"/>
              </w:rPr>
              <w:t>ул. Третьякова, 121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0,054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ТК-3</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123</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42,00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0,381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ТК-3</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ТК-4</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41,00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41,00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0,751</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ТК-9</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128</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16,50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16,50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0,084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ТК-9</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ТК-10</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35,00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0,435</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ТК-10</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126</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33,00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0,168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ТК-10</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50,00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50,00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0,622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ТК-11</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124</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9,00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9,00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0,046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ТК-4</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117</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150,00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150,00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0,766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ТК-2</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ТК-17</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62,00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1,136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ТК-17</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ТК-16</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93,00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93,00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1,704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ТК-16</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115</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w:t>
            </w:r>
            <w:r w:rsidRPr="00D842C8">
              <w:rPr>
                <w:sz w:val="18"/>
                <w:szCs w:val="20"/>
              </w:rPr>
              <w:lastRenderedPageBreak/>
              <w:t>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lastRenderedPageBreak/>
              <w:t>ТК-16</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ТК-14</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0,458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ТК-14</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113</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22,00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22,00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0,112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ТК-14</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111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15,00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15,00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0,076</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0,136</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ТК-11</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0,249</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ТК-12</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ТК-13</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60,00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60,00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0,747</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ТК-13</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ул. Третьякова, 120</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34,00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34,00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0,057</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2</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0,174</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ТК-4</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ТК-5</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0,108</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0,238</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1135" w:type="dxa"/>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ТК-5</w:t>
            </w:r>
          </w:p>
        </w:tc>
        <w:tc>
          <w:tcPr>
            <w:tcW w:w="2023"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ТК-9</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13,00</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13,00</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color w:val="000000"/>
                <w:sz w:val="18"/>
                <w:szCs w:val="20"/>
              </w:rPr>
              <w:t>0,089</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8"/>
                <w:szCs w:val="20"/>
              </w:rPr>
            </w:pPr>
            <w:r w:rsidRPr="00D842C8">
              <w:rPr>
                <w:sz w:val="18"/>
                <w:szCs w:val="20"/>
              </w:rPr>
              <w:t>в каналах</w:t>
            </w:r>
          </w:p>
        </w:tc>
        <w:tc>
          <w:tcPr>
            <w:tcW w:w="96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0,162</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sz w:val="18"/>
                <w:szCs w:val="20"/>
              </w:rPr>
            </w:pPr>
            <w:r w:rsidRPr="00D842C8">
              <w:rPr>
                <w:sz w:val="18"/>
                <w:szCs w:val="20"/>
              </w:rPr>
              <w:t xml:space="preserve">Маты </w:t>
            </w:r>
            <w:proofErr w:type="spellStart"/>
            <w:r w:rsidRPr="00D842C8">
              <w:rPr>
                <w:sz w:val="18"/>
                <w:szCs w:val="20"/>
              </w:rPr>
              <w:t>минераловатные</w:t>
            </w:r>
            <w:proofErr w:type="spellEnd"/>
            <w:r w:rsidRPr="00D842C8">
              <w:rPr>
                <w:sz w:val="18"/>
                <w:szCs w:val="20"/>
              </w:rPr>
              <w:t xml:space="preserve"> марки 125</w:t>
            </w:r>
          </w:p>
        </w:tc>
      </w:tr>
      <w:tr w:rsidR="00B237B1" w:rsidRPr="00D842C8" w:rsidTr="00C81562">
        <w:trPr>
          <w:trHeight w:val="255"/>
        </w:trPr>
        <w:tc>
          <w:tcPr>
            <w:tcW w:w="3158" w:type="dxa"/>
            <w:gridSpan w:val="2"/>
            <w:tcBorders>
              <w:top w:val="nil"/>
              <w:left w:val="single" w:sz="8" w:space="0" w:color="auto"/>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Итого:</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lang w:val="en-US"/>
              </w:rPr>
            </w:pPr>
            <w:r w:rsidRPr="00D842C8">
              <w:rPr>
                <w:b/>
                <w:color w:val="000000"/>
                <w:sz w:val="18"/>
                <w:szCs w:val="20"/>
                <w:lang w:val="en-US"/>
              </w:rPr>
              <w:t>836</w:t>
            </w:r>
            <w:r w:rsidRPr="00D842C8">
              <w:rPr>
                <w:b/>
                <w:color w:val="000000"/>
                <w:sz w:val="18"/>
                <w:szCs w:val="20"/>
              </w:rPr>
              <w:t>,</w:t>
            </w:r>
            <w:r w:rsidRPr="00D842C8">
              <w:rPr>
                <w:b/>
                <w:color w:val="000000"/>
                <w:sz w:val="18"/>
                <w:szCs w:val="20"/>
                <w:lang w:val="en-US"/>
              </w:rPr>
              <w:t>5</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lang w:val="en-US"/>
              </w:rPr>
              <w:t>836</w:t>
            </w:r>
            <w:r w:rsidRPr="00D842C8">
              <w:rPr>
                <w:b/>
                <w:color w:val="000000"/>
                <w:sz w:val="18"/>
                <w:szCs w:val="20"/>
              </w:rPr>
              <w:t>,</w:t>
            </w:r>
            <w:r w:rsidRPr="00D842C8">
              <w:rPr>
                <w:b/>
                <w:color w:val="000000"/>
                <w:sz w:val="18"/>
                <w:szCs w:val="20"/>
                <w:lang w:val="en-US"/>
              </w:rPr>
              <w:t>5</w:t>
            </w:r>
          </w:p>
        </w:tc>
        <w:tc>
          <w:tcPr>
            <w:tcW w:w="1286" w:type="dxa"/>
            <w:tcBorders>
              <w:top w:val="single" w:sz="4" w:space="0" w:color="auto"/>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16</w:t>
            </w:r>
          </w:p>
        </w:tc>
        <w:tc>
          <w:tcPr>
            <w:tcW w:w="1159"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w:t>
            </w:r>
          </w:p>
        </w:tc>
        <w:tc>
          <w:tcPr>
            <w:tcW w:w="105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w:t>
            </w:r>
          </w:p>
        </w:tc>
        <w:tc>
          <w:tcPr>
            <w:tcW w:w="1286"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b/>
                <w:sz w:val="18"/>
                <w:szCs w:val="20"/>
              </w:rPr>
            </w:pPr>
            <w:r w:rsidRPr="00D842C8">
              <w:rPr>
                <w:b/>
                <w:sz w:val="18"/>
                <w:szCs w:val="20"/>
              </w:rPr>
              <w:t>18</w:t>
            </w:r>
          </w:p>
        </w:tc>
        <w:tc>
          <w:tcPr>
            <w:tcW w:w="2117" w:type="dxa"/>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w:t>
            </w:r>
          </w:p>
        </w:tc>
        <w:tc>
          <w:tcPr>
            <w:tcW w:w="966" w:type="dxa"/>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b/>
                <w:bCs/>
                <w:color w:val="000000"/>
                <w:sz w:val="18"/>
                <w:szCs w:val="20"/>
              </w:rPr>
            </w:pPr>
            <w:r w:rsidRPr="00D842C8">
              <w:rPr>
                <w:b/>
                <w:bCs/>
                <w:color w:val="000000"/>
                <w:sz w:val="18"/>
                <w:szCs w:val="20"/>
              </w:rPr>
              <w:t>12,5</w:t>
            </w:r>
          </w:p>
        </w:tc>
        <w:tc>
          <w:tcPr>
            <w:tcW w:w="2067" w:type="dxa"/>
            <w:tcBorders>
              <w:top w:val="nil"/>
              <w:left w:val="single" w:sz="4" w:space="0" w:color="auto"/>
              <w:bottom w:val="single" w:sz="4" w:space="0" w:color="auto"/>
              <w:right w:val="single" w:sz="8" w:space="0" w:color="auto"/>
            </w:tcBorders>
            <w:shd w:val="clear" w:color="auto" w:fill="auto"/>
            <w:noWrap/>
            <w:vAlign w:val="center"/>
          </w:tcPr>
          <w:p w:rsidR="00B237B1" w:rsidRPr="00D842C8" w:rsidRDefault="00B237B1" w:rsidP="00D842C8">
            <w:pPr>
              <w:jc w:val="center"/>
              <w:rPr>
                <w:b/>
                <w:sz w:val="18"/>
                <w:szCs w:val="20"/>
              </w:rPr>
            </w:pPr>
            <w:r w:rsidRPr="00D842C8">
              <w:rPr>
                <w:b/>
                <w:sz w:val="18"/>
                <w:szCs w:val="20"/>
              </w:rPr>
              <w:t>-</w:t>
            </w:r>
          </w:p>
        </w:tc>
      </w:tr>
    </w:tbl>
    <w:p w:rsidR="00B237B1" w:rsidRPr="00D842C8" w:rsidRDefault="00B237B1" w:rsidP="00D842C8">
      <w:pPr>
        <w:widowControl w:val="0"/>
        <w:autoSpaceDE w:val="0"/>
        <w:autoSpaceDN w:val="0"/>
        <w:adjustRightInd w:val="0"/>
        <w:ind w:firstLine="708"/>
        <w:jc w:val="center"/>
        <w:rPr>
          <w:bCs/>
          <w:sz w:val="22"/>
        </w:rPr>
        <w:sectPr w:rsidR="00B237B1" w:rsidRPr="00D842C8" w:rsidSect="00C81562">
          <w:pgSz w:w="16840" w:h="11907" w:orient="landscape" w:code="9"/>
          <w:pgMar w:top="1588" w:right="851" w:bottom="1701" w:left="851" w:header="720" w:footer="720" w:gutter="0"/>
          <w:cols w:space="720"/>
        </w:sectPr>
      </w:pPr>
    </w:p>
    <w:p w:rsidR="00B237B1" w:rsidRPr="00D842C8" w:rsidRDefault="00B237B1" w:rsidP="00D842C8">
      <w:pPr>
        <w:widowControl w:val="0"/>
        <w:autoSpaceDE w:val="0"/>
        <w:autoSpaceDN w:val="0"/>
        <w:adjustRightInd w:val="0"/>
        <w:ind w:firstLine="708"/>
        <w:jc w:val="center"/>
        <w:rPr>
          <w:bCs/>
          <w:sz w:val="22"/>
        </w:rPr>
      </w:pPr>
    </w:p>
    <w:p w:rsidR="00B237B1" w:rsidRPr="00D842C8" w:rsidRDefault="00B237B1" w:rsidP="00D842C8">
      <w:pPr>
        <w:ind w:left="426"/>
        <w:jc w:val="center"/>
        <w:rPr>
          <w:b/>
          <w:color w:val="000000"/>
          <w:szCs w:val="28"/>
        </w:rPr>
      </w:pPr>
      <w:r w:rsidRPr="00D842C8">
        <w:rPr>
          <w:b/>
          <w:color w:val="000000"/>
          <w:szCs w:val="28"/>
        </w:rPr>
        <w:t>1.3.2 Карты тепловых сетей в зонах действия источников тепловой энергии</w:t>
      </w:r>
    </w:p>
    <w:p w:rsidR="00B237B1" w:rsidRPr="00D842C8" w:rsidRDefault="00B237B1" w:rsidP="00D842C8">
      <w:pPr>
        <w:ind w:firstLine="708"/>
        <w:jc w:val="center"/>
        <w:rPr>
          <w:szCs w:val="28"/>
        </w:rPr>
      </w:pPr>
      <w:r w:rsidRPr="00D842C8">
        <w:rPr>
          <w:noProof/>
          <w:szCs w:val="28"/>
        </w:rPr>
        <w:drawing>
          <wp:inline distT="0" distB="0" distL="0" distR="0">
            <wp:extent cx="6443345" cy="7188200"/>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6443345" cy="7188200"/>
                    </a:xfrm>
                    <a:prstGeom prst="rect">
                      <a:avLst/>
                    </a:prstGeom>
                    <a:noFill/>
                    <a:ln w="9525">
                      <a:noFill/>
                      <a:miter lim="800000"/>
                      <a:headEnd/>
                      <a:tailEnd/>
                    </a:ln>
                  </pic:spPr>
                </pic:pic>
              </a:graphicData>
            </a:graphic>
          </wp:inline>
        </w:drawing>
      </w:r>
    </w:p>
    <w:p w:rsidR="00B237B1" w:rsidRPr="00D842C8" w:rsidRDefault="00B237B1" w:rsidP="00D842C8">
      <w:pPr>
        <w:ind w:firstLine="708"/>
        <w:jc w:val="center"/>
        <w:rPr>
          <w:szCs w:val="28"/>
        </w:rPr>
        <w:sectPr w:rsidR="00B237B1" w:rsidRPr="00D842C8" w:rsidSect="00C81562">
          <w:pgSz w:w="11907" w:h="16840" w:code="9"/>
          <w:pgMar w:top="851" w:right="567" w:bottom="851" w:left="851" w:header="720" w:footer="720" w:gutter="0"/>
          <w:cols w:space="720"/>
          <w:docGrid w:linePitch="326"/>
        </w:sectPr>
      </w:pPr>
      <w:r w:rsidRPr="00D842C8">
        <w:rPr>
          <w:szCs w:val="28"/>
        </w:rPr>
        <w:t xml:space="preserve">Рис.1 - Карта тепловых сетей в зоне действия котельной </w:t>
      </w:r>
    </w:p>
    <w:p w:rsidR="00B237B1" w:rsidRPr="00D842C8" w:rsidRDefault="00B237B1" w:rsidP="00D842C8">
      <w:pPr>
        <w:jc w:val="center"/>
        <w:rPr>
          <w:b/>
          <w:szCs w:val="28"/>
        </w:rPr>
      </w:pPr>
      <w:r w:rsidRPr="00D842C8">
        <w:rPr>
          <w:b/>
          <w:szCs w:val="28"/>
        </w:rPr>
        <w:lastRenderedPageBreak/>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p>
    <w:p w:rsidR="00B237B1" w:rsidRPr="00D842C8" w:rsidRDefault="00B237B1" w:rsidP="00D842C8">
      <w:pPr>
        <w:jc w:val="right"/>
        <w:rPr>
          <w:szCs w:val="28"/>
        </w:rPr>
      </w:pPr>
      <w:r w:rsidRPr="00D842C8">
        <w:rPr>
          <w:szCs w:val="28"/>
        </w:rPr>
        <w:t>Таблица 8</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1"/>
        <w:gridCol w:w="1372"/>
        <w:gridCol w:w="1012"/>
        <w:gridCol w:w="1115"/>
        <w:gridCol w:w="947"/>
        <w:gridCol w:w="953"/>
        <w:gridCol w:w="1269"/>
        <w:gridCol w:w="1376"/>
        <w:gridCol w:w="1271"/>
      </w:tblGrid>
      <w:tr w:rsidR="00B237B1" w:rsidRPr="00D842C8" w:rsidTr="00C81562">
        <w:trPr>
          <w:trHeight w:val="20"/>
          <w:tblHeader/>
        </w:trPr>
        <w:tc>
          <w:tcPr>
            <w:tcW w:w="221"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704"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котельной</w:t>
            </w:r>
          </w:p>
        </w:tc>
        <w:tc>
          <w:tcPr>
            <w:tcW w:w="519"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Назначение</w:t>
            </w:r>
          </w:p>
        </w:tc>
        <w:tc>
          <w:tcPr>
            <w:tcW w:w="572"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Общая длина сетей, </w:t>
            </w:r>
            <w:proofErr w:type="gramStart"/>
            <w:r w:rsidRPr="00D842C8">
              <w:rPr>
                <w:b/>
                <w:color w:val="000000"/>
                <w:sz w:val="18"/>
                <w:szCs w:val="20"/>
              </w:rPr>
              <w:t>м</w:t>
            </w:r>
            <w:proofErr w:type="gramEnd"/>
            <w:r w:rsidRPr="00D842C8">
              <w:rPr>
                <w:b/>
                <w:color w:val="000000"/>
                <w:sz w:val="18"/>
                <w:szCs w:val="20"/>
              </w:rPr>
              <w:t xml:space="preserve"> (в 2-х трубном исчислении)</w:t>
            </w:r>
          </w:p>
        </w:tc>
        <w:tc>
          <w:tcPr>
            <w:tcW w:w="973" w:type="pct"/>
            <w:gridSpan w:val="2"/>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Тип прокладки и длина сетей</w:t>
            </w:r>
          </w:p>
        </w:tc>
        <w:tc>
          <w:tcPr>
            <w:tcW w:w="651"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Материальная характеристика тепловых сетей, м</w:t>
            </w:r>
            <w:proofErr w:type="gramStart"/>
            <w:r w:rsidRPr="00D842C8">
              <w:rPr>
                <w:b/>
                <w:color w:val="000000"/>
                <w:sz w:val="18"/>
                <w:szCs w:val="20"/>
              </w:rPr>
              <w:t>2</w:t>
            </w:r>
            <w:proofErr w:type="gramEnd"/>
          </w:p>
        </w:tc>
        <w:tc>
          <w:tcPr>
            <w:tcW w:w="706"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Год ввода в эксплуатацию, год</w:t>
            </w:r>
          </w:p>
        </w:tc>
        <w:tc>
          <w:tcPr>
            <w:tcW w:w="654" w:type="pct"/>
            <w:vMerge w:val="restart"/>
            <w:shd w:val="clear" w:color="auto" w:fill="auto"/>
            <w:vAlign w:val="center"/>
            <w:hideMark/>
          </w:tcPr>
          <w:p w:rsidR="00B237B1" w:rsidRPr="00D842C8" w:rsidRDefault="00B237B1" w:rsidP="00D842C8">
            <w:pPr>
              <w:jc w:val="center"/>
              <w:rPr>
                <w:b/>
                <w:color w:val="000000"/>
                <w:sz w:val="18"/>
                <w:szCs w:val="20"/>
              </w:rPr>
            </w:pPr>
            <w:proofErr w:type="spellStart"/>
            <w:r w:rsidRPr="00D842C8">
              <w:rPr>
                <w:b/>
                <w:color w:val="000000"/>
                <w:sz w:val="18"/>
                <w:szCs w:val="20"/>
              </w:rPr>
              <w:t>Средневзвешанный</w:t>
            </w:r>
            <w:proofErr w:type="spellEnd"/>
            <w:r w:rsidRPr="00D842C8">
              <w:rPr>
                <w:b/>
                <w:color w:val="000000"/>
                <w:sz w:val="18"/>
                <w:szCs w:val="20"/>
              </w:rPr>
              <w:t xml:space="preserve"> срок службы тепловых сетей на 2022 год, лет</w:t>
            </w:r>
          </w:p>
        </w:tc>
      </w:tr>
      <w:tr w:rsidR="00B237B1" w:rsidRPr="00D842C8" w:rsidTr="00C81562">
        <w:trPr>
          <w:trHeight w:val="20"/>
          <w:tblHeader/>
        </w:trPr>
        <w:tc>
          <w:tcPr>
            <w:tcW w:w="221" w:type="pct"/>
            <w:vMerge/>
            <w:vAlign w:val="center"/>
            <w:hideMark/>
          </w:tcPr>
          <w:p w:rsidR="00B237B1" w:rsidRPr="00D842C8" w:rsidRDefault="00B237B1" w:rsidP="00D842C8">
            <w:pPr>
              <w:jc w:val="center"/>
              <w:rPr>
                <w:color w:val="000000"/>
                <w:sz w:val="18"/>
                <w:szCs w:val="20"/>
              </w:rPr>
            </w:pPr>
          </w:p>
        </w:tc>
        <w:tc>
          <w:tcPr>
            <w:tcW w:w="704" w:type="pct"/>
            <w:vMerge/>
            <w:vAlign w:val="center"/>
            <w:hideMark/>
          </w:tcPr>
          <w:p w:rsidR="00B237B1" w:rsidRPr="00D842C8" w:rsidRDefault="00B237B1" w:rsidP="00D842C8">
            <w:pPr>
              <w:jc w:val="center"/>
              <w:rPr>
                <w:color w:val="000000"/>
                <w:sz w:val="18"/>
                <w:szCs w:val="20"/>
              </w:rPr>
            </w:pPr>
          </w:p>
        </w:tc>
        <w:tc>
          <w:tcPr>
            <w:tcW w:w="519" w:type="pct"/>
            <w:vMerge/>
            <w:vAlign w:val="center"/>
            <w:hideMark/>
          </w:tcPr>
          <w:p w:rsidR="00B237B1" w:rsidRPr="00D842C8" w:rsidRDefault="00B237B1" w:rsidP="00D842C8">
            <w:pPr>
              <w:jc w:val="center"/>
              <w:rPr>
                <w:color w:val="000000"/>
                <w:sz w:val="18"/>
                <w:szCs w:val="20"/>
              </w:rPr>
            </w:pPr>
          </w:p>
        </w:tc>
        <w:tc>
          <w:tcPr>
            <w:tcW w:w="572" w:type="pct"/>
            <w:vMerge/>
            <w:vAlign w:val="center"/>
            <w:hideMark/>
          </w:tcPr>
          <w:p w:rsidR="00B237B1" w:rsidRPr="00D842C8" w:rsidRDefault="00B237B1" w:rsidP="00D842C8">
            <w:pPr>
              <w:jc w:val="center"/>
              <w:rPr>
                <w:color w:val="000000"/>
                <w:sz w:val="18"/>
                <w:szCs w:val="20"/>
              </w:rPr>
            </w:pPr>
          </w:p>
        </w:tc>
        <w:tc>
          <w:tcPr>
            <w:tcW w:w="484"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Надземная</w:t>
            </w:r>
          </w:p>
        </w:tc>
        <w:tc>
          <w:tcPr>
            <w:tcW w:w="489"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Подземная</w:t>
            </w:r>
          </w:p>
        </w:tc>
        <w:tc>
          <w:tcPr>
            <w:tcW w:w="651" w:type="pct"/>
            <w:vMerge/>
            <w:vAlign w:val="center"/>
            <w:hideMark/>
          </w:tcPr>
          <w:p w:rsidR="00B237B1" w:rsidRPr="00D842C8" w:rsidRDefault="00B237B1" w:rsidP="00D842C8">
            <w:pPr>
              <w:jc w:val="center"/>
              <w:rPr>
                <w:color w:val="000000"/>
                <w:sz w:val="18"/>
                <w:szCs w:val="20"/>
              </w:rPr>
            </w:pPr>
          </w:p>
        </w:tc>
        <w:tc>
          <w:tcPr>
            <w:tcW w:w="706" w:type="pct"/>
            <w:vMerge/>
            <w:vAlign w:val="center"/>
            <w:hideMark/>
          </w:tcPr>
          <w:p w:rsidR="00B237B1" w:rsidRPr="00D842C8" w:rsidRDefault="00B237B1" w:rsidP="00D842C8">
            <w:pPr>
              <w:jc w:val="center"/>
              <w:rPr>
                <w:color w:val="000000"/>
                <w:sz w:val="18"/>
                <w:szCs w:val="20"/>
              </w:rPr>
            </w:pPr>
          </w:p>
        </w:tc>
        <w:tc>
          <w:tcPr>
            <w:tcW w:w="654" w:type="pct"/>
            <w:vMerge/>
            <w:vAlign w:val="center"/>
            <w:hideMark/>
          </w:tcPr>
          <w:p w:rsidR="00B237B1" w:rsidRPr="00D842C8" w:rsidRDefault="00B237B1" w:rsidP="00D842C8">
            <w:pPr>
              <w:jc w:val="center"/>
              <w:rPr>
                <w:color w:val="000000"/>
                <w:sz w:val="18"/>
                <w:szCs w:val="20"/>
              </w:rPr>
            </w:pPr>
          </w:p>
        </w:tc>
      </w:tr>
      <w:tr w:rsidR="00B237B1" w:rsidRPr="00D842C8" w:rsidTr="00C81562">
        <w:trPr>
          <w:trHeight w:val="20"/>
        </w:trPr>
        <w:tc>
          <w:tcPr>
            <w:tcW w:w="221"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704" w:type="pct"/>
            <w:shd w:val="clear" w:color="auto" w:fill="auto"/>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519"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Отопление</w:t>
            </w:r>
          </w:p>
        </w:tc>
        <w:tc>
          <w:tcPr>
            <w:tcW w:w="572"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836,5</w:t>
            </w:r>
          </w:p>
        </w:tc>
        <w:tc>
          <w:tcPr>
            <w:tcW w:w="486"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486"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836,5</w:t>
            </w:r>
          </w:p>
        </w:tc>
        <w:tc>
          <w:tcPr>
            <w:tcW w:w="651"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151,381</w:t>
            </w:r>
          </w:p>
        </w:tc>
        <w:tc>
          <w:tcPr>
            <w:tcW w:w="706" w:type="pct"/>
            <w:shd w:val="clear" w:color="auto" w:fill="auto"/>
            <w:vAlign w:val="center"/>
          </w:tcPr>
          <w:p w:rsidR="00B237B1" w:rsidRPr="00D842C8" w:rsidRDefault="00B237B1" w:rsidP="00D842C8">
            <w:pPr>
              <w:jc w:val="center"/>
              <w:rPr>
                <w:color w:val="000000"/>
                <w:sz w:val="18"/>
                <w:szCs w:val="20"/>
                <w:lang w:val="en-US"/>
              </w:rPr>
            </w:pPr>
            <w:r w:rsidRPr="00D842C8">
              <w:rPr>
                <w:color w:val="000000"/>
                <w:sz w:val="18"/>
                <w:szCs w:val="20"/>
              </w:rPr>
              <w:t>1979</w:t>
            </w:r>
          </w:p>
        </w:tc>
        <w:tc>
          <w:tcPr>
            <w:tcW w:w="654"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34</w:t>
            </w:r>
          </w:p>
        </w:tc>
      </w:tr>
    </w:tbl>
    <w:p w:rsidR="00B237B1" w:rsidRPr="00D842C8" w:rsidRDefault="00B237B1" w:rsidP="00D842C8">
      <w:pPr>
        <w:jc w:val="right"/>
        <w:rPr>
          <w:szCs w:val="28"/>
        </w:rPr>
      </w:pPr>
    </w:p>
    <w:p w:rsidR="00B237B1" w:rsidRPr="00D842C8" w:rsidRDefault="00B237B1" w:rsidP="00D842C8">
      <w:pPr>
        <w:jc w:val="center"/>
        <w:rPr>
          <w:b/>
          <w:szCs w:val="28"/>
        </w:rPr>
      </w:pPr>
      <w:r w:rsidRPr="00D842C8">
        <w:rPr>
          <w:b/>
          <w:szCs w:val="28"/>
        </w:rPr>
        <w:t>1.3.4. Описание типов и количества секционирующей и регулирующей арматуры на тепловых сетях</w:t>
      </w:r>
    </w:p>
    <w:p w:rsidR="00B237B1" w:rsidRPr="00D842C8" w:rsidRDefault="00B237B1" w:rsidP="00D842C8">
      <w:pPr>
        <w:ind w:firstLine="708"/>
        <w:jc w:val="both"/>
        <w:rPr>
          <w:szCs w:val="28"/>
        </w:rPr>
      </w:pPr>
      <w:r w:rsidRPr="00D842C8">
        <w:rPr>
          <w:szCs w:val="28"/>
        </w:rPr>
        <w:t>В соответствии с актами разграничения эксплуатационной ответственности регулирующая арматура находится в эксплуатационной ответственности потребителей тепловой энергии.</w:t>
      </w:r>
    </w:p>
    <w:p w:rsidR="00B237B1" w:rsidRPr="00D842C8" w:rsidRDefault="00B237B1" w:rsidP="00D842C8">
      <w:pPr>
        <w:ind w:firstLine="708"/>
        <w:jc w:val="right"/>
        <w:rPr>
          <w:szCs w:val="28"/>
        </w:rPr>
      </w:pPr>
      <w:r w:rsidRPr="00D842C8">
        <w:rPr>
          <w:szCs w:val="28"/>
        </w:rPr>
        <w:t>Таблица 15</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1"/>
        <w:gridCol w:w="2946"/>
        <w:gridCol w:w="2858"/>
        <w:gridCol w:w="2864"/>
      </w:tblGrid>
      <w:tr w:rsidR="00B237B1" w:rsidRPr="00D842C8" w:rsidTr="00C81562">
        <w:tc>
          <w:tcPr>
            <w:tcW w:w="1141" w:type="dxa"/>
            <w:vAlign w:val="center"/>
          </w:tcPr>
          <w:p w:rsidR="00B237B1" w:rsidRPr="00D842C8" w:rsidRDefault="00B237B1" w:rsidP="00D842C8">
            <w:pPr>
              <w:jc w:val="center"/>
              <w:rPr>
                <w:b/>
                <w:sz w:val="20"/>
              </w:rPr>
            </w:pPr>
            <w:r w:rsidRPr="00D842C8">
              <w:rPr>
                <w:b/>
                <w:sz w:val="20"/>
                <w:szCs w:val="22"/>
              </w:rPr>
              <w:t xml:space="preserve">№ </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tc>
        <w:tc>
          <w:tcPr>
            <w:tcW w:w="2946" w:type="dxa"/>
            <w:vAlign w:val="center"/>
          </w:tcPr>
          <w:p w:rsidR="00B237B1" w:rsidRPr="00D842C8" w:rsidRDefault="00B237B1" w:rsidP="00D842C8">
            <w:pPr>
              <w:jc w:val="center"/>
              <w:rPr>
                <w:b/>
                <w:sz w:val="20"/>
              </w:rPr>
            </w:pPr>
            <w:r w:rsidRPr="00D842C8">
              <w:rPr>
                <w:b/>
                <w:sz w:val="20"/>
                <w:szCs w:val="22"/>
              </w:rPr>
              <w:t>Диаметр задвижки</w:t>
            </w:r>
          </w:p>
        </w:tc>
        <w:tc>
          <w:tcPr>
            <w:tcW w:w="2858" w:type="dxa"/>
            <w:vAlign w:val="center"/>
          </w:tcPr>
          <w:p w:rsidR="00B237B1" w:rsidRPr="00D842C8" w:rsidRDefault="00B237B1" w:rsidP="00D842C8">
            <w:pPr>
              <w:jc w:val="center"/>
              <w:rPr>
                <w:b/>
                <w:sz w:val="20"/>
              </w:rPr>
            </w:pPr>
            <w:r w:rsidRPr="00D842C8">
              <w:rPr>
                <w:b/>
                <w:sz w:val="20"/>
                <w:szCs w:val="22"/>
              </w:rPr>
              <w:t xml:space="preserve">Ед. </w:t>
            </w:r>
            <w:proofErr w:type="spellStart"/>
            <w:r w:rsidRPr="00D842C8">
              <w:rPr>
                <w:b/>
                <w:sz w:val="20"/>
                <w:szCs w:val="22"/>
              </w:rPr>
              <w:t>изм</w:t>
            </w:r>
            <w:proofErr w:type="spellEnd"/>
            <w:r w:rsidRPr="00D842C8">
              <w:rPr>
                <w:b/>
                <w:sz w:val="20"/>
                <w:szCs w:val="22"/>
              </w:rPr>
              <w:t>.</w:t>
            </w:r>
          </w:p>
        </w:tc>
        <w:tc>
          <w:tcPr>
            <w:tcW w:w="2864" w:type="dxa"/>
            <w:vAlign w:val="center"/>
          </w:tcPr>
          <w:p w:rsidR="00B237B1" w:rsidRPr="00D842C8" w:rsidRDefault="00B237B1" w:rsidP="00D842C8">
            <w:pPr>
              <w:jc w:val="center"/>
              <w:rPr>
                <w:b/>
                <w:sz w:val="20"/>
              </w:rPr>
            </w:pPr>
            <w:r w:rsidRPr="00D842C8">
              <w:rPr>
                <w:b/>
                <w:sz w:val="20"/>
                <w:szCs w:val="22"/>
              </w:rPr>
              <w:t>Кол-во</w:t>
            </w:r>
          </w:p>
        </w:tc>
      </w:tr>
      <w:tr w:rsidR="00B237B1" w:rsidRPr="00D842C8" w:rsidTr="00C81562">
        <w:tc>
          <w:tcPr>
            <w:tcW w:w="9809" w:type="dxa"/>
            <w:gridSpan w:val="4"/>
          </w:tcPr>
          <w:p w:rsidR="00B237B1" w:rsidRPr="00D842C8" w:rsidRDefault="00B237B1" w:rsidP="00D842C8">
            <w:pPr>
              <w:jc w:val="center"/>
              <w:rPr>
                <w:sz w:val="20"/>
              </w:rPr>
            </w:pPr>
            <w:r w:rsidRPr="00D842C8">
              <w:rPr>
                <w:b/>
                <w:sz w:val="20"/>
                <w:szCs w:val="22"/>
              </w:rPr>
              <w:t>Котельная ул. Третьякова</w:t>
            </w:r>
          </w:p>
        </w:tc>
      </w:tr>
      <w:tr w:rsidR="00B237B1" w:rsidRPr="00D842C8" w:rsidTr="00C81562">
        <w:tc>
          <w:tcPr>
            <w:tcW w:w="1141" w:type="dxa"/>
          </w:tcPr>
          <w:p w:rsidR="00B237B1" w:rsidRPr="00D842C8" w:rsidRDefault="00B237B1" w:rsidP="00D842C8">
            <w:pPr>
              <w:jc w:val="center"/>
              <w:rPr>
                <w:sz w:val="20"/>
              </w:rPr>
            </w:pPr>
            <w:r w:rsidRPr="00D842C8">
              <w:rPr>
                <w:sz w:val="20"/>
                <w:szCs w:val="22"/>
              </w:rPr>
              <w:t>1</w:t>
            </w:r>
          </w:p>
        </w:tc>
        <w:tc>
          <w:tcPr>
            <w:tcW w:w="2946" w:type="dxa"/>
          </w:tcPr>
          <w:p w:rsidR="00B237B1" w:rsidRPr="00D842C8" w:rsidRDefault="00B237B1" w:rsidP="00D842C8">
            <w:pPr>
              <w:jc w:val="center"/>
              <w:rPr>
                <w:sz w:val="20"/>
              </w:rPr>
            </w:pPr>
            <w:r w:rsidRPr="00D842C8">
              <w:rPr>
                <w:sz w:val="20"/>
                <w:szCs w:val="22"/>
              </w:rPr>
              <w:t>76 мм</w:t>
            </w:r>
          </w:p>
        </w:tc>
        <w:tc>
          <w:tcPr>
            <w:tcW w:w="2858" w:type="dxa"/>
            <w:vAlign w:val="center"/>
          </w:tcPr>
          <w:p w:rsidR="00B237B1" w:rsidRPr="00D842C8" w:rsidRDefault="00B237B1" w:rsidP="00D842C8">
            <w:pPr>
              <w:jc w:val="center"/>
              <w:rPr>
                <w:sz w:val="20"/>
              </w:rPr>
            </w:pPr>
            <w:r w:rsidRPr="00D842C8">
              <w:rPr>
                <w:sz w:val="20"/>
                <w:szCs w:val="22"/>
              </w:rPr>
              <w:t>шт.</w:t>
            </w:r>
          </w:p>
        </w:tc>
        <w:tc>
          <w:tcPr>
            <w:tcW w:w="2864" w:type="dxa"/>
          </w:tcPr>
          <w:p w:rsidR="00B237B1" w:rsidRPr="00D842C8" w:rsidRDefault="00B237B1" w:rsidP="00D842C8">
            <w:pPr>
              <w:jc w:val="center"/>
              <w:rPr>
                <w:sz w:val="20"/>
              </w:rPr>
            </w:pPr>
            <w:r w:rsidRPr="00D842C8">
              <w:rPr>
                <w:sz w:val="20"/>
                <w:szCs w:val="22"/>
              </w:rPr>
              <w:t>2</w:t>
            </w:r>
          </w:p>
        </w:tc>
      </w:tr>
      <w:tr w:rsidR="00B237B1" w:rsidRPr="00D842C8" w:rsidTr="00C81562">
        <w:tc>
          <w:tcPr>
            <w:tcW w:w="1141" w:type="dxa"/>
          </w:tcPr>
          <w:p w:rsidR="00B237B1" w:rsidRPr="00D842C8" w:rsidRDefault="00B237B1" w:rsidP="00D842C8">
            <w:pPr>
              <w:jc w:val="center"/>
              <w:rPr>
                <w:sz w:val="20"/>
              </w:rPr>
            </w:pPr>
            <w:r w:rsidRPr="00D842C8">
              <w:rPr>
                <w:sz w:val="20"/>
                <w:szCs w:val="22"/>
              </w:rPr>
              <w:t>2</w:t>
            </w:r>
          </w:p>
        </w:tc>
        <w:tc>
          <w:tcPr>
            <w:tcW w:w="2946" w:type="dxa"/>
          </w:tcPr>
          <w:p w:rsidR="00B237B1" w:rsidRPr="00D842C8" w:rsidRDefault="00B237B1" w:rsidP="00D842C8">
            <w:pPr>
              <w:jc w:val="center"/>
              <w:rPr>
                <w:sz w:val="20"/>
              </w:rPr>
            </w:pPr>
            <w:r w:rsidRPr="00D842C8">
              <w:rPr>
                <w:sz w:val="20"/>
                <w:szCs w:val="22"/>
              </w:rPr>
              <w:t>57 мм</w:t>
            </w:r>
          </w:p>
        </w:tc>
        <w:tc>
          <w:tcPr>
            <w:tcW w:w="2858" w:type="dxa"/>
            <w:vAlign w:val="center"/>
          </w:tcPr>
          <w:p w:rsidR="00B237B1" w:rsidRPr="00D842C8" w:rsidRDefault="00B237B1" w:rsidP="00D842C8">
            <w:pPr>
              <w:jc w:val="center"/>
              <w:rPr>
                <w:sz w:val="20"/>
              </w:rPr>
            </w:pPr>
            <w:r w:rsidRPr="00D842C8">
              <w:rPr>
                <w:sz w:val="20"/>
                <w:szCs w:val="22"/>
              </w:rPr>
              <w:t>шт.</w:t>
            </w:r>
          </w:p>
        </w:tc>
        <w:tc>
          <w:tcPr>
            <w:tcW w:w="2864" w:type="dxa"/>
          </w:tcPr>
          <w:p w:rsidR="00B237B1" w:rsidRPr="00D842C8" w:rsidRDefault="00B237B1" w:rsidP="00D842C8">
            <w:pPr>
              <w:jc w:val="center"/>
              <w:rPr>
                <w:sz w:val="20"/>
              </w:rPr>
            </w:pPr>
            <w:r w:rsidRPr="00D842C8">
              <w:rPr>
                <w:sz w:val="20"/>
                <w:szCs w:val="22"/>
              </w:rPr>
              <w:t>16</w:t>
            </w:r>
          </w:p>
        </w:tc>
      </w:tr>
    </w:tbl>
    <w:p w:rsidR="00B237B1" w:rsidRPr="00D842C8" w:rsidRDefault="00B237B1" w:rsidP="00D842C8">
      <w:pPr>
        <w:ind w:firstLine="708"/>
        <w:jc w:val="center"/>
        <w:rPr>
          <w:b/>
          <w:szCs w:val="28"/>
        </w:rPr>
      </w:pPr>
    </w:p>
    <w:p w:rsidR="00B237B1" w:rsidRPr="00D842C8" w:rsidRDefault="00B237B1" w:rsidP="00D842C8">
      <w:pPr>
        <w:ind w:firstLine="708"/>
        <w:jc w:val="center"/>
        <w:rPr>
          <w:b/>
          <w:szCs w:val="28"/>
        </w:rPr>
      </w:pPr>
      <w:r w:rsidRPr="00D842C8">
        <w:rPr>
          <w:b/>
          <w:szCs w:val="28"/>
        </w:rPr>
        <w:t>1.3.5. Описание типов и строительных особенностей тепловых камер и павильонов</w:t>
      </w:r>
    </w:p>
    <w:p w:rsidR="00B237B1" w:rsidRPr="00D842C8" w:rsidRDefault="00B237B1" w:rsidP="00D842C8">
      <w:pPr>
        <w:ind w:firstLine="708"/>
        <w:jc w:val="both"/>
        <w:rPr>
          <w:color w:val="000000"/>
          <w:szCs w:val="28"/>
          <w:shd w:val="clear" w:color="auto" w:fill="FFFFFF"/>
        </w:rPr>
      </w:pPr>
      <w:r w:rsidRPr="00D842C8">
        <w:rPr>
          <w:color w:val="000000"/>
          <w:szCs w:val="28"/>
          <w:shd w:val="clear" w:color="auto" w:fill="FFFFFF"/>
        </w:rPr>
        <w:t xml:space="preserve">На территории сельского поселения </w:t>
      </w:r>
      <w:proofErr w:type="gramStart"/>
      <w:r w:rsidRPr="00D842C8">
        <w:rPr>
          <w:color w:val="000000"/>
          <w:szCs w:val="28"/>
          <w:shd w:val="clear" w:color="auto" w:fill="FFFFFF"/>
        </w:rPr>
        <w:t>Ново-Полтавское</w:t>
      </w:r>
      <w:proofErr w:type="gramEnd"/>
      <w:r w:rsidRPr="00D842C8">
        <w:rPr>
          <w:color w:val="000000"/>
          <w:szCs w:val="28"/>
          <w:shd w:val="clear" w:color="auto" w:fill="FFFFFF"/>
        </w:rPr>
        <w:t xml:space="preserve"> расположены шестнадцать тепловых камер. </w:t>
      </w:r>
    </w:p>
    <w:p w:rsidR="00B237B1" w:rsidRPr="00D842C8" w:rsidRDefault="00B237B1" w:rsidP="00D842C8">
      <w:pPr>
        <w:ind w:firstLine="708"/>
        <w:jc w:val="both"/>
        <w:rPr>
          <w:color w:val="000000"/>
          <w:szCs w:val="28"/>
          <w:shd w:val="clear" w:color="auto" w:fill="FFFFFF"/>
        </w:rPr>
      </w:pPr>
      <w:r w:rsidRPr="00D842C8">
        <w:rPr>
          <w:color w:val="000000"/>
          <w:szCs w:val="28"/>
          <w:shd w:val="clear" w:color="auto" w:fill="FFFFFF"/>
        </w:rPr>
        <w:t>Тепловые камеры применяются на тепловых сетях. Они используются в подземных коммуникациях и эксплуатируются в слабоагрессивной среде. Сборные железобетонные камеры состоят из трех элементов: верхнего (плиты перекрытия), среднего и нижнего блоков.</w:t>
      </w:r>
    </w:p>
    <w:p w:rsidR="00B237B1" w:rsidRPr="00D842C8" w:rsidRDefault="00B237B1" w:rsidP="00D842C8">
      <w:pPr>
        <w:jc w:val="both"/>
        <w:rPr>
          <w:color w:val="000000"/>
          <w:szCs w:val="28"/>
          <w:shd w:val="clear" w:color="auto" w:fill="FFFFFF"/>
        </w:rPr>
      </w:pPr>
      <w:r w:rsidRPr="00D842C8">
        <w:rPr>
          <w:color w:val="000000"/>
          <w:szCs w:val="28"/>
          <w:shd w:val="clear" w:color="auto" w:fill="FFFFFF"/>
        </w:rPr>
        <w:tab/>
        <w:t>Плиты перекрытия тепловых камер производятся из бетона класса</w:t>
      </w:r>
      <w:proofErr w:type="gramStart"/>
      <w:r w:rsidRPr="00D842C8">
        <w:rPr>
          <w:color w:val="000000"/>
          <w:szCs w:val="28"/>
          <w:shd w:val="clear" w:color="auto" w:fill="FFFFFF"/>
        </w:rPr>
        <w:t xml:space="preserve"> В</w:t>
      </w:r>
      <w:proofErr w:type="gramEnd"/>
      <w:r w:rsidRPr="00D842C8">
        <w:rPr>
          <w:color w:val="000000"/>
          <w:szCs w:val="28"/>
          <w:shd w:val="clear" w:color="auto" w:fill="FFFFFF"/>
        </w:rPr>
        <w:t xml:space="preserve"> 12,5 или М 150 по морозостойкости соответствуют F 150, по водонепроницаемости W 4. Нормативная прочность бетона в процентах от класса бетона составляет лето/зима 70/90, что придает плитам высокую плотность и прочность, способность выдерживать большие нагрузки и защищать от физических воздействий. </w:t>
      </w:r>
    </w:p>
    <w:p w:rsidR="00B237B1" w:rsidRPr="00D842C8" w:rsidRDefault="00B237B1" w:rsidP="00D842C8">
      <w:pPr>
        <w:ind w:firstLine="708"/>
        <w:jc w:val="both"/>
        <w:rPr>
          <w:color w:val="000000"/>
          <w:szCs w:val="28"/>
          <w:shd w:val="clear" w:color="auto" w:fill="FFFFFF"/>
        </w:rPr>
      </w:pPr>
      <w:r w:rsidRPr="00D842C8">
        <w:rPr>
          <w:color w:val="000000"/>
          <w:szCs w:val="28"/>
          <w:shd w:val="clear" w:color="auto" w:fill="FFFFFF"/>
        </w:rPr>
        <w:t xml:space="preserve">Плиты перекрытия, применяемые для тепловых камер, являются теплоизоляторами, способствуют экономии </w:t>
      </w:r>
      <w:proofErr w:type="spellStart"/>
      <w:r w:rsidRPr="00D842C8">
        <w:rPr>
          <w:color w:val="000000"/>
          <w:szCs w:val="28"/>
          <w:shd w:val="clear" w:color="auto" w:fill="FFFFFF"/>
        </w:rPr>
        <w:t>теплоэнергии</w:t>
      </w:r>
      <w:proofErr w:type="spellEnd"/>
      <w:r w:rsidRPr="00D842C8">
        <w:rPr>
          <w:color w:val="000000"/>
          <w:szCs w:val="28"/>
          <w:shd w:val="clear" w:color="auto" w:fill="FFFFFF"/>
        </w:rPr>
        <w:t xml:space="preserve"> и защищают от воздействия агрессивных сред. Изготавливают плиты различных размеров длиной от 160 до 550 см, шириной 60, 120, 180, 221 см, толщиной от 16 до 36 см. Камеры тепловых сетей и соответственно плиты перекрытия имеют большие размеры из-за габаритов узлов теплосети. Для обслуживания оборудования тепловых камер в теплосетях число отверстий в плите перекрытия должно быть не менее двух (при площади камер до 6 м) и не менее четырех (при площади камеры более 6 м) круглой или квадратной формы. В данном случае при размерах плиты 150*150 и соответственно площадью 2,25 м</w:t>
      </w:r>
      <w:proofErr w:type="gramStart"/>
      <w:r w:rsidRPr="00D842C8">
        <w:rPr>
          <w:color w:val="000000"/>
          <w:szCs w:val="28"/>
          <w:shd w:val="clear" w:color="auto" w:fill="FFFFFF"/>
          <w:vertAlign w:val="superscript"/>
        </w:rPr>
        <w:t>2</w:t>
      </w:r>
      <w:proofErr w:type="gramEnd"/>
      <w:r w:rsidRPr="00D842C8">
        <w:rPr>
          <w:color w:val="000000"/>
          <w:szCs w:val="28"/>
          <w:shd w:val="clear" w:color="auto" w:fill="FFFFFF"/>
        </w:rPr>
        <w:t xml:space="preserve"> устроено одно отверстие.</w:t>
      </w:r>
    </w:p>
    <w:p w:rsidR="00B237B1" w:rsidRPr="00D842C8" w:rsidRDefault="00B237B1" w:rsidP="00D842C8">
      <w:pPr>
        <w:ind w:firstLine="708"/>
        <w:jc w:val="both"/>
        <w:rPr>
          <w:color w:val="000000"/>
          <w:szCs w:val="28"/>
          <w:shd w:val="clear" w:color="auto" w:fill="FFFFFF"/>
        </w:rPr>
      </w:pPr>
    </w:p>
    <w:p w:rsidR="00B237B1" w:rsidRPr="00D842C8" w:rsidRDefault="00B237B1" w:rsidP="00D842C8">
      <w:pPr>
        <w:jc w:val="center"/>
        <w:rPr>
          <w:b/>
          <w:szCs w:val="28"/>
        </w:rPr>
      </w:pPr>
      <w:r w:rsidRPr="00D842C8">
        <w:rPr>
          <w:b/>
          <w:szCs w:val="28"/>
        </w:rPr>
        <w:t>1.3.6. Описание графиков регулирования отпуска тепла в тепловые сети с анализом их обоснованности</w:t>
      </w:r>
    </w:p>
    <w:p w:rsidR="00B237B1" w:rsidRPr="00D842C8" w:rsidRDefault="00B237B1" w:rsidP="00D842C8">
      <w:pPr>
        <w:widowControl w:val="0"/>
        <w:ind w:right="43" w:firstLine="709"/>
        <w:jc w:val="both"/>
        <w:rPr>
          <w:szCs w:val="28"/>
        </w:rPr>
      </w:pPr>
      <w:proofErr w:type="gramStart"/>
      <w:r w:rsidRPr="00D842C8">
        <w:rPr>
          <w:szCs w:val="28"/>
        </w:rPr>
        <w:t>Отпуск тепловой энергии в тепловые сети от котельной (теплоноситель – вода) осуществляется по методу качественного регулирования по температурному графикам 95/70 °С.</w:t>
      </w:r>
      <w:proofErr w:type="gramEnd"/>
    </w:p>
    <w:p w:rsidR="00B237B1" w:rsidRPr="00D842C8" w:rsidRDefault="00B237B1" w:rsidP="00D842C8">
      <w:pPr>
        <w:widowControl w:val="0"/>
        <w:ind w:right="43" w:firstLine="709"/>
        <w:jc w:val="both"/>
        <w:rPr>
          <w:szCs w:val="28"/>
        </w:rPr>
      </w:pPr>
      <w:r w:rsidRPr="00D842C8">
        <w:rPr>
          <w:szCs w:val="28"/>
        </w:rPr>
        <w:t xml:space="preserve">Выбор графика отпуска тепла обусловлен тем, что оборудование источников, тепловых сетей (компенсаторы и неподвижные опоры) и потребителей не рассчитано на </w:t>
      </w:r>
      <w:r w:rsidRPr="00D842C8">
        <w:rPr>
          <w:szCs w:val="28"/>
        </w:rPr>
        <w:lastRenderedPageBreak/>
        <w:t>более высокую температуру теплоносителя. Применение более высокого температурного графика отпуска тепла невозможно без значительных инвестиций в источники, сети и тепловые пункты потребителей.</w:t>
      </w:r>
    </w:p>
    <w:p w:rsidR="00B237B1" w:rsidRPr="00D842C8" w:rsidRDefault="00B237B1" w:rsidP="00D842C8">
      <w:pPr>
        <w:widowControl w:val="0"/>
        <w:ind w:right="43" w:firstLine="709"/>
        <w:jc w:val="both"/>
        <w:rPr>
          <w:szCs w:val="28"/>
        </w:rPr>
      </w:pPr>
      <w:r w:rsidRPr="00D842C8">
        <w:rPr>
          <w:szCs w:val="28"/>
        </w:rPr>
        <w:t>Изменение температурного графика не предполагается.</w:t>
      </w:r>
    </w:p>
    <w:p w:rsidR="00B237B1" w:rsidRPr="00D842C8" w:rsidRDefault="00B237B1" w:rsidP="00D842C8">
      <w:pPr>
        <w:widowControl w:val="0"/>
        <w:jc w:val="center"/>
        <w:rPr>
          <w:rFonts w:eastAsia="Arial Unicode MS"/>
          <w:szCs w:val="28"/>
        </w:rPr>
      </w:pPr>
      <w:r w:rsidRPr="00D842C8">
        <w:rPr>
          <w:rFonts w:eastAsia="Arial Unicode MS"/>
          <w:szCs w:val="28"/>
        </w:rPr>
        <w:t>Таблица 10 - График качественного температурного регулирования</w:t>
      </w:r>
    </w:p>
    <w:tbl>
      <w:tblPr>
        <w:tblW w:w="9660" w:type="dxa"/>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0"/>
        <w:gridCol w:w="3257"/>
        <w:gridCol w:w="3263"/>
      </w:tblGrid>
      <w:tr w:rsidR="00B237B1" w:rsidRPr="00D842C8" w:rsidTr="00C81562">
        <w:trPr>
          <w:jc w:val="center"/>
        </w:trPr>
        <w:tc>
          <w:tcPr>
            <w:tcW w:w="3140" w:type="dxa"/>
            <w:shd w:val="clear" w:color="auto" w:fill="auto"/>
            <w:vAlign w:val="center"/>
          </w:tcPr>
          <w:p w:rsidR="00B237B1" w:rsidRPr="00D842C8" w:rsidRDefault="00B237B1" w:rsidP="00D842C8">
            <w:pPr>
              <w:jc w:val="center"/>
              <w:rPr>
                <w:rFonts w:eastAsia="Arial Unicode MS"/>
                <w:b/>
                <w:sz w:val="18"/>
                <w:szCs w:val="20"/>
              </w:rPr>
            </w:pPr>
            <w:r w:rsidRPr="00D842C8">
              <w:rPr>
                <w:rFonts w:eastAsia="Arial Unicode MS"/>
                <w:b/>
                <w:sz w:val="18"/>
                <w:szCs w:val="20"/>
              </w:rPr>
              <w:t>Температура наружного воздуха</w:t>
            </w:r>
          </w:p>
        </w:tc>
        <w:tc>
          <w:tcPr>
            <w:tcW w:w="3257" w:type="dxa"/>
            <w:shd w:val="clear" w:color="auto" w:fill="auto"/>
            <w:vAlign w:val="center"/>
          </w:tcPr>
          <w:p w:rsidR="00B237B1" w:rsidRPr="00D842C8" w:rsidRDefault="00B237B1" w:rsidP="00D842C8">
            <w:pPr>
              <w:jc w:val="center"/>
              <w:rPr>
                <w:rFonts w:eastAsia="Arial Unicode MS"/>
                <w:b/>
                <w:sz w:val="18"/>
                <w:szCs w:val="20"/>
              </w:rPr>
            </w:pPr>
            <w:r w:rsidRPr="00D842C8">
              <w:rPr>
                <w:rFonts w:eastAsia="Arial Unicode MS"/>
                <w:b/>
                <w:sz w:val="18"/>
                <w:szCs w:val="20"/>
              </w:rPr>
              <w:t xml:space="preserve">Температура в падающем трубопроводе, </w:t>
            </w:r>
            <w:r w:rsidRPr="00D842C8">
              <w:rPr>
                <w:rFonts w:eastAsia="Arial Unicode MS"/>
                <w:b/>
                <w:sz w:val="18"/>
                <w:szCs w:val="20"/>
                <w:vertAlign w:val="superscript"/>
              </w:rPr>
              <w:t>0</w:t>
            </w:r>
            <w:r w:rsidRPr="00D842C8">
              <w:rPr>
                <w:rFonts w:eastAsia="Arial Unicode MS"/>
                <w:b/>
                <w:sz w:val="18"/>
                <w:szCs w:val="20"/>
              </w:rPr>
              <w:t>С</w:t>
            </w:r>
          </w:p>
        </w:tc>
        <w:tc>
          <w:tcPr>
            <w:tcW w:w="3263" w:type="dxa"/>
            <w:shd w:val="clear" w:color="auto" w:fill="auto"/>
            <w:vAlign w:val="center"/>
          </w:tcPr>
          <w:p w:rsidR="00B237B1" w:rsidRPr="00D842C8" w:rsidRDefault="00B237B1" w:rsidP="00D842C8">
            <w:pPr>
              <w:jc w:val="center"/>
              <w:rPr>
                <w:rFonts w:eastAsia="Arial Unicode MS"/>
                <w:b/>
                <w:sz w:val="18"/>
                <w:szCs w:val="20"/>
              </w:rPr>
            </w:pPr>
            <w:r w:rsidRPr="00D842C8">
              <w:rPr>
                <w:rFonts w:eastAsia="Arial Unicode MS"/>
                <w:b/>
                <w:sz w:val="18"/>
                <w:szCs w:val="20"/>
              </w:rPr>
              <w:t xml:space="preserve">Температура в обратном трубопроводе, </w:t>
            </w:r>
            <w:r w:rsidRPr="00D842C8">
              <w:rPr>
                <w:rFonts w:eastAsia="Arial Unicode MS"/>
                <w:b/>
                <w:sz w:val="18"/>
                <w:szCs w:val="20"/>
                <w:vertAlign w:val="superscript"/>
              </w:rPr>
              <w:t>0</w:t>
            </w:r>
            <w:r w:rsidRPr="00D842C8">
              <w:rPr>
                <w:rFonts w:eastAsia="Arial Unicode MS"/>
                <w:b/>
                <w:sz w:val="18"/>
                <w:szCs w:val="20"/>
              </w:rPr>
              <w:t>С</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47,0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39,7</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48,9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41,0</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50,7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42,2</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52,5</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43,4</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54,3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44,6</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56,1</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45,7</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57,8</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46,9</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59,6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48,0</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61,3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49,1</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63,0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50,2</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64,7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51,3</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66,4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52,3</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68,0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53,4</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69,7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54,5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71,3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55,5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73,0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56,5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74,6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57,5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-9</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76,2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58,5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77,8</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59,5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79,4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60,5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-12</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81,0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61,5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-13</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82,6</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62,5</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-14</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84,2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63,4</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-15</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85,7</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64,4</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-16</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87,3</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65,3</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-17</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88,9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66,3</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-18</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90,4</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67,2</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-19</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91,9</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68,2</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-20</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93,5</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69,1</w:t>
            </w:r>
          </w:p>
        </w:tc>
      </w:tr>
      <w:tr w:rsidR="00B237B1" w:rsidRPr="00D842C8" w:rsidTr="00C81562">
        <w:trPr>
          <w:jc w:val="center"/>
        </w:trPr>
        <w:tc>
          <w:tcPr>
            <w:tcW w:w="3140"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-21</w:t>
            </w:r>
          </w:p>
        </w:tc>
        <w:tc>
          <w:tcPr>
            <w:tcW w:w="3257"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95,0</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bCs/>
                <w:sz w:val="18"/>
                <w:szCs w:val="20"/>
              </w:rPr>
            </w:pPr>
            <w:r w:rsidRPr="00D842C8">
              <w:rPr>
                <w:rFonts w:eastAsia="Arial Unicode MS"/>
                <w:bCs/>
                <w:sz w:val="18"/>
                <w:szCs w:val="20"/>
              </w:rPr>
              <w:t>70,0</w:t>
            </w:r>
          </w:p>
        </w:tc>
      </w:tr>
    </w:tbl>
    <w:p w:rsidR="00B237B1" w:rsidRPr="00D842C8" w:rsidRDefault="00B237B1" w:rsidP="00D842C8">
      <w:pPr>
        <w:jc w:val="center"/>
        <w:rPr>
          <w:b/>
          <w:szCs w:val="28"/>
        </w:rPr>
      </w:pPr>
      <w:r w:rsidRPr="00D842C8">
        <w:rPr>
          <w:b/>
          <w:szCs w:val="28"/>
        </w:rPr>
        <w:t>1.3.7. Фактические температурные режимы отпусков тепла в тепловые сети и их соответствие, утвержденным графикам регулирования отпуска тепла в тепловые сети</w:t>
      </w:r>
    </w:p>
    <w:p w:rsidR="00B237B1" w:rsidRPr="00D842C8" w:rsidRDefault="00B237B1" w:rsidP="00D842C8">
      <w:pPr>
        <w:ind w:firstLine="709"/>
        <w:jc w:val="both"/>
        <w:rPr>
          <w:szCs w:val="28"/>
        </w:rPr>
      </w:pPr>
      <w:r w:rsidRPr="00D842C8">
        <w:rPr>
          <w:szCs w:val="28"/>
        </w:rPr>
        <w:t>В соответствии с пунктом 6.2.59 «Правил технической эксплуатации тепловых энергоустановок», отклонения от заданного режима на источнике теплоты предусматриваются не более:</w:t>
      </w:r>
    </w:p>
    <w:p w:rsidR="00B237B1" w:rsidRPr="00D842C8" w:rsidRDefault="00B237B1" w:rsidP="00D842C8">
      <w:pPr>
        <w:ind w:firstLine="709"/>
        <w:jc w:val="both"/>
        <w:rPr>
          <w:szCs w:val="28"/>
        </w:rPr>
      </w:pPr>
      <w:r w:rsidRPr="00D842C8">
        <w:rPr>
          <w:szCs w:val="28"/>
        </w:rPr>
        <w:t xml:space="preserve"> - по температуре воды, поступающей в тепловую сеть ±3%;</w:t>
      </w:r>
    </w:p>
    <w:p w:rsidR="00B237B1" w:rsidRPr="00D842C8" w:rsidRDefault="00B237B1" w:rsidP="00D842C8">
      <w:pPr>
        <w:ind w:firstLine="709"/>
        <w:jc w:val="both"/>
        <w:rPr>
          <w:szCs w:val="28"/>
        </w:rPr>
      </w:pPr>
      <w:r w:rsidRPr="00D842C8">
        <w:rPr>
          <w:szCs w:val="28"/>
        </w:rPr>
        <w:t xml:space="preserve"> - по давлению в подающем трубопроводе ±5%;</w:t>
      </w:r>
    </w:p>
    <w:p w:rsidR="00B237B1" w:rsidRPr="00D842C8" w:rsidRDefault="00B237B1" w:rsidP="00D842C8">
      <w:pPr>
        <w:ind w:firstLine="709"/>
        <w:jc w:val="both"/>
        <w:rPr>
          <w:szCs w:val="28"/>
        </w:rPr>
      </w:pPr>
      <w:r w:rsidRPr="00D842C8">
        <w:rPr>
          <w:szCs w:val="28"/>
        </w:rPr>
        <w:t xml:space="preserve"> - по давлению в обратном трубопроводе ±0,2 кгс/см</w:t>
      </w:r>
      <w:proofErr w:type="gramStart"/>
      <w:r w:rsidRPr="00D842C8">
        <w:rPr>
          <w:szCs w:val="28"/>
          <w:vertAlign w:val="superscript"/>
        </w:rPr>
        <w:t>2</w:t>
      </w:r>
      <w:proofErr w:type="gramEnd"/>
      <w:r w:rsidRPr="00D842C8">
        <w:rPr>
          <w:szCs w:val="28"/>
        </w:rPr>
        <w:t>.</w:t>
      </w:r>
    </w:p>
    <w:p w:rsidR="00B237B1" w:rsidRPr="00D842C8" w:rsidRDefault="00B237B1" w:rsidP="00D842C8">
      <w:pPr>
        <w:ind w:firstLine="709"/>
        <w:jc w:val="both"/>
        <w:rPr>
          <w:szCs w:val="28"/>
        </w:rPr>
      </w:pPr>
      <w:r w:rsidRPr="00D842C8">
        <w:rPr>
          <w:szCs w:val="28"/>
        </w:rPr>
        <w:t xml:space="preserve"> Отклонение фактической среднесуточной температуры обратной воды из тепловой сети может превышать </w:t>
      </w:r>
      <w:proofErr w:type="gramStart"/>
      <w:r w:rsidRPr="00D842C8">
        <w:rPr>
          <w:szCs w:val="28"/>
        </w:rPr>
        <w:t>заданную</w:t>
      </w:r>
      <w:proofErr w:type="gramEnd"/>
      <w:r w:rsidRPr="00D842C8">
        <w:rPr>
          <w:szCs w:val="28"/>
        </w:rPr>
        <w:t xml:space="preserve"> графиком не более чем на +5%. Понижение фактической температуры обратной воды по сравнению с графиком не лимитируется.</w:t>
      </w:r>
    </w:p>
    <w:p w:rsidR="00B237B1" w:rsidRPr="00D842C8" w:rsidRDefault="00B237B1" w:rsidP="00D842C8">
      <w:pPr>
        <w:ind w:firstLine="709"/>
        <w:jc w:val="both"/>
        <w:rPr>
          <w:szCs w:val="28"/>
        </w:rPr>
      </w:pPr>
      <w:r w:rsidRPr="00D842C8">
        <w:rPr>
          <w:szCs w:val="28"/>
        </w:rPr>
        <w:t xml:space="preserve">Информация о фактическом температурном режиме работы отпуска тепа в тепловые сети от источников тепловой энергии отсутствует. </w:t>
      </w:r>
    </w:p>
    <w:p w:rsidR="00B237B1" w:rsidRPr="00D842C8" w:rsidRDefault="00B237B1" w:rsidP="00D842C8">
      <w:pPr>
        <w:jc w:val="center"/>
        <w:rPr>
          <w:b/>
          <w:szCs w:val="28"/>
        </w:rPr>
      </w:pPr>
      <w:r w:rsidRPr="00D842C8">
        <w:rPr>
          <w:b/>
          <w:szCs w:val="28"/>
        </w:rPr>
        <w:t>1.3.8. Гидравлические режимы и пьезометрические графики тепловых сетей</w:t>
      </w:r>
    </w:p>
    <w:p w:rsidR="00B237B1" w:rsidRPr="00D842C8" w:rsidRDefault="00B237B1" w:rsidP="00D842C8">
      <w:pPr>
        <w:ind w:right="45" w:firstLine="709"/>
        <w:jc w:val="both"/>
        <w:rPr>
          <w:szCs w:val="28"/>
        </w:rPr>
      </w:pPr>
      <w:r w:rsidRPr="00D842C8">
        <w:rPr>
          <w:szCs w:val="28"/>
        </w:rPr>
        <w:t>Расчет гидравлических режимов тепловых сетей и пьезометрические графики не выполнены, так данные материалы входят в состав электронной модели схемы теплоснабжения.</w:t>
      </w:r>
    </w:p>
    <w:p w:rsidR="00B237B1" w:rsidRPr="00D842C8" w:rsidRDefault="00B237B1" w:rsidP="00D842C8">
      <w:pPr>
        <w:jc w:val="center"/>
        <w:rPr>
          <w:b/>
          <w:i/>
          <w:szCs w:val="28"/>
        </w:rPr>
      </w:pPr>
      <w:r w:rsidRPr="00D842C8">
        <w:rPr>
          <w:b/>
          <w:szCs w:val="28"/>
        </w:rPr>
        <w:t xml:space="preserve">1.3.9. Статистика отказов тепловых сетей (аварийных ситуаций) за </w:t>
      </w:r>
      <w:proofErr w:type="gramStart"/>
      <w:r w:rsidRPr="00D842C8">
        <w:rPr>
          <w:b/>
          <w:szCs w:val="28"/>
        </w:rPr>
        <w:t>последние</w:t>
      </w:r>
      <w:proofErr w:type="gramEnd"/>
      <w:r w:rsidRPr="00D842C8">
        <w:rPr>
          <w:b/>
          <w:szCs w:val="28"/>
        </w:rPr>
        <w:t xml:space="preserve"> 5 лет</w:t>
      </w:r>
    </w:p>
    <w:p w:rsidR="00B237B1" w:rsidRPr="00D842C8" w:rsidRDefault="00B237B1" w:rsidP="00D842C8">
      <w:pPr>
        <w:ind w:firstLine="708"/>
        <w:jc w:val="both"/>
        <w:rPr>
          <w:szCs w:val="28"/>
        </w:rPr>
      </w:pPr>
      <w:proofErr w:type="gramStart"/>
      <w:r w:rsidRPr="00D842C8">
        <w:rPr>
          <w:szCs w:val="28"/>
        </w:rPr>
        <w:t>По информации предоставленной теплоснабжающей организацией отказов тепловых сетей (</w:t>
      </w:r>
      <w:proofErr w:type="spellStart"/>
      <w:r w:rsidRPr="00D842C8">
        <w:rPr>
          <w:szCs w:val="28"/>
        </w:rPr>
        <w:t>авариных</w:t>
      </w:r>
      <w:proofErr w:type="spellEnd"/>
      <w:r w:rsidRPr="00D842C8">
        <w:rPr>
          <w:szCs w:val="28"/>
        </w:rPr>
        <w:t xml:space="preserve"> ситуаций) за последние 5 лет не происходило.</w:t>
      </w:r>
      <w:proofErr w:type="gramEnd"/>
    </w:p>
    <w:p w:rsidR="00B237B1" w:rsidRPr="00D842C8" w:rsidRDefault="00B237B1" w:rsidP="00D842C8">
      <w:pPr>
        <w:ind w:firstLine="708"/>
        <w:jc w:val="both"/>
        <w:rPr>
          <w:szCs w:val="28"/>
        </w:rPr>
      </w:pPr>
    </w:p>
    <w:p w:rsidR="00B237B1" w:rsidRPr="00D842C8" w:rsidRDefault="00B237B1" w:rsidP="00D842C8">
      <w:pPr>
        <w:jc w:val="center"/>
        <w:rPr>
          <w:b/>
          <w:szCs w:val="28"/>
        </w:rPr>
      </w:pPr>
      <w:r w:rsidRPr="00D842C8">
        <w:rPr>
          <w:b/>
          <w:szCs w:val="28"/>
        </w:rPr>
        <w:t xml:space="preserve">1.3.10. </w:t>
      </w:r>
      <w:proofErr w:type="gramStart"/>
      <w:r w:rsidRPr="00D842C8">
        <w:rPr>
          <w:b/>
          <w:szCs w:val="28"/>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roofErr w:type="gramEnd"/>
    </w:p>
    <w:p w:rsidR="00B237B1" w:rsidRPr="00D842C8" w:rsidRDefault="00B237B1" w:rsidP="00D842C8">
      <w:pPr>
        <w:ind w:firstLine="708"/>
        <w:jc w:val="both"/>
        <w:rPr>
          <w:szCs w:val="28"/>
        </w:rPr>
      </w:pPr>
      <w:r w:rsidRPr="00D842C8">
        <w:rPr>
          <w:szCs w:val="28"/>
        </w:rPr>
        <w:lastRenderedPageBreak/>
        <w:t>Статистика восстановления тепловых сетей отсутствует.</w:t>
      </w:r>
    </w:p>
    <w:p w:rsidR="00B237B1" w:rsidRPr="00D842C8" w:rsidRDefault="00B237B1" w:rsidP="00D842C8">
      <w:pPr>
        <w:ind w:firstLine="708"/>
        <w:jc w:val="both"/>
        <w:rPr>
          <w:szCs w:val="28"/>
        </w:rPr>
      </w:pPr>
    </w:p>
    <w:p w:rsidR="00B237B1" w:rsidRPr="00D842C8" w:rsidRDefault="00B237B1" w:rsidP="00D842C8">
      <w:pPr>
        <w:jc w:val="center"/>
        <w:rPr>
          <w:b/>
          <w:szCs w:val="28"/>
        </w:rPr>
      </w:pPr>
      <w:r w:rsidRPr="00D842C8">
        <w:rPr>
          <w:b/>
          <w:szCs w:val="28"/>
        </w:rPr>
        <w:t>1.3.11. Описание процедур диагностики состояние тепловых сетей и планирование капитальных (текущих) ремонтов</w:t>
      </w:r>
    </w:p>
    <w:p w:rsidR="00B237B1" w:rsidRPr="00D842C8" w:rsidRDefault="00B237B1" w:rsidP="00D842C8">
      <w:pPr>
        <w:widowControl w:val="0"/>
        <w:ind w:right="55" w:firstLine="709"/>
        <w:jc w:val="both"/>
        <w:rPr>
          <w:szCs w:val="28"/>
        </w:rPr>
      </w:pPr>
      <w:r w:rsidRPr="00D842C8">
        <w:rPr>
          <w:szCs w:val="28"/>
        </w:rPr>
        <w:t>Для выявления мест утечек теплоносителя из трубопроводов, теплоснабжающие организации применяют следующие методы:</w:t>
      </w:r>
    </w:p>
    <w:p w:rsidR="00B237B1" w:rsidRPr="00D842C8" w:rsidRDefault="00B237B1" w:rsidP="00D842C8">
      <w:pPr>
        <w:widowControl w:val="0"/>
        <w:ind w:right="43" w:firstLine="709"/>
        <w:jc w:val="both"/>
        <w:rPr>
          <w:szCs w:val="28"/>
        </w:rPr>
      </w:pPr>
      <w:r w:rsidRPr="00D842C8">
        <w:rPr>
          <w:b/>
          <w:bCs/>
          <w:szCs w:val="28"/>
        </w:rPr>
        <w:t>Испытание на прочность и плотность повышенным давлением (</w:t>
      </w:r>
      <w:proofErr w:type="spellStart"/>
      <w:r w:rsidRPr="00D842C8">
        <w:rPr>
          <w:b/>
          <w:bCs/>
          <w:szCs w:val="28"/>
        </w:rPr>
        <w:t>опрессовка</w:t>
      </w:r>
      <w:proofErr w:type="spellEnd"/>
      <w:r w:rsidRPr="00D842C8">
        <w:rPr>
          <w:b/>
          <w:bCs/>
          <w:szCs w:val="28"/>
        </w:rPr>
        <w:t xml:space="preserve">). </w:t>
      </w:r>
      <w:r w:rsidRPr="00D842C8">
        <w:rPr>
          <w:szCs w:val="28"/>
        </w:rPr>
        <w:t>Метод применяется и был разработан с целью выявления ослабленных мест трубопровода в ремонтный период и исключения появления повреждений в отопительный период. Метод применяется в комплексе оперативной системы сбора и анализа данных о состоянии теплопроводов.</w:t>
      </w:r>
    </w:p>
    <w:p w:rsidR="00B237B1" w:rsidRPr="00D842C8" w:rsidRDefault="00B237B1" w:rsidP="00D842C8">
      <w:pPr>
        <w:widowControl w:val="0"/>
        <w:ind w:right="43" w:firstLine="709"/>
        <w:jc w:val="both"/>
        <w:rPr>
          <w:szCs w:val="28"/>
        </w:rPr>
      </w:pPr>
      <w:r w:rsidRPr="00D842C8">
        <w:rPr>
          <w:b/>
          <w:bCs/>
          <w:szCs w:val="28"/>
        </w:rPr>
        <w:t xml:space="preserve">Метод наземного </w:t>
      </w:r>
      <w:proofErr w:type="spellStart"/>
      <w:r w:rsidRPr="00D842C8">
        <w:rPr>
          <w:b/>
          <w:bCs/>
          <w:szCs w:val="28"/>
        </w:rPr>
        <w:t>тепловизионного</w:t>
      </w:r>
      <w:proofErr w:type="spellEnd"/>
      <w:r w:rsidRPr="00D842C8">
        <w:rPr>
          <w:b/>
          <w:bCs/>
          <w:szCs w:val="28"/>
        </w:rPr>
        <w:t xml:space="preserve"> обследования с помощью </w:t>
      </w:r>
      <w:proofErr w:type="spellStart"/>
      <w:r w:rsidRPr="00D842C8">
        <w:rPr>
          <w:b/>
          <w:bCs/>
          <w:szCs w:val="28"/>
        </w:rPr>
        <w:t>тепловизора</w:t>
      </w:r>
      <w:proofErr w:type="spellEnd"/>
      <w:r w:rsidRPr="00D842C8">
        <w:rPr>
          <w:b/>
          <w:bCs/>
          <w:szCs w:val="28"/>
        </w:rPr>
        <w:t xml:space="preserve">. </w:t>
      </w:r>
      <w:r w:rsidRPr="00D842C8">
        <w:rPr>
          <w:szCs w:val="28"/>
        </w:rPr>
        <w:t>При доступной поверхности трассы, желательно с однородным покрытием, наличием точной исполнительной документации, с применением специального программного обеспечения, может очень хорошо 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w:t>
      </w:r>
    </w:p>
    <w:p w:rsidR="00B237B1" w:rsidRPr="00D842C8" w:rsidRDefault="00B237B1" w:rsidP="00D842C8">
      <w:pPr>
        <w:widowControl w:val="0"/>
        <w:ind w:right="44" w:firstLine="709"/>
        <w:jc w:val="both"/>
        <w:rPr>
          <w:szCs w:val="28"/>
        </w:rPr>
      </w:pPr>
      <w:r w:rsidRPr="00D842C8">
        <w:rPr>
          <w:szCs w:val="28"/>
        </w:rPr>
        <w:t xml:space="preserve">После ремонта в </w:t>
      </w:r>
      <w:proofErr w:type="spellStart"/>
      <w:r w:rsidRPr="00D842C8">
        <w:rPr>
          <w:szCs w:val="28"/>
        </w:rPr>
        <w:t>межотопительный</w:t>
      </w:r>
      <w:proofErr w:type="spellEnd"/>
      <w:r w:rsidRPr="00D842C8">
        <w:rPr>
          <w:szCs w:val="28"/>
        </w:rPr>
        <w:t xml:space="preserve"> период, тепловые сети подвергаются испытаниям в соответствии с существующими техническими регламентами и прочими руководящими документами.</w:t>
      </w:r>
    </w:p>
    <w:p w:rsidR="00B237B1" w:rsidRPr="00D842C8" w:rsidRDefault="00B237B1" w:rsidP="00D842C8">
      <w:pPr>
        <w:widowControl w:val="0"/>
        <w:ind w:right="49" w:firstLine="687"/>
        <w:jc w:val="both"/>
        <w:rPr>
          <w:szCs w:val="28"/>
        </w:rPr>
      </w:pPr>
      <w:r w:rsidRPr="00D842C8">
        <w:rPr>
          <w:szCs w:val="28"/>
        </w:rPr>
        <w:t>Согласно п. 6.82 МДК 4-02.2001 «Типовая инструкция по технической эксплуатации тепловых сетей систем коммунального теплоснабжения»:</w:t>
      </w:r>
    </w:p>
    <w:p w:rsidR="00B237B1" w:rsidRPr="00D842C8" w:rsidRDefault="00B237B1" w:rsidP="00D842C8">
      <w:pPr>
        <w:widowControl w:val="0"/>
        <w:ind w:right="52" w:firstLine="687"/>
        <w:jc w:val="both"/>
        <w:rPr>
          <w:szCs w:val="28"/>
        </w:rPr>
      </w:pPr>
      <w:r w:rsidRPr="00D842C8">
        <w:rPr>
          <w:szCs w:val="28"/>
        </w:rPr>
        <w:t>Тепловые сети, находящиеся в эксплуатации, должны подвергаться следующим испытаниям:</w:t>
      </w:r>
    </w:p>
    <w:p w:rsidR="00B237B1" w:rsidRPr="00D842C8" w:rsidRDefault="00B237B1" w:rsidP="00D842C8">
      <w:pPr>
        <w:widowControl w:val="0"/>
        <w:numPr>
          <w:ilvl w:val="0"/>
          <w:numId w:val="34"/>
        </w:numPr>
        <w:ind w:right="46"/>
        <w:contextualSpacing/>
        <w:jc w:val="both"/>
        <w:rPr>
          <w:szCs w:val="28"/>
        </w:rPr>
      </w:pPr>
      <w:r w:rsidRPr="00D842C8">
        <w:rPr>
          <w:szCs w:val="28"/>
        </w:rPr>
        <w:t>гидравлическим испытаниям с целью проверки прочности и плотности трубопроводов, их элементов и арматуры;</w:t>
      </w:r>
    </w:p>
    <w:p w:rsidR="00B237B1" w:rsidRPr="00D842C8" w:rsidRDefault="00B237B1" w:rsidP="00D842C8">
      <w:pPr>
        <w:widowControl w:val="0"/>
        <w:numPr>
          <w:ilvl w:val="0"/>
          <w:numId w:val="34"/>
        </w:numPr>
        <w:ind w:right="50"/>
        <w:contextualSpacing/>
        <w:jc w:val="both"/>
        <w:rPr>
          <w:szCs w:val="28"/>
        </w:rPr>
      </w:pPr>
      <w:r w:rsidRPr="00D842C8">
        <w:rPr>
          <w:szCs w:val="28"/>
        </w:rPr>
        <w:t xml:space="preserve">испытаниям на максимальную температуру теплоносителя (температурным испытаниям) для выявления дефектов трубопроводов и оборудования тепловой сети, </w:t>
      </w:r>
      <w:proofErr w:type="gramStart"/>
      <w:r w:rsidRPr="00D842C8">
        <w:rPr>
          <w:szCs w:val="28"/>
        </w:rPr>
        <w:t>контроля за</w:t>
      </w:r>
      <w:proofErr w:type="gramEnd"/>
      <w:r w:rsidRPr="00D842C8">
        <w:rPr>
          <w:szCs w:val="28"/>
        </w:rPr>
        <w:t xml:space="preserve"> их состоянием, проверки компенсирующей способности тепловой сети;</w:t>
      </w:r>
    </w:p>
    <w:p w:rsidR="00B237B1" w:rsidRPr="00D842C8" w:rsidRDefault="00B237B1" w:rsidP="00D842C8">
      <w:pPr>
        <w:widowControl w:val="0"/>
        <w:numPr>
          <w:ilvl w:val="0"/>
          <w:numId w:val="34"/>
        </w:numPr>
        <w:ind w:right="43"/>
        <w:contextualSpacing/>
        <w:jc w:val="both"/>
        <w:rPr>
          <w:szCs w:val="28"/>
        </w:rPr>
      </w:pPr>
      <w:r w:rsidRPr="00D842C8">
        <w:rPr>
          <w:szCs w:val="28"/>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rsidR="00B237B1" w:rsidRPr="00D842C8" w:rsidRDefault="00B237B1" w:rsidP="00D842C8">
      <w:pPr>
        <w:widowControl w:val="0"/>
        <w:numPr>
          <w:ilvl w:val="0"/>
          <w:numId w:val="34"/>
        </w:numPr>
        <w:ind w:right="51"/>
        <w:contextualSpacing/>
        <w:jc w:val="both"/>
        <w:rPr>
          <w:szCs w:val="28"/>
        </w:rPr>
      </w:pPr>
      <w:r w:rsidRPr="00D842C8">
        <w:rPr>
          <w:szCs w:val="28"/>
        </w:rPr>
        <w:t>испытаниям на гидравлические потери для получения гидравлических характеристик трубопроводов;</w:t>
      </w:r>
    </w:p>
    <w:p w:rsidR="00B237B1" w:rsidRPr="00D842C8" w:rsidRDefault="00B237B1" w:rsidP="00D842C8">
      <w:pPr>
        <w:ind w:firstLine="709"/>
        <w:jc w:val="both"/>
        <w:rPr>
          <w:szCs w:val="28"/>
        </w:rPr>
      </w:pPr>
      <w:r w:rsidRPr="00D842C8">
        <w:rPr>
          <w:szCs w:val="28"/>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1.3.12. Описание периодичности и соответствия техническим регламентам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p>
    <w:p w:rsidR="00B237B1" w:rsidRPr="00D842C8" w:rsidRDefault="00B237B1" w:rsidP="00D842C8">
      <w:pPr>
        <w:suppressAutoHyphens/>
        <w:ind w:firstLine="708"/>
        <w:jc w:val="both"/>
        <w:rPr>
          <w:szCs w:val="28"/>
          <w:lang w:eastAsia="ar-SA"/>
        </w:rPr>
      </w:pPr>
      <w:r w:rsidRPr="00D842C8">
        <w:rPr>
          <w:szCs w:val="28"/>
          <w:lang w:eastAsia="ar-SA"/>
        </w:rPr>
        <w:t xml:space="preserve">Летние ремонты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B237B1" w:rsidRPr="00D842C8" w:rsidRDefault="00B237B1" w:rsidP="00D842C8">
      <w:pPr>
        <w:suppressAutoHyphens/>
        <w:ind w:firstLine="708"/>
        <w:jc w:val="both"/>
        <w:rPr>
          <w:szCs w:val="28"/>
          <w:lang w:eastAsia="ar-SA"/>
        </w:rPr>
      </w:pPr>
      <w:r w:rsidRPr="00D842C8">
        <w:rPr>
          <w:szCs w:val="28"/>
          <w:lang w:eastAsia="ar-SA"/>
        </w:rPr>
        <w:t xml:space="preserve">К методам испытаний тепловых сетей относятся: </w:t>
      </w:r>
    </w:p>
    <w:p w:rsidR="00B237B1" w:rsidRPr="00D842C8" w:rsidRDefault="00B237B1" w:rsidP="00D842C8">
      <w:pPr>
        <w:numPr>
          <w:ilvl w:val="0"/>
          <w:numId w:val="35"/>
        </w:numPr>
        <w:suppressAutoHyphens/>
        <w:contextualSpacing/>
        <w:jc w:val="both"/>
        <w:rPr>
          <w:szCs w:val="28"/>
          <w:lang w:eastAsia="ar-SA"/>
        </w:rPr>
      </w:pPr>
      <w:r w:rsidRPr="00D842C8">
        <w:rPr>
          <w:szCs w:val="28"/>
          <w:lang w:eastAsia="ar-SA"/>
        </w:rPr>
        <w:t>гидравлические испытания, которые должны производиться ежегодно до начала отопительного сезона в целях проверки плотности и прочности трубопроводов и установленной запорной арматуры. Минимальное значение пробного давления составляет 1,25 рабочего давления;</w:t>
      </w:r>
    </w:p>
    <w:p w:rsidR="00B237B1" w:rsidRPr="00D842C8" w:rsidRDefault="00B237B1" w:rsidP="00D842C8">
      <w:pPr>
        <w:suppressAutoHyphens/>
        <w:ind w:firstLine="708"/>
        <w:jc w:val="both"/>
        <w:rPr>
          <w:szCs w:val="28"/>
          <w:lang w:eastAsia="ar-SA"/>
        </w:rPr>
      </w:pPr>
      <w:r w:rsidRPr="00D842C8">
        <w:rPr>
          <w:szCs w:val="28"/>
        </w:rPr>
        <w:t>ТСО</w:t>
      </w:r>
      <w:r w:rsidRPr="00D842C8">
        <w:rPr>
          <w:szCs w:val="28"/>
          <w:lang w:eastAsia="ar-SA"/>
        </w:rPr>
        <w:t xml:space="preserve"> выполняют </w:t>
      </w:r>
      <w:proofErr w:type="spellStart"/>
      <w:r w:rsidRPr="00D842C8">
        <w:rPr>
          <w:szCs w:val="28"/>
          <w:lang w:eastAsia="ar-SA"/>
        </w:rPr>
        <w:t>опрессовку</w:t>
      </w:r>
      <w:proofErr w:type="spellEnd"/>
      <w:r w:rsidRPr="00D842C8">
        <w:rPr>
          <w:szCs w:val="28"/>
          <w:lang w:eastAsia="ar-SA"/>
        </w:rPr>
        <w:t xml:space="preserve"> тепловых сетей насосным оборудованием источника тепловой энергии. Для повышения качества </w:t>
      </w:r>
      <w:proofErr w:type="spellStart"/>
      <w:r w:rsidRPr="00D842C8">
        <w:rPr>
          <w:szCs w:val="28"/>
          <w:lang w:eastAsia="ar-SA"/>
        </w:rPr>
        <w:t>опрессовки</w:t>
      </w:r>
      <w:proofErr w:type="spellEnd"/>
      <w:r w:rsidRPr="00D842C8">
        <w:rPr>
          <w:szCs w:val="28"/>
          <w:lang w:eastAsia="ar-SA"/>
        </w:rPr>
        <w:t xml:space="preserve">, гидравлические испытания трубопроводов проводятся на участках секционирования стационарными насосами </w:t>
      </w:r>
      <w:proofErr w:type="spellStart"/>
      <w:r w:rsidRPr="00D842C8">
        <w:rPr>
          <w:szCs w:val="28"/>
          <w:lang w:eastAsia="ar-SA"/>
        </w:rPr>
        <w:t>опрессовочных</w:t>
      </w:r>
      <w:proofErr w:type="spellEnd"/>
      <w:r w:rsidRPr="00D842C8">
        <w:rPr>
          <w:szCs w:val="28"/>
          <w:lang w:eastAsia="ar-SA"/>
        </w:rPr>
        <w:t xml:space="preserve"> узлов или передвижными </w:t>
      </w:r>
      <w:proofErr w:type="spellStart"/>
      <w:r w:rsidRPr="00D842C8">
        <w:rPr>
          <w:szCs w:val="28"/>
          <w:lang w:eastAsia="ar-SA"/>
        </w:rPr>
        <w:t>опрессовочными</w:t>
      </w:r>
      <w:proofErr w:type="spellEnd"/>
      <w:r w:rsidRPr="00D842C8">
        <w:rPr>
          <w:szCs w:val="28"/>
          <w:lang w:eastAsia="ar-SA"/>
        </w:rPr>
        <w:t xml:space="preserve"> помпами. </w:t>
      </w:r>
    </w:p>
    <w:p w:rsidR="00B237B1" w:rsidRPr="00D842C8" w:rsidRDefault="00B237B1" w:rsidP="00D842C8">
      <w:pPr>
        <w:suppressAutoHyphens/>
        <w:ind w:firstLine="708"/>
        <w:jc w:val="both"/>
        <w:rPr>
          <w:szCs w:val="28"/>
          <w:lang w:eastAsia="ar-SA"/>
        </w:rPr>
      </w:pPr>
      <w:r w:rsidRPr="00D842C8">
        <w:rPr>
          <w:szCs w:val="28"/>
          <w:lang w:eastAsia="ar-SA"/>
        </w:rPr>
        <w:t xml:space="preserve">Температурные испытания на тепловых сетях не проводятся. </w:t>
      </w:r>
    </w:p>
    <w:p w:rsidR="00B237B1" w:rsidRPr="00D842C8" w:rsidRDefault="00B237B1" w:rsidP="00D842C8">
      <w:pPr>
        <w:ind w:firstLine="709"/>
        <w:jc w:val="both"/>
        <w:rPr>
          <w:szCs w:val="28"/>
          <w:lang w:eastAsia="ar-SA"/>
        </w:rPr>
      </w:pPr>
      <w:r w:rsidRPr="00D842C8">
        <w:rPr>
          <w:szCs w:val="28"/>
          <w:lang w:eastAsia="ar-SA"/>
        </w:rPr>
        <w:lastRenderedPageBreak/>
        <w:t>Ежегодный расчёт тепловых потерь осуществляется в соответствии с действующими методическими указаниями. Испытания тепловых сетей на тепловые потери не проводятся.</w:t>
      </w:r>
    </w:p>
    <w:p w:rsidR="00B237B1" w:rsidRPr="00D842C8" w:rsidRDefault="00B237B1" w:rsidP="00D842C8">
      <w:pPr>
        <w:ind w:firstLine="709"/>
        <w:jc w:val="both"/>
        <w:rPr>
          <w:szCs w:val="28"/>
          <w:lang w:eastAsia="ar-SA"/>
        </w:rPr>
      </w:pPr>
    </w:p>
    <w:p w:rsidR="00B237B1" w:rsidRPr="00D842C8" w:rsidRDefault="00B237B1" w:rsidP="00D842C8">
      <w:pPr>
        <w:jc w:val="center"/>
        <w:rPr>
          <w:b/>
          <w:szCs w:val="28"/>
        </w:rPr>
      </w:pPr>
      <w:r w:rsidRPr="00D842C8">
        <w:rPr>
          <w:b/>
          <w:szCs w:val="28"/>
        </w:rPr>
        <w:t>1.3.13. Описание нормативов технологических потерь при передаче тепловой энергии (мощности) и теплоносителя, включенных в расчет отпущенных тепловой энергии (мощности) и теплоносителя</w:t>
      </w:r>
    </w:p>
    <w:p w:rsidR="00B237B1" w:rsidRPr="00D842C8" w:rsidRDefault="00B237B1" w:rsidP="00D842C8">
      <w:pPr>
        <w:ind w:firstLine="709"/>
        <w:jc w:val="both"/>
        <w:rPr>
          <w:iCs/>
          <w:szCs w:val="28"/>
        </w:rPr>
      </w:pPr>
      <w:r w:rsidRPr="00D842C8">
        <w:rPr>
          <w:iCs/>
          <w:szCs w:val="28"/>
        </w:rPr>
        <w:t>Расчет нормативов технологических потерь при передаче тепловой энергии производится в соответствии с Порядком расчета, утвержденным Приказом Минэнерго № 325 от 30 декабря 2008 г.</w:t>
      </w:r>
    </w:p>
    <w:p w:rsidR="00B237B1" w:rsidRPr="00D842C8" w:rsidRDefault="00B237B1" w:rsidP="00D842C8">
      <w:pPr>
        <w:ind w:firstLine="709"/>
        <w:jc w:val="both"/>
        <w:rPr>
          <w:iCs/>
          <w:szCs w:val="28"/>
        </w:rPr>
      </w:pPr>
      <w:r w:rsidRPr="00D842C8">
        <w:rPr>
          <w:iCs/>
          <w:szCs w:val="28"/>
        </w:rPr>
        <w:t xml:space="preserve">Расчет реальных тепловых потерь в тепловых сетях от источника теплоснабжения производится в соответствии с приказом Госстроя РФ от 06.05.2000 №105 «Об утверждении методики определения количеств тепловой энергии и теплоносителей в водяных системах коммунального теплоснабжения». </w:t>
      </w:r>
    </w:p>
    <w:p w:rsidR="00B237B1" w:rsidRPr="00D842C8" w:rsidRDefault="00B237B1" w:rsidP="00D842C8">
      <w:pPr>
        <w:ind w:firstLine="709"/>
        <w:jc w:val="both"/>
        <w:rPr>
          <w:iCs/>
          <w:szCs w:val="28"/>
        </w:rPr>
      </w:pPr>
      <w:r w:rsidRPr="00D842C8">
        <w:rPr>
          <w:iCs/>
          <w:szCs w:val="28"/>
        </w:rPr>
        <w:t xml:space="preserve">Цель нормирования потерь тепловой энергии - снижение или поддержание потерь на </w:t>
      </w:r>
      <w:proofErr w:type="spellStart"/>
      <w:proofErr w:type="gramStart"/>
      <w:r w:rsidRPr="00D842C8">
        <w:rPr>
          <w:iCs/>
          <w:szCs w:val="28"/>
        </w:rPr>
        <w:t>технико-экономически</w:t>
      </w:r>
      <w:proofErr w:type="spellEnd"/>
      <w:proofErr w:type="gramEnd"/>
      <w:r w:rsidRPr="00D842C8">
        <w:rPr>
          <w:iCs/>
          <w:szCs w:val="28"/>
        </w:rPr>
        <w:t xml:space="preserve"> обоснованном уровне. Расчёт и нормирование потерь тепловой энергии, являясь составной частью стратегической задачи по рациональному использованию природных ресурсов, строго регламентировано и носит обязательный характер. С выходом Федерального закона №190-ФЗ от 27.07.2010г., 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B237B1" w:rsidRPr="00D842C8" w:rsidRDefault="00B237B1" w:rsidP="00D842C8">
      <w:pPr>
        <w:ind w:firstLine="709"/>
        <w:jc w:val="both"/>
        <w:rPr>
          <w:iCs/>
          <w:szCs w:val="28"/>
        </w:rPr>
      </w:pPr>
      <w:r w:rsidRPr="00D842C8">
        <w:rPr>
          <w:iCs/>
          <w:szCs w:val="28"/>
        </w:rPr>
        <w:t>К нормативным эксплуатационным технологическим затратам при передаче тепловой энергии относятся затраты и потери, обусловленные примененными техническими решениями и техническим состоянием теплопроводов и оборудования, обеспечивающими надежное теплоснабжение потребителей и безопасные условия эксплуатации системы транспорта тепловой энергии:</w:t>
      </w:r>
    </w:p>
    <w:p w:rsidR="00B237B1" w:rsidRPr="00D842C8" w:rsidRDefault="00B237B1" w:rsidP="00D842C8">
      <w:pPr>
        <w:ind w:firstLine="709"/>
        <w:jc w:val="both"/>
        <w:rPr>
          <w:iCs/>
          <w:szCs w:val="28"/>
        </w:rPr>
      </w:pPr>
      <w:r w:rsidRPr="00D842C8">
        <w:rPr>
          <w:iCs/>
          <w:szCs w:val="28"/>
        </w:rPr>
        <w:t>-затраты и потери теплоносителя в пределах установленных норм на заполнение трубопроводов тепловых сетей перед пуском после плановых ремонтов, а также при подключении новых участков тепловых сетей;</w:t>
      </w:r>
    </w:p>
    <w:p w:rsidR="00B237B1" w:rsidRPr="00D842C8" w:rsidRDefault="00B237B1" w:rsidP="00D842C8">
      <w:pPr>
        <w:ind w:firstLine="709"/>
        <w:jc w:val="both"/>
        <w:rPr>
          <w:iCs/>
          <w:szCs w:val="28"/>
        </w:rPr>
      </w:pPr>
      <w:r w:rsidRPr="00D842C8">
        <w:rPr>
          <w:iCs/>
          <w:szCs w:val="28"/>
        </w:rPr>
        <w:t>- на технологические сливы теплоносителя средствами автоматического регулирования тепловой нагрузки и защиты;</w:t>
      </w:r>
    </w:p>
    <w:p w:rsidR="00B237B1" w:rsidRPr="00D842C8" w:rsidRDefault="00B237B1" w:rsidP="00D842C8">
      <w:pPr>
        <w:ind w:firstLine="709"/>
        <w:jc w:val="both"/>
        <w:rPr>
          <w:iCs/>
          <w:szCs w:val="28"/>
        </w:rPr>
      </w:pPr>
      <w:r w:rsidRPr="00D842C8">
        <w:rPr>
          <w:iCs/>
          <w:szCs w:val="28"/>
        </w:rPr>
        <w:t>- технически обоснованный расход теплоносителя на плановые эксплуатационные испытания;</w:t>
      </w:r>
    </w:p>
    <w:p w:rsidR="00B237B1" w:rsidRPr="00D842C8" w:rsidRDefault="00B237B1" w:rsidP="00D842C8">
      <w:pPr>
        <w:ind w:firstLine="709"/>
        <w:jc w:val="both"/>
        <w:rPr>
          <w:iCs/>
          <w:szCs w:val="28"/>
        </w:rPr>
      </w:pPr>
      <w:r w:rsidRPr="00D842C8">
        <w:rPr>
          <w:iCs/>
          <w:szCs w:val="28"/>
        </w:rPr>
        <w:t>- потери тепловой энергии с затратами и потерями теплоносителя через теплоизоляционные конструкции;</w:t>
      </w:r>
    </w:p>
    <w:p w:rsidR="00B237B1" w:rsidRPr="00D842C8" w:rsidRDefault="00B237B1" w:rsidP="00D842C8">
      <w:pPr>
        <w:ind w:firstLine="709"/>
        <w:jc w:val="both"/>
        <w:rPr>
          <w:iCs/>
          <w:szCs w:val="28"/>
        </w:rPr>
      </w:pPr>
      <w:r w:rsidRPr="00D842C8">
        <w:rPr>
          <w:iCs/>
          <w:szCs w:val="28"/>
        </w:rPr>
        <w:t xml:space="preserve">- потери теплоносителя через </w:t>
      </w:r>
      <w:proofErr w:type="spellStart"/>
      <w:r w:rsidRPr="00D842C8">
        <w:rPr>
          <w:iCs/>
          <w:szCs w:val="28"/>
        </w:rPr>
        <w:t>неплотность</w:t>
      </w:r>
      <w:proofErr w:type="spellEnd"/>
      <w:r w:rsidRPr="00D842C8">
        <w:rPr>
          <w:iCs/>
          <w:szCs w:val="28"/>
        </w:rPr>
        <w:t xml:space="preserve"> в арматуре и трубопроводах тепловых сетей в пределах, установленных правилами.</w:t>
      </w:r>
    </w:p>
    <w:p w:rsidR="00B237B1" w:rsidRPr="00D842C8" w:rsidRDefault="00B237B1" w:rsidP="00D842C8">
      <w:pPr>
        <w:ind w:firstLine="709"/>
        <w:jc w:val="both"/>
        <w:rPr>
          <w:iCs/>
          <w:szCs w:val="28"/>
        </w:rPr>
      </w:pPr>
      <w:r w:rsidRPr="00D842C8">
        <w:rPr>
          <w:iCs/>
          <w:szCs w:val="28"/>
        </w:rPr>
        <w:t xml:space="preserve">- затраты электрической энергии на привод оборудования, обеспечивающего функционирование систем транспорта тепловой энергии и теплоносителей. </w:t>
      </w:r>
      <w:proofErr w:type="gramStart"/>
      <w:r w:rsidRPr="00D842C8">
        <w:rPr>
          <w:iCs/>
          <w:szCs w:val="28"/>
        </w:rPr>
        <w:t>(Приказ от 4 октября 2005 г. N 265 «Об организации в Министерстве промышленности и энергетики РФ работы по утверждению нормативов технологических потерь при передаче тепловой энергии».</w:t>
      </w:r>
      <w:proofErr w:type="gramEnd"/>
    </w:p>
    <w:p w:rsidR="00B237B1" w:rsidRPr="00D842C8" w:rsidRDefault="00B237B1" w:rsidP="00D842C8">
      <w:pPr>
        <w:ind w:firstLine="709"/>
        <w:jc w:val="both"/>
        <w:rPr>
          <w:szCs w:val="28"/>
        </w:rPr>
      </w:pPr>
      <w:r w:rsidRPr="00D842C8">
        <w:rPr>
          <w:szCs w:val="28"/>
        </w:rPr>
        <w:t xml:space="preserve">Информация о нормативах технологических потерь при передаче тепловой </w:t>
      </w:r>
      <w:proofErr w:type="gramStart"/>
      <w:r w:rsidRPr="00D842C8">
        <w:rPr>
          <w:szCs w:val="28"/>
        </w:rPr>
        <w:t>энергии, включаемые в расчет отпущенной тепловой энергии не предоставлена</w:t>
      </w:r>
      <w:proofErr w:type="gramEnd"/>
      <w:r w:rsidRPr="00D842C8">
        <w:rPr>
          <w:szCs w:val="28"/>
        </w:rPr>
        <w:t>.</w:t>
      </w:r>
    </w:p>
    <w:p w:rsidR="00B237B1" w:rsidRPr="00D842C8" w:rsidRDefault="00B237B1" w:rsidP="00D842C8">
      <w:pPr>
        <w:ind w:firstLine="709"/>
        <w:jc w:val="both"/>
        <w:rPr>
          <w:b/>
          <w:bCs/>
          <w:szCs w:val="28"/>
        </w:rPr>
      </w:pPr>
    </w:p>
    <w:p w:rsidR="00B237B1" w:rsidRPr="00D842C8" w:rsidRDefault="00B237B1" w:rsidP="00D842C8">
      <w:pPr>
        <w:keepNext/>
        <w:keepLines/>
        <w:jc w:val="both"/>
        <w:outlineLvl w:val="2"/>
        <w:rPr>
          <w:b/>
          <w:szCs w:val="28"/>
        </w:rPr>
      </w:pPr>
      <w:bookmarkStart w:id="50" w:name="_Toc89608641"/>
      <w:r w:rsidRPr="00D842C8">
        <w:rPr>
          <w:b/>
          <w:szCs w:val="28"/>
        </w:rPr>
        <w:t xml:space="preserve">1.3.14 Оценка фактических потерь тепловой энергии и теплоносителя при передаче тепловой энергии и теплоносителя по тепловым сетям </w:t>
      </w:r>
      <w:proofErr w:type="gramStart"/>
      <w:r w:rsidRPr="00D842C8">
        <w:rPr>
          <w:b/>
          <w:szCs w:val="28"/>
        </w:rPr>
        <w:t>за</w:t>
      </w:r>
      <w:proofErr w:type="gramEnd"/>
      <w:r w:rsidRPr="00D842C8">
        <w:rPr>
          <w:b/>
          <w:szCs w:val="28"/>
        </w:rPr>
        <w:t xml:space="preserve"> последние 3 года</w:t>
      </w:r>
      <w:bookmarkEnd w:id="50"/>
    </w:p>
    <w:p w:rsidR="00B237B1" w:rsidRPr="00D842C8" w:rsidRDefault="00B237B1" w:rsidP="00D842C8">
      <w:pPr>
        <w:ind w:right="38" w:firstLine="709"/>
        <w:jc w:val="both"/>
        <w:rPr>
          <w:szCs w:val="28"/>
        </w:rPr>
      </w:pPr>
      <w:r w:rsidRPr="00D842C8">
        <w:rPr>
          <w:szCs w:val="28"/>
        </w:rPr>
        <w:t xml:space="preserve">Наиболее существенными составляющими тепловых потерь в теплоэнергетических системах являются потери на объектах-потребителях. Наличие таковых не является прозрачным и может быть определено только после появления в тепловом пункте здания прибора учета тепловой энергии, </w:t>
      </w:r>
      <w:proofErr w:type="spellStart"/>
      <w:r w:rsidRPr="00D842C8">
        <w:rPr>
          <w:szCs w:val="28"/>
        </w:rPr>
        <w:t>теплосчетчика</w:t>
      </w:r>
      <w:proofErr w:type="spellEnd"/>
      <w:r w:rsidRPr="00D842C8">
        <w:rPr>
          <w:szCs w:val="28"/>
        </w:rPr>
        <w:t>. В самом распространенном случае таковыми являются потери:</w:t>
      </w:r>
    </w:p>
    <w:p w:rsidR="00B237B1" w:rsidRPr="00D842C8" w:rsidRDefault="00B237B1" w:rsidP="00D842C8">
      <w:pPr>
        <w:ind w:right="38" w:firstLine="709"/>
        <w:jc w:val="both"/>
        <w:rPr>
          <w:szCs w:val="28"/>
        </w:rPr>
      </w:pPr>
      <w:r w:rsidRPr="00D842C8">
        <w:rPr>
          <w:szCs w:val="28"/>
        </w:rPr>
        <w:t>- в системах отопления, связанные с неравномерным распределением тепла по объекту потребления и нерациональностью внутренней тепловой схемы объекта (5-15%);</w:t>
      </w:r>
    </w:p>
    <w:p w:rsidR="00B237B1" w:rsidRPr="00D842C8" w:rsidRDefault="00B237B1" w:rsidP="00D842C8">
      <w:pPr>
        <w:ind w:right="38" w:firstLine="709"/>
        <w:jc w:val="both"/>
        <w:rPr>
          <w:szCs w:val="28"/>
        </w:rPr>
      </w:pPr>
      <w:r w:rsidRPr="00D842C8">
        <w:rPr>
          <w:szCs w:val="28"/>
        </w:rPr>
        <w:lastRenderedPageBreak/>
        <w:t>- в системах отопления, связанные с несоответствием характера отопления текущим погодным условиям (15-20%);</w:t>
      </w:r>
    </w:p>
    <w:p w:rsidR="00B237B1" w:rsidRPr="00D842C8" w:rsidRDefault="00B237B1" w:rsidP="00D842C8">
      <w:pPr>
        <w:ind w:right="38" w:firstLine="709"/>
        <w:jc w:val="both"/>
        <w:rPr>
          <w:szCs w:val="28"/>
        </w:rPr>
      </w:pPr>
      <w:r w:rsidRPr="00D842C8">
        <w:rPr>
          <w:szCs w:val="28"/>
        </w:rPr>
        <w:t>- в системах ГВС из-за отсутствия систем рециркуляции горячей воды, а также систем горячего водоснабжения с высоким соотношением материальной характеристики к присоединенной мощности, теряется от 15% до 35% тепловой энергии;</w:t>
      </w:r>
    </w:p>
    <w:p w:rsidR="00B237B1" w:rsidRPr="00D842C8" w:rsidRDefault="00B237B1" w:rsidP="00D842C8">
      <w:pPr>
        <w:ind w:right="38" w:firstLine="709"/>
        <w:jc w:val="both"/>
        <w:rPr>
          <w:szCs w:val="28"/>
        </w:rPr>
      </w:pPr>
      <w:r w:rsidRPr="00D842C8">
        <w:rPr>
          <w:szCs w:val="28"/>
        </w:rPr>
        <w:t>- в системах ГВС из-за отсутствия или неработоспособности регуляторов горячей воды на бойлерах ГВС (до 15% нагрузки ГВС);</w:t>
      </w:r>
    </w:p>
    <w:p w:rsidR="00B237B1" w:rsidRPr="00D842C8" w:rsidRDefault="00B237B1" w:rsidP="00D842C8">
      <w:pPr>
        <w:ind w:right="38" w:firstLine="709"/>
        <w:jc w:val="both"/>
        <w:rPr>
          <w:szCs w:val="28"/>
        </w:rPr>
      </w:pPr>
      <w:r w:rsidRPr="00D842C8">
        <w:rPr>
          <w:szCs w:val="28"/>
        </w:rPr>
        <w:t>- в трубчатых (скоростных) бойлерах по причине наличия внутренних утечек, загрязнения поверхностей теплообмена и трудности регулирования (до 10-15% нагрузки ГВС).</w:t>
      </w:r>
    </w:p>
    <w:p w:rsidR="00B237B1" w:rsidRPr="00D842C8" w:rsidRDefault="00B237B1" w:rsidP="00D842C8">
      <w:pPr>
        <w:ind w:right="38" w:firstLine="709"/>
        <w:jc w:val="both"/>
        <w:rPr>
          <w:szCs w:val="28"/>
        </w:rPr>
      </w:pPr>
      <w:r w:rsidRPr="00D842C8">
        <w:rPr>
          <w:szCs w:val="28"/>
        </w:rPr>
        <w:t>Общие неявные непроизводительные потери на объекте потребления могут составлять до 45% от тепловой нагрузки. Главной косвенной причиной наличия и возрастания вышеперечисленных потерь является отсутствие на объектах теплопотребления как приборов учета количества потребляемого тепла, так и систем тепловой автоматики. Отсутствие прозрачной картины потребления тепла объектом обуславливает вытекающее отсюда недопонимание значимости принятия на нем энергосберегающих мероприятий.</w:t>
      </w:r>
    </w:p>
    <w:p w:rsidR="00B237B1" w:rsidRPr="00D842C8" w:rsidRDefault="00B237B1" w:rsidP="00D842C8">
      <w:pPr>
        <w:ind w:right="38" w:firstLine="709"/>
        <w:jc w:val="both"/>
        <w:rPr>
          <w:szCs w:val="28"/>
        </w:rPr>
      </w:pPr>
      <w:r w:rsidRPr="00D842C8">
        <w:rPr>
          <w:szCs w:val="28"/>
        </w:rPr>
        <w:t xml:space="preserve">Информация о фактических потерях тепловой энергии в тепловых сетях от источников (в разбивке по источникам) представлена в таблице 12. </w:t>
      </w:r>
    </w:p>
    <w:p w:rsidR="00B237B1" w:rsidRPr="00D842C8" w:rsidRDefault="00B237B1" w:rsidP="00D842C8">
      <w:pPr>
        <w:ind w:right="38" w:firstLine="709"/>
        <w:jc w:val="both"/>
        <w:rPr>
          <w:szCs w:val="28"/>
        </w:rPr>
      </w:pPr>
    </w:p>
    <w:p w:rsidR="00B237B1" w:rsidRPr="00D842C8" w:rsidRDefault="00B237B1" w:rsidP="00D842C8">
      <w:pPr>
        <w:keepNext/>
        <w:ind w:firstLine="709"/>
        <w:jc w:val="both"/>
        <w:rPr>
          <w:bCs/>
          <w:iCs/>
          <w:sz w:val="22"/>
        </w:rPr>
      </w:pPr>
      <w:bookmarkStart w:id="51" w:name="_Ref89505920"/>
      <w:r w:rsidRPr="00D842C8">
        <w:rPr>
          <w:iCs/>
          <w:sz w:val="22"/>
        </w:rPr>
        <w:t xml:space="preserve">Таблица </w:t>
      </w:r>
      <w:bookmarkEnd w:id="51"/>
      <w:r w:rsidRPr="00D842C8">
        <w:rPr>
          <w:iCs/>
          <w:sz w:val="22"/>
        </w:rPr>
        <w:t xml:space="preserve">12 </w:t>
      </w:r>
      <w:r w:rsidRPr="00D842C8">
        <w:rPr>
          <w:bCs/>
          <w:iCs/>
          <w:sz w:val="22"/>
        </w:rPr>
        <w:t xml:space="preserve">- Технологические </w:t>
      </w:r>
      <w:proofErr w:type="gramStart"/>
      <w:r w:rsidRPr="00D842C8">
        <w:rPr>
          <w:bCs/>
          <w:iCs/>
          <w:sz w:val="22"/>
        </w:rPr>
        <w:t>потери</w:t>
      </w:r>
      <w:proofErr w:type="gramEnd"/>
      <w:r w:rsidRPr="00D842C8">
        <w:rPr>
          <w:bCs/>
          <w:iCs/>
          <w:sz w:val="22"/>
        </w:rPr>
        <w:t xml:space="preserve"> при передаче тепловой энергии включаемые в расчет отпущенной тепловой энергии от источников за 2024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5"/>
        <w:gridCol w:w="3281"/>
        <w:gridCol w:w="1894"/>
        <w:gridCol w:w="1894"/>
        <w:gridCol w:w="1890"/>
      </w:tblGrid>
      <w:tr w:rsidR="00B237B1" w:rsidRPr="00D842C8" w:rsidTr="00C81562">
        <w:trPr>
          <w:trHeight w:val="20"/>
          <w:tblHeader/>
        </w:trPr>
        <w:tc>
          <w:tcPr>
            <w:tcW w:w="454"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1665"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961"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Потери в тепловых сетях за 2022 год, тыс. Гкал</w:t>
            </w:r>
          </w:p>
        </w:tc>
        <w:tc>
          <w:tcPr>
            <w:tcW w:w="961"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Потери в тепловых сетях за 2023 год, тыс. Гкал</w:t>
            </w:r>
          </w:p>
        </w:tc>
        <w:tc>
          <w:tcPr>
            <w:tcW w:w="959"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Потери в тепловых сетях за 2024 год, Гкал</w:t>
            </w:r>
          </w:p>
        </w:tc>
      </w:tr>
      <w:tr w:rsidR="00B237B1" w:rsidRPr="00D842C8" w:rsidTr="00C81562">
        <w:trPr>
          <w:trHeight w:val="20"/>
        </w:trPr>
        <w:tc>
          <w:tcPr>
            <w:tcW w:w="454" w:type="pct"/>
            <w:shd w:val="clear" w:color="auto" w:fill="auto"/>
            <w:vAlign w:val="center"/>
            <w:hideMark/>
          </w:tcPr>
          <w:p w:rsidR="00B237B1" w:rsidRPr="00D842C8" w:rsidRDefault="00B237B1" w:rsidP="00D842C8">
            <w:pPr>
              <w:jc w:val="center"/>
              <w:rPr>
                <w:color w:val="000000"/>
                <w:sz w:val="20"/>
              </w:rPr>
            </w:pPr>
            <w:r w:rsidRPr="00D842C8">
              <w:rPr>
                <w:color w:val="000000"/>
                <w:sz w:val="20"/>
                <w:szCs w:val="22"/>
              </w:rPr>
              <w:t>1</w:t>
            </w:r>
          </w:p>
        </w:tc>
        <w:tc>
          <w:tcPr>
            <w:tcW w:w="1665" w:type="pct"/>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961" w:type="pct"/>
            <w:shd w:val="clear" w:color="auto" w:fill="auto"/>
            <w:vAlign w:val="center"/>
          </w:tcPr>
          <w:p w:rsidR="00B237B1" w:rsidRPr="00D842C8" w:rsidRDefault="00B237B1" w:rsidP="00D842C8">
            <w:pPr>
              <w:jc w:val="center"/>
              <w:rPr>
                <w:color w:val="000000"/>
                <w:sz w:val="20"/>
              </w:rPr>
            </w:pPr>
            <w:r w:rsidRPr="00D842C8">
              <w:rPr>
                <w:color w:val="000000"/>
                <w:sz w:val="20"/>
                <w:szCs w:val="22"/>
              </w:rPr>
              <w:t>-</w:t>
            </w:r>
          </w:p>
        </w:tc>
        <w:tc>
          <w:tcPr>
            <w:tcW w:w="961" w:type="pct"/>
            <w:shd w:val="clear" w:color="auto" w:fill="auto"/>
            <w:vAlign w:val="center"/>
          </w:tcPr>
          <w:p w:rsidR="00B237B1" w:rsidRPr="00D842C8" w:rsidRDefault="00B237B1" w:rsidP="00D842C8">
            <w:pPr>
              <w:jc w:val="center"/>
              <w:rPr>
                <w:color w:val="000000"/>
                <w:sz w:val="20"/>
              </w:rPr>
            </w:pPr>
            <w:r w:rsidRPr="00D842C8">
              <w:rPr>
                <w:color w:val="000000"/>
                <w:sz w:val="20"/>
                <w:szCs w:val="22"/>
              </w:rPr>
              <w:t>-</w:t>
            </w:r>
          </w:p>
        </w:tc>
        <w:tc>
          <w:tcPr>
            <w:tcW w:w="959" w:type="pct"/>
            <w:shd w:val="clear" w:color="auto" w:fill="auto"/>
            <w:vAlign w:val="center"/>
          </w:tcPr>
          <w:p w:rsidR="00B237B1" w:rsidRPr="00D842C8" w:rsidRDefault="00B237B1" w:rsidP="00D842C8">
            <w:pPr>
              <w:jc w:val="center"/>
              <w:rPr>
                <w:color w:val="000000"/>
                <w:sz w:val="20"/>
              </w:rPr>
            </w:pPr>
            <w:r w:rsidRPr="00D842C8">
              <w:rPr>
                <w:color w:val="000000"/>
                <w:sz w:val="20"/>
                <w:szCs w:val="22"/>
              </w:rPr>
              <w:t>66,11</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1.3.15. Предписания надзорных органов по запрещению дальнейшей эксплуатации участков тепловой сети и результаты их исполнения</w:t>
      </w:r>
    </w:p>
    <w:p w:rsidR="00B237B1" w:rsidRPr="00D842C8" w:rsidRDefault="00B237B1" w:rsidP="00D842C8">
      <w:pPr>
        <w:ind w:firstLine="708"/>
        <w:jc w:val="both"/>
        <w:rPr>
          <w:szCs w:val="28"/>
        </w:rPr>
      </w:pPr>
      <w:r w:rsidRPr="00D842C8">
        <w:rPr>
          <w:szCs w:val="28"/>
        </w:rPr>
        <w:t xml:space="preserve">Предписания надзорными органами по запрещению дальнейшей эксплуатации участков тепловой сети в 2022-2024 гг. не выдавались. </w:t>
      </w:r>
    </w:p>
    <w:p w:rsidR="00B237B1" w:rsidRPr="00D842C8" w:rsidRDefault="00B237B1" w:rsidP="00D842C8">
      <w:pPr>
        <w:ind w:firstLine="708"/>
        <w:jc w:val="center"/>
        <w:rPr>
          <w:b/>
          <w:color w:val="000000"/>
          <w:szCs w:val="28"/>
        </w:rPr>
      </w:pPr>
    </w:p>
    <w:p w:rsidR="00B237B1" w:rsidRPr="00D842C8" w:rsidRDefault="00B237B1" w:rsidP="00D842C8">
      <w:pPr>
        <w:ind w:firstLine="708"/>
        <w:jc w:val="center"/>
        <w:rPr>
          <w:b/>
          <w:color w:val="000000"/>
          <w:szCs w:val="28"/>
        </w:rPr>
      </w:pPr>
      <w:r w:rsidRPr="00D842C8">
        <w:rPr>
          <w:b/>
          <w:color w:val="000000"/>
          <w:szCs w:val="28"/>
        </w:rPr>
        <w:t xml:space="preserve">1.3.16. Описание наиболее распространенных типов присоединений </w:t>
      </w:r>
      <w:proofErr w:type="spellStart"/>
      <w:r w:rsidRPr="00D842C8">
        <w:rPr>
          <w:b/>
          <w:color w:val="000000"/>
          <w:szCs w:val="28"/>
        </w:rPr>
        <w:t>теплопотребляющих</w:t>
      </w:r>
      <w:proofErr w:type="spellEnd"/>
      <w:r w:rsidRPr="00D842C8">
        <w:rPr>
          <w:b/>
          <w:color w:val="000000"/>
          <w:szCs w:val="28"/>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p>
    <w:p w:rsidR="00B237B1" w:rsidRPr="00D842C8" w:rsidRDefault="00B237B1" w:rsidP="00D842C8">
      <w:pPr>
        <w:ind w:right="46" w:firstLine="709"/>
        <w:jc w:val="both"/>
        <w:rPr>
          <w:szCs w:val="28"/>
        </w:rPr>
      </w:pPr>
      <w:r w:rsidRPr="00D842C8">
        <w:rPr>
          <w:szCs w:val="28"/>
        </w:rPr>
        <w:t xml:space="preserve">Потребителями тепла в сельском поселении </w:t>
      </w:r>
      <w:proofErr w:type="gramStart"/>
      <w:r w:rsidRPr="00D842C8">
        <w:rPr>
          <w:szCs w:val="28"/>
        </w:rPr>
        <w:t>Ново-Полтавское</w:t>
      </w:r>
      <w:proofErr w:type="gramEnd"/>
      <w:r w:rsidRPr="00D842C8">
        <w:rPr>
          <w:szCs w:val="28"/>
        </w:rPr>
        <w:t xml:space="preserve"> являются общественные здания (социально-культурные и административные объекты) и многоквартирные дома.</w:t>
      </w:r>
    </w:p>
    <w:p w:rsidR="00B237B1" w:rsidRPr="00D842C8" w:rsidRDefault="00B237B1" w:rsidP="00D842C8">
      <w:pPr>
        <w:ind w:right="46" w:firstLine="709"/>
        <w:jc w:val="both"/>
        <w:rPr>
          <w:szCs w:val="28"/>
        </w:rPr>
      </w:pPr>
      <w:r w:rsidRPr="00D842C8">
        <w:rPr>
          <w:szCs w:val="28"/>
        </w:rPr>
        <w:t xml:space="preserve">Системы отопления зданий сельского поселения </w:t>
      </w:r>
      <w:proofErr w:type="gramStart"/>
      <w:r w:rsidRPr="00D842C8">
        <w:rPr>
          <w:szCs w:val="28"/>
        </w:rPr>
        <w:t>Ново-Полтавское</w:t>
      </w:r>
      <w:proofErr w:type="gramEnd"/>
      <w:r w:rsidRPr="00D842C8">
        <w:rPr>
          <w:szCs w:val="28"/>
        </w:rPr>
        <w:t xml:space="preserve"> оборудованы приборами </w:t>
      </w:r>
      <w:proofErr w:type="spellStart"/>
      <w:r w:rsidRPr="00D842C8">
        <w:rPr>
          <w:szCs w:val="28"/>
        </w:rPr>
        <w:t>конвективно</w:t>
      </w:r>
      <w:proofErr w:type="spellEnd"/>
      <w:r w:rsidRPr="00D842C8">
        <w:rPr>
          <w:szCs w:val="28"/>
        </w:rPr>
        <w:t xml:space="preserve"> – излучающего действия различных типов. </w:t>
      </w:r>
    </w:p>
    <w:p w:rsidR="00B237B1" w:rsidRPr="00D842C8" w:rsidRDefault="00B237B1" w:rsidP="00D842C8">
      <w:pPr>
        <w:ind w:right="46" w:firstLine="709"/>
        <w:jc w:val="both"/>
        <w:rPr>
          <w:szCs w:val="28"/>
        </w:rPr>
      </w:pPr>
      <w:r w:rsidRPr="00D842C8">
        <w:rPr>
          <w:szCs w:val="28"/>
        </w:rPr>
        <w:t xml:space="preserve">Присоединение систем теплопотребления к тепловой сети первого контура выполнено по независимой схеме через </w:t>
      </w:r>
      <w:proofErr w:type="spellStart"/>
      <w:r w:rsidRPr="00D842C8">
        <w:rPr>
          <w:szCs w:val="28"/>
        </w:rPr>
        <w:t>водоводяные</w:t>
      </w:r>
      <w:proofErr w:type="spellEnd"/>
      <w:r w:rsidRPr="00D842C8">
        <w:rPr>
          <w:szCs w:val="28"/>
        </w:rPr>
        <w:t xml:space="preserve"> подогреватели. Для системы теплоснабжения сельского поселения </w:t>
      </w:r>
      <w:proofErr w:type="gramStart"/>
      <w:r w:rsidRPr="00D842C8">
        <w:rPr>
          <w:szCs w:val="28"/>
        </w:rPr>
        <w:t>Ново-Полтавское</w:t>
      </w:r>
      <w:proofErr w:type="gramEnd"/>
      <w:r w:rsidRPr="00D842C8">
        <w:rPr>
          <w:szCs w:val="28"/>
        </w:rPr>
        <w:t xml:space="preserve"> характерны следующие типы присоединения </w:t>
      </w:r>
      <w:proofErr w:type="spellStart"/>
      <w:r w:rsidRPr="00D842C8">
        <w:rPr>
          <w:szCs w:val="28"/>
        </w:rPr>
        <w:t>теплопотребляющих</w:t>
      </w:r>
      <w:proofErr w:type="spellEnd"/>
      <w:r w:rsidRPr="00D842C8">
        <w:rPr>
          <w:szCs w:val="28"/>
        </w:rPr>
        <w:t xml:space="preserve"> установок потребителей к тепловым сетям: </w:t>
      </w:r>
    </w:p>
    <w:p w:rsidR="00B237B1" w:rsidRPr="00D842C8" w:rsidRDefault="00B237B1" w:rsidP="00D842C8">
      <w:pPr>
        <w:ind w:right="46" w:firstLine="709"/>
        <w:jc w:val="both"/>
        <w:rPr>
          <w:szCs w:val="28"/>
        </w:rPr>
      </w:pPr>
      <w:r w:rsidRPr="00D842C8">
        <w:rPr>
          <w:szCs w:val="28"/>
        </w:rPr>
        <w:t>- ТП с непосредственным присоединением (при температурном графике отпуска тепла от источника в тепловые сети 95/70°С).</w:t>
      </w:r>
    </w:p>
    <w:p w:rsidR="00B237B1" w:rsidRPr="00D842C8" w:rsidRDefault="00B237B1" w:rsidP="00D842C8">
      <w:pPr>
        <w:ind w:right="46" w:firstLine="709"/>
        <w:jc w:val="both"/>
        <w:rPr>
          <w:szCs w:val="28"/>
        </w:rPr>
      </w:pPr>
    </w:p>
    <w:p w:rsidR="00B237B1" w:rsidRPr="00D842C8" w:rsidRDefault="00B237B1" w:rsidP="00D842C8">
      <w:pPr>
        <w:ind w:firstLine="708"/>
        <w:jc w:val="center"/>
        <w:rPr>
          <w:b/>
          <w:color w:val="000000"/>
          <w:szCs w:val="28"/>
        </w:rPr>
      </w:pPr>
      <w:r w:rsidRPr="00D842C8">
        <w:rPr>
          <w:b/>
          <w:color w:val="000000"/>
          <w:szCs w:val="28"/>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p>
    <w:p w:rsidR="00B237B1" w:rsidRPr="00D842C8" w:rsidRDefault="00B237B1" w:rsidP="00D842C8">
      <w:pPr>
        <w:ind w:right="46" w:firstLine="709"/>
        <w:jc w:val="both"/>
        <w:rPr>
          <w:szCs w:val="28"/>
        </w:rPr>
      </w:pPr>
      <w:r w:rsidRPr="00D842C8">
        <w:rPr>
          <w:szCs w:val="28"/>
        </w:rPr>
        <w:t>Планы по установке приборов учета тепловой энергии и теплоносителя отсутствуют.</w:t>
      </w:r>
    </w:p>
    <w:p w:rsidR="00B237B1" w:rsidRPr="00D842C8" w:rsidRDefault="00B237B1" w:rsidP="00D842C8">
      <w:pPr>
        <w:ind w:right="46" w:firstLine="709"/>
        <w:jc w:val="both"/>
        <w:rPr>
          <w:szCs w:val="28"/>
        </w:rPr>
      </w:pPr>
      <w:r w:rsidRPr="00D842C8">
        <w:rPr>
          <w:szCs w:val="28"/>
        </w:rPr>
        <w:t xml:space="preserve">Для потребителей, не оснащенных ПУ количество отпущенной тепловой энергии на части </w:t>
      </w:r>
      <w:proofErr w:type="spellStart"/>
      <w:r w:rsidRPr="00D842C8">
        <w:rPr>
          <w:szCs w:val="28"/>
        </w:rPr>
        <w:t>теплопотребляющих</w:t>
      </w:r>
      <w:proofErr w:type="spellEnd"/>
      <w:r w:rsidRPr="00D842C8">
        <w:rPr>
          <w:szCs w:val="28"/>
        </w:rPr>
        <w:t xml:space="preserve"> установок определяется расчетным методом. </w:t>
      </w:r>
    </w:p>
    <w:p w:rsidR="00B237B1" w:rsidRPr="00D842C8" w:rsidRDefault="00B237B1" w:rsidP="00D842C8">
      <w:pPr>
        <w:ind w:right="46" w:firstLine="709"/>
        <w:jc w:val="both"/>
        <w:rPr>
          <w:szCs w:val="28"/>
        </w:rPr>
      </w:pPr>
    </w:p>
    <w:p w:rsidR="00B237B1" w:rsidRPr="00D842C8" w:rsidRDefault="00B237B1" w:rsidP="00D842C8">
      <w:pPr>
        <w:jc w:val="center"/>
        <w:rPr>
          <w:b/>
          <w:szCs w:val="28"/>
        </w:rPr>
      </w:pPr>
      <w:r w:rsidRPr="00D842C8">
        <w:rPr>
          <w:b/>
          <w:szCs w:val="28"/>
        </w:rPr>
        <w:lastRenderedPageBreak/>
        <w:t>1.3.18. Анализ работы диспетчерских служб теплоснабжающих (</w:t>
      </w:r>
      <w:proofErr w:type="spellStart"/>
      <w:r w:rsidRPr="00D842C8">
        <w:rPr>
          <w:b/>
          <w:szCs w:val="28"/>
        </w:rPr>
        <w:t>теплосетевых</w:t>
      </w:r>
      <w:proofErr w:type="spellEnd"/>
      <w:r w:rsidRPr="00D842C8">
        <w:rPr>
          <w:b/>
          <w:szCs w:val="28"/>
        </w:rPr>
        <w:t>) организаций и используемых средств автоматизации, телемеханизации и связи</w:t>
      </w:r>
    </w:p>
    <w:p w:rsidR="00B237B1" w:rsidRPr="00D842C8" w:rsidRDefault="00B237B1" w:rsidP="00D842C8">
      <w:pPr>
        <w:ind w:firstLine="708"/>
        <w:jc w:val="both"/>
        <w:rPr>
          <w:szCs w:val="28"/>
        </w:rPr>
      </w:pPr>
      <w:r w:rsidRPr="00D842C8">
        <w:rPr>
          <w:szCs w:val="28"/>
        </w:rPr>
        <w:t xml:space="preserve">Котельная сельского поселения </w:t>
      </w:r>
      <w:proofErr w:type="gramStart"/>
      <w:r w:rsidRPr="00D842C8">
        <w:rPr>
          <w:szCs w:val="28"/>
        </w:rPr>
        <w:t>Ново-Полтавское</w:t>
      </w:r>
      <w:proofErr w:type="gramEnd"/>
      <w:r w:rsidRPr="00D842C8">
        <w:rPr>
          <w:szCs w:val="28"/>
        </w:rPr>
        <w:t xml:space="preserve"> имеет систему диспетчеризации и функционирует без постоянного присутствия персонала. В диспетчерской круглосуточно дежурит диспетчер. Инженер смены в штатной расстановке теплоснабжающей организации отсутствует. </w:t>
      </w:r>
    </w:p>
    <w:p w:rsidR="00B237B1" w:rsidRPr="00D842C8" w:rsidRDefault="00B237B1" w:rsidP="00D842C8">
      <w:pPr>
        <w:ind w:firstLine="708"/>
        <w:jc w:val="both"/>
        <w:rPr>
          <w:szCs w:val="28"/>
        </w:rPr>
      </w:pPr>
      <w:r w:rsidRPr="00D842C8">
        <w:rPr>
          <w:szCs w:val="28"/>
        </w:rPr>
        <w:t xml:space="preserve">Основные задачи диспетчерской службы – обеспечение надежного и бесперебойного теплоснабжения потребителей, круглосуточного оперативного управления производством, передачей и распределением тепла. Ведение требуемых режимов работы и производство переключений в тепловых сетях, пусков и остановов оборудования, локализация аварий и восстановление режима работы, подготовка к производству ремонтных работ, проведение гидравлических испытаний, принятие заявок от жителей. </w:t>
      </w:r>
    </w:p>
    <w:p w:rsidR="00B237B1" w:rsidRPr="00D842C8" w:rsidRDefault="00B237B1" w:rsidP="00D842C8">
      <w:pPr>
        <w:ind w:firstLine="708"/>
        <w:jc w:val="both"/>
        <w:rPr>
          <w:szCs w:val="28"/>
        </w:rPr>
      </w:pPr>
      <w:r w:rsidRPr="00D842C8">
        <w:rPr>
          <w:szCs w:val="28"/>
        </w:rPr>
        <w:t>В журнале аварий и инцидентов на тепловых сетях фиксируются все поступающие звонки от потребителей. После поступившего сигнала на место происшествия выезжает аварийная бригада.</w:t>
      </w:r>
    </w:p>
    <w:p w:rsidR="00B237B1" w:rsidRPr="00D842C8" w:rsidRDefault="00B237B1" w:rsidP="00D842C8">
      <w:pPr>
        <w:ind w:firstLine="708"/>
        <w:jc w:val="both"/>
        <w:rPr>
          <w:szCs w:val="28"/>
        </w:rPr>
      </w:pPr>
    </w:p>
    <w:p w:rsidR="00B237B1" w:rsidRPr="00D842C8" w:rsidRDefault="00B237B1" w:rsidP="00D842C8">
      <w:pPr>
        <w:jc w:val="center"/>
        <w:rPr>
          <w:b/>
          <w:color w:val="000000"/>
          <w:szCs w:val="28"/>
        </w:rPr>
      </w:pPr>
      <w:r w:rsidRPr="00D842C8">
        <w:rPr>
          <w:b/>
          <w:color w:val="000000"/>
          <w:szCs w:val="28"/>
        </w:rPr>
        <w:t>1.3.19. Уровень автоматизации и обслуживания центральных тепловых пунктов, насосных станций</w:t>
      </w:r>
    </w:p>
    <w:p w:rsidR="00B237B1" w:rsidRPr="00D842C8" w:rsidRDefault="00B237B1" w:rsidP="00D842C8">
      <w:pPr>
        <w:ind w:firstLine="709"/>
        <w:jc w:val="both"/>
        <w:rPr>
          <w:color w:val="000000"/>
          <w:szCs w:val="28"/>
        </w:rPr>
      </w:pPr>
      <w:r w:rsidRPr="00D842C8">
        <w:rPr>
          <w:color w:val="000000"/>
          <w:szCs w:val="28"/>
        </w:rPr>
        <w:t xml:space="preserve">На территории сельского поселения </w:t>
      </w:r>
      <w:proofErr w:type="gramStart"/>
      <w:r w:rsidRPr="00D842C8">
        <w:rPr>
          <w:color w:val="000000"/>
          <w:szCs w:val="28"/>
        </w:rPr>
        <w:t>Ново-Полтавское</w:t>
      </w:r>
      <w:proofErr w:type="gramEnd"/>
      <w:r w:rsidRPr="00D842C8">
        <w:rPr>
          <w:color w:val="000000"/>
          <w:szCs w:val="28"/>
        </w:rPr>
        <w:t xml:space="preserve"> тепловые пункты не автоматизированы, насосные станции отсутствуют. </w:t>
      </w:r>
    </w:p>
    <w:p w:rsidR="00B237B1" w:rsidRPr="00D842C8" w:rsidRDefault="00B237B1" w:rsidP="00D842C8">
      <w:pPr>
        <w:jc w:val="center"/>
        <w:rPr>
          <w:b/>
          <w:color w:val="000000"/>
          <w:szCs w:val="28"/>
        </w:rPr>
      </w:pPr>
      <w:r w:rsidRPr="00D842C8">
        <w:rPr>
          <w:b/>
          <w:color w:val="000000"/>
          <w:szCs w:val="28"/>
        </w:rPr>
        <w:t>1.3.20 Сведения о наличии защиты тепловых сетей от превышения давления</w:t>
      </w:r>
    </w:p>
    <w:p w:rsidR="00B237B1" w:rsidRPr="00D842C8" w:rsidRDefault="00B237B1" w:rsidP="00D842C8">
      <w:pPr>
        <w:ind w:firstLine="708"/>
        <w:jc w:val="both"/>
        <w:rPr>
          <w:color w:val="000000"/>
          <w:szCs w:val="27"/>
          <w:shd w:val="clear" w:color="auto" w:fill="FFFFFF"/>
        </w:rPr>
      </w:pPr>
      <w:r w:rsidRPr="00D842C8">
        <w:rPr>
          <w:szCs w:val="28"/>
        </w:rPr>
        <w:t>Защита тепловых сетей от превышения давления осуществляется путем установки в здании котельной мембранных расширительных баков и сбросных клапанов.</w:t>
      </w:r>
      <w:r w:rsidRPr="00D842C8">
        <w:rPr>
          <w:color w:val="000000"/>
          <w:szCs w:val="27"/>
          <w:shd w:val="clear" w:color="auto" w:fill="FFFFFF"/>
        </w:rPr>
        <w:t xml:space="preserve"> </w:t>
      </w:r>
    </w:p>
    <w:p w:rsidR="00B237B1" w:rsidRPr="00D842C8" w:rsidRDefault="00B237B1" w:rsidP="00D842C8">
      <w:pPr>
        <w:ind w:firstLine="708"/>
        <w:jc w:val="both"/>
        <w:rPr>
          <w:color w:val="000000"/>
          <w:szCs w:val="27"/>
          <w:shd w:val="clear" w:color="auto" w:fill="FFFFFF"/>
        </w:rPr>
      </w:pPr>
    </w:p>
    <w:p w:rsidR="00B237B1" w:rsidRPr="00D842C8" w:rsidRDefault="00B237B1" w:rsidP="00D842C8">
      <w:pPr>
        <w:ind w:firstLine="708"/>
        <w:jc w:val="center"/>
        <w:rPr>
          <w:b/>
          <w:color w:val="000000"/>
          <w:szCs w:val="28"/>
        </w:rPr>
      </w:pPr>
      <w:r w:rsidRPr="00D842C8">
        <w:rPr>
          <w:b/>
          <w:color w:val="000000"/>
          <w:szCs w:val="28"/>
        </w:rPr>
        <w:t>1.3.21. Перечень выявленных бесхозяйных тепловых сетей и обоснование выбора организации, уполномоченной на их эксплуатацию</w:t>
      </w:r>
    </w:p>
    <w:p w:rsidR="00B237B1" w:rsidRPr="00D842C8" w:rsidRDefault="00B237B1" w:rsidP="00D842C8">
      <w:pPr>
        <w:ind w:firstLine="708"/>
        <w:jc w:val="both"/>
        <w:rPr>
          <w:color w:val="000000"/>
          <w:szCs w:val="28"/>
        </w:rPr>
      </w:pPr>
      <w:r w:rsidRPr="00D842C8">
        <w:rPr>
          <w:color w:val="000000"/>
          <w:szCs w:val="28"/>
        </w:rPr>
        <w:t xml:space="preserve">На территории сельского поселения </w:t>
      </w:r>
      <w:proofErr w:type="gramStart"/>
      <w:r w:rsidRPr="00D842C8">
        <w:rPr>
          <w:color w:val="000000"/>
          <w:szCs w:val="28"/>
        </w:rPr>
        <w:t>Ново-Полтавское</w:t>
      </w:r>
      <w:proofErr w:type="gramEnd"/>
      <w:r w:rsidRPr="00D842C8">
        <w:rPr>
          <w:color w:val="000000"/>
          <w:szCs w:val="28"/>
        </w:rPr>
        <w:t xml:space="preserve"> бесхозяйные сети отсутствуют.</w:t>
      </w:r>
    </w:p>
    <w:p w:rsidR="00B237B1" w:rsidRPr="00D842C8" w:rsidRDefault="00B237B1" w:rsidP="00D842C8">
      <w:pPr>
        <w:ind w:firstLine="708"/>
        <w:jc w:val="both"/>
        <w:rPr>
          <w:color w:val="000000"/>
          <w:szCs w:val="28"/>
        </w:rPr>
      </w:pPr>
    </w:p>
    <w:p w:rsidR="00B237B1" w:rsidRPr="00D842C8" w:rsidRDefault="00B237B1" w:rsidP="00D842C8">
      <w:pPr>
        <w:ind w:firstLine="708"/>
        <w:jc w:val="both"/>
        <w:rPr>
          <w:b/>
          <w:color w:val="000000"/>
          <w:szCs w:val="28"/>
        </w:rPr>
      </w:pPr>
      <w:r w:rsidRPr="00D842C8">
        <w:rPr>
          <w:b/>
          <w:color w:val="000000"/>
          <w:szCs w:val="28"/>
        </w:rPr>
        <w:t>1.3.22 Данные энергетических характеристик тепловых сетей</w:t>
      </w:r>
    </w:p>
    <w:p w:rsidR="00B237B1" w:rsidRPr="00D842C8" w:rsidRDefault="00B237B1" w:rsidP="00D842C8">
      <w:pPr>
        <w:ind w:firstLine="708"/>
        <w:jc w:val="both"/>
        <w:rPr>
          <w:color w:val="000000"/>
          <w:szCs w:val="28"/>
        </w:rPr>
      </w:pPr>
      <w:r w:rsidRPr="00D842C8">
        <w:rPr>
          <w:color w:val="000000"/>
          <w:szCs w:val="28"/>
        </w:rPr>
        <w:t>Энергетические характеристики тепловых сетей отсутствуют.</w:t>
      </w:r>
    </w:p>
    <w:p w:rsidR="00B237B1" w:rsidRPr="00D842C8" w:rsidRDefault="00B237B1" w:rsidP="00D842C8">
      <w:pPr>
        <w:ind w:firstLine="708"/>
        <w:jc w:val="both"/>
        <w:rPr>
          <w:color w:val="000000"/>
          <w:szCs w:val="28"/>
        </w:rPr>
      </w:pPr>
    </w:p>
    <w:p w:rsidR="00B237B1" w:rsidRPr="00D842C8" w:rsidRDefault="00B237B1" w:rsidP="00D842C8">
      <w:pPr>
        <w:numPr>
          <w:ilvl w:val="1"/>
          <w:numId w:val="20"/>
        </w:numPr>
        <w:jc w:val="center"/>
        <w:rPr>
          <w:b/>
          <w:color w:val="000000"/>
          <w:szCs w:val="28"/>
        </w:rPr>
        <w:sectPr w:rsidR="00B237B1" w:rsidRPr="00D842C8" w:rsidSect="00C81562">
          <w:pgSz w:w="11906" w:h="16838"/>
          <w:pgMar w:top="851" w:right="567" w:bottom="851" w:left="1701" w:header="680" w:footer="680" w:gutter="0"/>
          <w:cols w:space="720"/>
          <w:docGrid w:linePitch="299"/>
        </w:sectPr>
      </w:pPr>
    </w:p>
    <w:p w:rsidR="00B237B1" w:rsidRPr="00D842C8" w:rsidRDefault="00B237B1" w:rsidP="00D842C8">
      <w:pPr>
        <w:numPr>
          <w:ilvl w:val="1"/>
          <w:numId w:val="20"/>
        </w:numPr>
        <w:jc w:val="center"/>
        <w:rPr>
          <w:b/>
          <w:color w:val="000000"/>
          <w:szCs w:val="28"/>
        </w:rPr>
      </w:pPr>
      <w:r w:rsidRPr="00D842C8">
        <w:rPr>
          <w:b/>
          <w:color w:val="000000"/>
          <w:szCs w:val="28"/>
        </w:rPr>
        <w:lastRenderedPageBreak/>
        <w:t>. Зоны действия источников тепловой энергии</w:t>
      </w:r>
    </w:p>
    <w:p w:rsidR="00B237B1" w:rsidRPr="00D842C8" w:rsidRDefault="00B237B1" w:rsidP="00D842C8">
      <w:pPr>
        <w:ind w:right="-315"/>
        <w:jc w:val="center"/>
        <w:rPr>
          <w:color w:val="000000"/>
          <w:szCs w:val="28"/>
        </w:rPr>
      </w:pPr>
      <w:r w:rsidRPr="00D842C8">
        <w:rPr>
          <w:noProof/>
          <w:color w:val="000000"/>
          <w:szCs w:val="28"/>
        </w:rPr>
        <w:drawing>
          <wp:inline distT="0" distB="0" distL="0" distR="0">
            <wp:extent cx="9448800" cy="5596255"/>
            <wp:effectExtent l="1905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9448800" cy="5596255"/>
                    </a:xfrm>
                    <a:prstGeom prst="rect">
                      <a:avLst/>
                    </a:prstGeom>
                    <a:noFill/>
                    <a:ln w="9525">
                      <a:noFill/>
                      <a:miter lim="800000"/>
                      <a:headEnd/>
                      <a:tailEnd/>
                    </a:ln>
                  </pic:spPr>
                </pic:pic>
              </a:graphicData>
            </a:graphic>
          </wp:inline>
        </w:drawing>
      </w:r>
    </w:p>
    <w:p w:rsidR="00B237B1" w:rsidRPr="00D842C8" w:rsidRDefault="00B237B1" w:rsidP="00D842C8">
      <w:pPr>
        <w:jc w:val="center"/>
        <w:rPr>
          <w:color w:val="000000"/>
          <w:sz w:val="22"/>
        </w:rPr>
        <w:sectPr w:rsidR="00B237B1" w:rsidRPr="00D842C8" w:rsidSect="00C81562">
          <w:pgSz w:w="16838" w:h="11906" w:orient="landscape"/>
          <w:pgMar w:top="1418" w:right="851" w:bottom="851" w:left="851" w:header="680" w:footer="680" w:gutter="0"/>
          <w:cols w:space="720"/>
          <w:docGrid w:linePitch="326"/>
        </w:sectPr>
      </w:pPr>
      <w:r w:rsidRPr="00D842C8">
        <w:rPr>
          <w:color w:val="000000"/>
          <w:sz w:val="22"/>
        </w:rPr>
        <w:t>Рис. 2 – Зона действия котельной ул. Третьякова</w:t>
      </w:r>
    </w:p>
    <w:p w:rsidR="00B237B1" w:rsidRPr="00D842C8" w:rsidRDefault="00B237B1" w:rsidP="00D842C8">
      <w:pPr>
        <w:jc w:val="center"/>
        <w:rPr>
          <w:b/>
          <w:szCs w:val="28"/>
        </w:rPr>
      </w:pPr>
      <w:r w:rsidRPr="00D842C8">
        <w:rPr>
          <w:b/>
          <w:szCs w:val="28"/>
        </w:rPr>
        <w:lastRenderedPageBreak/>
        <w:t>1.5. Тепловые нагрузки потребителей тепловой энергии,</w:t>
      </w:r>
    </w:p>
    <w:p w:rsidR="00B237B1" w:rsidRPr="00D842C8" w:rsidRDefault="00B237B1" w:rsidP="00D842C8">
      <w:pPr>
        <w:jc w:val="center"/>
        <w:rPr>
          <w:b/>
          <w:szCs w:val="28"/>
        </w:rPr>
      </w:pPr>
      <w:r w:rsidRPr="00D842C8">
        <w:rPr>
          <w:b/>
          <w:szCs w:val="28"/>
        </w:rPr>
        <w:t>групп потребителей тепловой энергии</w:t>
      </w:r>
    </w:p>
    <w:p w:rsidR="00B237B1" w:rsidRPr="00D842C8" w:rsidRDefault="00B237B1" w:rsidP="00D842C8">
      <w:pPr>
        <w:widowControl w:val="0"/>
        <w:tabs>
          <w:tab w:val="left" w:pos="1875"/>
        </w:tabs>
        <w:autoSpaceDE w:val="0"/>
        <w:autoSpaceDN w:val="0"/>
        <w:adjustRightInd w:val="0"/>
        <w:jc w:val="center"/>
        <w:rPr>
          <w:b/>
          <w:color w:val="000000"/>
          <w:szCs w:val="28"/>
        </w:rPr>
      </w:pPr>
      <w:r w:rsidRPr="00D842C8">
        <w:rPr>
          <w:b/>
          <w:color w:val="000000"/>
          <w:szCs w:val="28"/>
        </w:rPr>
        <w:t xml:space="preserve">1.5.1.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 </w:t>
      </w:r>
    </w:p>
    <w:p w:rsidR="00B237B1" w:rsidRPr="00D842C8" w:rsidRDefault="00B237B1" w:rsidP="00D842C8">
      <w:pPr>
        <w:keepNext/>
        <w:ind w:firstLine="709"/>
        <w:jc w:val="center"/>
        <w:rPr>
          <w:sz w:val="22"/>
        </w:rPr>
      </w:pPr>
      <w:bookmarkStart w:id="52" w:name="_Ref19654129"/>
      <w:r w:rsidRPr="00D842C8">
        <w:rPr>
          <w:iCs/>
          <w:sz w:val="22"/>
        </w:rPr>
        <w:t xml:space="preserve">Таблица </w:t>
      </w:r>
      <w:bookmarkEnd w:id="52"/>
      <w:r w:rsidRPr="00D842C8">
        <w:rPr>
          <w:iCs/>
          <w:sz w:val="22"/>
        </w:rPr>
        <w:t xml:space="preserve">13 </w:t>
      </w:r>
      <w:r w:rsidRPr="00D842C8">
        <w:rPr>
          <w:sz w:val="22"/>
        </w:rPr>
        <w:t xml:space="preserve">– </w:t>
      </w:r>
      <w:bookmarkStart w:id="53" w:name="_Hlk20403355"/>
      <w:r w:rsidRPr="00D842C8">
        <w:rPr>
          <w:sz w:val="22"/>
        </w:rPr>
        <w:t xml:space="preserve">Значения спроса на тепловую мощность </w:t>
      </w:r>
      <w:bookmarkEnd w:id="53"/>
      <w:r w:rsidRPr="00D842C8">
        <w:rPr>
          <w:sz w:val="22"/>
        </w:rPr>
        <w:t>в расчетных элементах территориального деления за 2022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3261"/>
        <w:gridCol w:w="2834"/>
        <w:gridCol w:w="2942"/>
      </w:tblGrid>
      <w:tr w:rsidR="00B237B1" w:rsidRPr="00D842C8" w:rsidTr="00C81562">
        <w:trPr>
          <w:trHeight w:val="20"/>
          <w:tblHeader/>
        </w:trPr>
        <w:tc>
          <w:tcPr>
            <w:tcW w:w="560" w:type="dxa"/>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0" w:type="auto"/>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2834" w:type="dxa"/>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Спрос на тепловую мощность, Гкал/</w:t>
            </w:r>
            <w:proofErr w:type="gramStart"/>
            <w:r w:rsidRPr="00D842C8">
              <w:rPr>
                <w:b/>
                <w:color w:val="000000"/>
                <w:sz w:val="20"/>
                <w:szCs w:val="22"/>
              </w:rPr>
              <w:t>ч</w:t>
            </w:r>
            <w:proofErr w:type="gramEnd"/>
          </w:p>
        </w:tc>
        <w:tc>
          <w:tcPr>
            <w:tcW w:w="2942" w:type="dxa"/>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Полезный отпуск, Гкал/год</w:t>
            </w:r>
          </w:p>
        </w:tc>
      </w:tr>
      <w:tr w:rsidR="00B237B1" w:rsidRPr="00D842C8" w:rsidTr="00C81562">
        <w:trPr>
          <w:trHeight w:val="59"/>
        </w:trPr>
        <w:tc>
          <w:tcPr>
            <w:tcW w:w="560" w:type="dxa"/>
            <w:shd w:val="clear" w:color="auto" w:fill="auto"/>
            <w:vAlign w:val="center"/>
            <w:hideMark/>
          </w:tcPr>
          <w:p w:rsidR="00B237B1" w:rsidRPr="00D842C8" w:rsidRDefault="00B237B1" w:rsidP="00D842C8">
            <w:pPr>
              <w:jc w:val="center"/>
              <w:rPr>
                <w:color w:val="000000"/>
                <w:sz w:val="20"/>
              </w:rPr>
            </w:pPr>
            <w:r w:rsidRPr="00D842C8">
              <w:rPr>
                <w:color w:val="000000"/>
                <w:sz w:val="20"/>
                <w:szCs w:val="22"/>
              </w:rPr>
              <w:t>1</w:t>
            </w:r>
          </w:p>
        </w:tc>
        <w:tc>
          <w:tcPr>
            <w:tcW w:w="0" w:type="auto"/>
            <w:shd w:val="clear" w:color="auto" w:fill="auto"/>
            <w:vAlign w:val="center"/>
          </w:tcPr>
          <w:p w:rsidR="00B237B1" w:rsidRPr="00D842C8" w:rsidRDefault="00B237B1" w:rsidP="00D842C8">
            <w:pPr>
              <w:widowControl w:val="0"/>
              <w:ind w:right="-99"/>
              <w:outlineLvl w:val="1"/>
              <w:rPr>
                <w:sz w:val="20"/>
              </w:rPr>
            </w:pPr>
            <w:r w:rsidRPr="00D842C8">
              <w:rPr>
                <w:sz w:val="20"/>
                <w:szCs w:val="22"/>
              </w:rPr>
              <w:t>Котельная ул. Третьякова</w:t>
            </w:r>
          </w:p>
        </w:tc>
        <w:tc>
          <w:tcPr>
            <w:tcW w:w="28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2942"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1323,635</w:t>
            </w:r>
          </w:p>
        </w:tc>
      </w:tr>
    </w:tbl>
    <w:p w:rsidR="00B237B1" w:rsidRPr="00D842C8" w:rsidRDefault="00B237B1" w:rsidP="00D842C8">
      <w:pPr>
        <w:jc w:val="center"/>
        <w:rPr>
          <w:szCs w:val="28"/>
          <w:highlight w:val="yellow"/>
        </w:rPr>
      </w:pPr>
    </w:p>
    <w:p w:rsidR="00B237B1" w:rsidRPr="00D842C8" w:rsidRDefault="00B237B1" w:rsidP="00D842C8">
      <w:pPr>
        <w:jc w:val="center"/>
        <w:rPr>
          <w:sz w:val="22"/>
        </w:rPr>
      </w:pPr>
      <w:r w:rsidRPr="00D842C8">
        <w:rPr>
          <w:sz w:val="22"/>
        </w:rPr>
        <w:t>Таблица 14 – Значения потребления тепловой энергии по группам потребления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6"/>
        <w:gridCol w:w="3177"/>
        <w:gridCol w:w="3354"/>
      </w:tblGrid>
      <w:tr w:rsidR="00B237B1" w:rsidRPr="00D842C8" w:rsidTr="00C81562">
        <w:tc>
          <w:tcPr>
            <w:tcW w:w="3216" w:type="dxa"/>
            <w:vAlign w:val="center"/>
          </w:tcPr>
          <w:p w:rsidR="00B237B1" w:rsidRPr="00D842C8" w:rsidRDefault="00B237B1" w:rsidP="00D842C8">
            <w:pPr>
              <w:jc w:val="center"/>
              <w:rPr>
                <w:b/>
                <w:color w:val="000000"/>
                <w:sz w:val="20"/>
              </w:rPr>
            </w:pPr>
            <w:r w:rsidRPr="00D842C8">
              <w:rPr>
                <w:b/>
                <w:color w:val="000000"/>
                <w:sz w:val="20"/>
                <w:szCs w:val="22"/>
              </w:rPr>
              <w:t>Наименование потребителя</w:t>
            </w:r>
          </w:p>
        </w:tc>
        <w:tc>
          <w:tcPr>
            <w:tcW w:w="3177" w:type="dxa"/>
            <w:vAlign w:val="center"/>
          </w:tcPr>
          <w:p w:rsidR="00B237B1" w:rsidRPr="00D842C8" w:rsidRDefault="00B237B1" w:rsidP="00D842C8">
            <w:pPr>
              <w:jc w:val="center"/>
              <w:rPr>
                <w:b/>
                <w:color w:val="000000"/>
                <w:sz w:val="20"/>
              </w:rPr>
            </w:pPr>
            <w:r w:rsidRPr="00D842C8">
              <w:rPr>
                <w:b/>
                <w:color w:val="000000"/>
                <w:sz w:val="20"/>
                <w:szCs w:val="22"/>
              </w:rPr>
              <w:t>Расчетное потребление тепловой энергии на отопление, Гкал/час</w:t>
            </w:r>
          </w:p>
        </w:tc>
        <w:tc>
          <w:tcPr>
            <w:tcW w:w="3354" w:type="dxa"/>
            <w:vAlign w:val="center"/>
          </w:tcPr>
          <w:p w:rsidR="00B237B1" w:rsidRPr="00D842C8" w:rsidRDefault="00B237B1" w:rsidP="00D842C8">
            <w:pPr>
              <w:jc w:val="center"/>
              <w:rPr>
                <w:b/>
                <w:color w:val="000000"/>
                <w:sz w:val="20"/>
              </w:rPr>
            </w:pPr>
            <w:r w:rsidRPr="00D842C8">
              <w:rPr>
                <w:b/>
                <w:color w:val="000000"/>
                <w:sz w:val="20"/>
                <w:szCs w:val="22"/>
              </w:rPr>
              <w:t>Расчетное потребление тепловой энергии на ГВС, Гкал/час</w:t>
            </w:r>
          </w:p>
        </w:tc>
      </w:tr>
      <w:tr w:rsidR="00B237B1" w:rsidRPr="00D842C8" w:rsidTr="00C81562">
        <w:tc>
          <w:tcPr>
            <w:tcW w:w="9747" w:type="dxa"/>
            <w:gridSpan w:val="3"/>
            <w:vAlign w:val="center"/>
          </w:tcPr>
          <w:p w:rsidR="00B237B1" w:rsidRPr="00D842C8" w:rsidRDefault="00B237B1" w:rsidP="00D842C8">
            <w:pPr>
              <w:jc w:val="center"/>
              <w:rPr>
                <w:b/>
                <w:color w:val="000000"/>
                <w:sz w:val="20"/>
              </w:rPr>
            </w:pPr>
            <w:r w:rsidRPr="00D842C8">
              <w:rPr>
                <w:b/>
                <w:sz w:val="20"/>
                <w:szCs w:val="22"/>
              </w:rPr>
              <w:t>Котельная ул. Третьякова</w:t>
            </w:r>
          </w:p>
        </w:tc>
      </w:tr>
      <w:tr w:rsidR="00B237B1" w:rsidRPr="00D842C8" w:rsidTr="00C81562">
        <w:tc>
          <w:tcPr>
            <w:tcW w:w="3216" w:type="dxa"/>
          </w:tcPr>
          <w:p w:rsidR="00B237B1" w:rsidRPr="00D842C8" w:rsidRDefault="00B237B1" w:rsidP="00D842C8">
            <w:pPr>
              <w:jc w:val="both"/>
              <w:rPr>
                <w:color w:val="000000"/>
                <w:sz w:val="20"/>
              </w:rPr>
            </w:pPr>
            <w:r w:rsidRPr="00D842C8">
              <w:rPr>
                <w:color w:val="000000"/>
                <w:sz w:val="20"/>
                <w:szCs w:val="22"/>
              </w:rPr>
              <w:t>Население</w:t>
            </w:r>
          </w:p>
        </w:tc>
        <w:tc>
          <w:tcPr>
            <w:tcW w:w="3177" w:type="dxa"/>
            <w:vAlign w:val="center"/>
          </w:tcPr>
          <w:p w:rsidR="00B237B1" w:rsidRPr="00D842C8" w:rsidRDefault="00B237B1" w:rsidP="00D842C8">
            <w:pPr>
              <w:jc w:val="center"/>
              <w:rPr>
                <w:color w:val="000000"/>
                <w:sz w:val="20"/>
              </w:rPr>
            </w:pPr>
            <w:r w:rsidRPr="00D842C8">
              <w:rPr>
                <w:color w:val="000000"/>
                <w:sz w:val="20"/>
                <w:szCs w:val="22"/>
              </w:rPr>
              <w:t>0,3675</w:t>
            </w:r>
          </w:p>
        </w:tc>
        <w:tc>
          <w:tcPr>
            <w:tcW w:w="3354" w:type="dxa"/>
            <w:vAlign w:val="center"/>
          </w:tcPr>
          <w:p w:rsidR="00B237B1" w:rsidRPr="00D842C8" w:rsidRDefault="00B237B1" w:rsidP="00D842C8">
            <w:pPr>
              <w:jc w:val="center"/>
              <w:rPr>
                <w:color w:val="000000"/>
                <w:sz w:val="20"/>
              </w:rPr>
            </w:pPr>
            <w:r w:rsidRPr="00D842C8">
              <w:rPr>
                <w:color w:val="000000"/>
                <w:sz w:val="20"/>
                <w:szCs w:val="22"/>
              </w:rPr>
              <w:t>0</w:t>
            </w:r>
          </w:p>
        </w:tc>
      </w:tr>
      <w:tr w:rsidR="00B237B1" w:rsidRPr="00D842C8" w:rsidTr="00C81562">
        <w:tc>
          <w:tcPr>
            <w:tcW w:w="3216" w:type="dxa"/>
          </w:tcPr>
          <w:p w:rsidR="00B237B1" w:rsidRPr="00D842C8" w:rsidRDefault="00B237B1" w:rsidP="00D842C8">
            <w:pPr>
              <w:jc w:val="both"/>
              <w:rPr>
                <w:color w:val="000000"/>
                <w:sz w:val="20"/>
              </w:rPr>
            </w:pPr>
            <w:r w:rsidRPr="00D842C8">
              <w:rPr>
                <w:color w:val="000000"/>
                <w:sz w:val="20"/>
                <w:szCs w:val="22"/>
              </w:rPr>
              <w:t>Бюджетные организации</w:t>
            </w:r>
          </w:p>
        </w:tc>
        <w:tc>
          <w:tcPr>
            <w:tcW w:w="3177" w:type="dxa"/>
            <w:vAlign w:val="center"/>
          </w:tcPr>
          <w:p w:rsidR="00B237B1" w:rsidRPr="00D842C8" w:rsidRDefault="00B237B1" w:rsidP="00D842C8">
            <w:pPr>
              <w:jc w:val="center"/>
              <w:rPr>
                <w:color w:val="000000"/>
                <w:sz w:val="20"/>
              </w:rPr>
            </w:pPr>
            <w:r w:rsidRPr="00D842C8">
              <w:rPr>
                <w:color w:val="000000"/>
                <w:sz w:val="20"/>
                <w:szCs w:val="22"/>
              </w:rPr>
              <w:t>0,276</w:t>
            </w:r>
          </w:p>
        </w:tc>
        <w:tc>
          <w:tcPr>
            <w:tcW w:w="3354" w:type="dxa"/>
            <w:vAlign w:val="center"/>
          </w:tcPr>
          <w:p w:rsidR="00B237B1" w:rsidRPr="00D842C8" w:rsidRDefault="00B237B1" w:rsidP="00D842C8">
            <w:pPr>
              <w:jc w:val="center"/>
              <w:rPr>
                <w:color w:val="000000"/>
                <w:sz w:val="20"/>
              </w:rPr>
            </w:pPr>
            <w:r w:rsidRPr="00D842C8">
              <w:rPr>
                <w:color w:val="000000"/>
                <w:sz w:val="20"/>
                <w:szCs w:val="22"/>
              </w:rPr>
              <w:t>0</w:t>
            </w:r>
          </w:p>
        </w:tc>
      </w:tr>
      <w:tr w:rsidR="00B237B1" w:rsidRPr="00D842C8" w:rsidTr="00C81562">
        <w:tc>
          <w:tcPr>
            <w:tcW w:w="3216" w:type="dxa"/>
          </w:tcPr>
          <w:p w:rsidR="00B237B1" w:rsidRPr="00D842C8" w:rsidRDefault="00B237B1" w:rsidP="00D842C8">
            <w:pPr>
              <w:jc w:val="both"/>
              <w:rPr>
                <w:color w:val="000000"/>
                <w:sz w:val="20"/>
              </w:rPr>
            </w:pPr>
            <w:r w:rsidRPr="00D842C8">
              <w:rPr>
                <w:color w:val="000000"/>
                <w:sz w:val="20"/>
                <w:szCs w:val="22"/>
              </w:rPr>
              <w:t>Прочие организации</w:t>
            </w:r>
          </w:p>
        </w:tc>
        <w:tc>
          <w:tcPr>
            <w:tcW w:w="3177" w:type="dxa"/>
            <w:vAlign w:val="center"/>
          </w:tcPr>
          <w:p w:rsidR="00B237B1" w:rsidRPr="00D842C8" w:rsidRDefault="00B237B1" w:rsidP="00D842C8">
            <w:pPr>
              <w:jc w:val="center"/>
              <w:rPr>
                <w:color w:val="000000"/>
                <w:sz w:val="20"/>
              </w:rPr>
            </w:pPr>
            <w:r w:rsidRPr="00D842C8">
              <w:rPr>
                <w:color w:val="000000"/>
                <w:sz w:val="20"/>
                <w:szCs w:val="22"/>
              </w:rPr>
              <w:t>0,0012</w:t>
            </w:r>
          </w:p>
        </w:tc>
        <w:tc>
          <w:tcPr>
            <w:tcW w:w="3354" w:type="dxa"/>
            <w:vAlign w:val="center"/>
          </w:tcPr>
          <w:p w:rsidR="00B237B1" w:rsidRPr="00D842C8" w:rsidRDefault="00B237B1" w:rsidP="00D842C8">
            <w:pPr>
              <w:jc w:val="center"/>
              <w:rPr>
                <w:color w:val="000000"/>
                <w:sz w:val="20"/>
              </w:rPr>
            </w:pPr>
            <w:r w:rsidRPr="00D842C8">
              <w:rPr>
                <w:color w:val="000000"/>
                <w:sz w:val="20"/>
                <w:szCs w:val="22"/>
              </w:rPr>
              <w:t>0</w:t>
            </w:r>
          </w:p>
        </w:tc>
      </w:tr>
    </w:tbl>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1.5.2. Описание значений расчетных тепловых нагрузок на коллекторах источников тепловой энергии</w:t>
      </w:r>
    </w:p>
    <w:p w:rsidR="00B237B1" w:rsidRPr="00D842C8" w:rsidRDefault="00B237B1" w:rsidP="00D842C8">
      <w:pPr>
        <w:ind w:firstLine="709"/>
        <w:jc w:val="both"/>
        <w:rPr>
          <w:szCs w:val="28"/>
        </w:rPr>
      </w:pPr>
      <w:r w:rsidRPr="00D842C8">
        <w:rPr>
          <w:szCs w:val="28"/>
        </w:rPr>
        <w:t xml:space="preserve">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Фактическая тепловая нагрузка на коллекторах источников теплоснабжения определяется по данным посуточного учета отпускаемой тепловой энергии в сеть. </w:t>
      </w:r>
    </w:p>
    <w:p w:rsidR="00B237B1" w:rsidRPr="00D842C8" w:rsidRDefault="00B237B1" w:rsidP="00D842C8">
      <w:pPr>
        <w:ind w:firstLine="709"/>
        <w:jc w:val="both"/>
        <w:rPr>
          <w:szCs w:val="28"/>
        </w:rPr>
      </w:pPr>
      <w:r w:rsidRPr="00D842C8">
        <w:rPr>
          <w:szCs w:val="28"/>
        </w:rPr>
        <w:t>Необходимые данные учета не предоставлялись, поэтому данный пункт не рассматривался.</w:t>
      </w:r>
    </w:p>
    <w:p w:rsidR="00B237B1" w:rsidRPr="00D842C8" w:rsidRDefault="00B237B1" w:rsidP="00D842C8">
      <w:pPr>
        <w:ind w:firstLine="709"/>
        <w:jc w:val="both"/>
        <w:rPr>
          <w:szCs w:val="28"/>
        </w:rPr>
      </w:pPr>
    </w:p>
    <w:p w:rsidR="00B237B1" w:rsidRPr="00D842C8" w:rsidRDefault="00B237B1" w:rsidP="00D842C8">
      <w:pPr>
        <w:jc w:val="center"/>
        <w:rPr>
          <w:b/>
          <w:color w:val="000000"/>
          <w:szCs w:val="28"/>
        </w:rPr>
      </w:pPr>
      <w:r w:rsidRPr="00D842C8">
        <w:rPr>
          <w:b/>
          <w:color w:val="000000"/>
          <w:szCs w:val="28"/>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p>
    <w:p w:rsidR="00B237B1" w:rsidRPr="00D842C8" w:rsidRDefault="00B237B1" w:rsidP="00D842C8">
      <w:pPr>
        <w:ind w:firstLine="709"/>
        <w:jc w:val="both"/>
        <w:rPr>
          <w:szCs w:val="28"/>
        </w:rPr>
      </w:pPr>
      <w:r w:rsidRPr="00D842C8">
        <w:rPr>
          <w:szCs w:val="28"/>
        </w:rPr>
        <w:t>Случаев применения для отопления жилых помещений в многоквартирных домах индивидуальных квартирных источников тепловой энергии зарегистрировано не было.</w:t>
      </w:r>
    </w:p>
    <w:p w:rsidR="00B237B1" w:rsidRPr="00D842C8" w:rsidRDefault="00B237B1" w:rsidP="00D842C8">
      <w:pPr>
        <w:ind w:firstLine="709"/>
        <w:jc w:val="both"/>
        <w:rPr>
          <w:szCs w:val="28"/>
        </w:rPr>
      </w:pPr>
      <w:r w:rsidRPr="00D842C8">
        <w:rPr>
          <w:szCs w:val="28"/>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rsidR="00B237B1" w:rsidRPr="00D842C8" w:rsidRDefault="00B237B1" w:rsidP="00D842C8">
      <w:pPr>
        <w:ind w:firstLine="709"/>
        <w:jc w:val="both"/>
        <w:rPr>
          <w:szCs w:val="28"/>
        </w:rPr>
      </w:pPr>
      <w:r w:rsidRPr="00D842C8">
        <w:rPr>
          <w:szCs w:val="28"/>
        </w:rPr>
        <w:t>Настоящая схема теплоснабжения не предусматривает перехода многоквартирных домов, подключенных к централизованной системе теплоснабжения, на отопление жилых помещений с использованием индивидуальных квартирных источников тепловой энергии.</w:t>
      </w:r>
    </w:p>
    <w:p w:rsidR="00B237B1" w:rsidRPr="00D842C8" w:rsidRDefault="00B237B1" w:rsidP="00D842C8">
      <w:pPr>
        <w:ind w:firstLine="709"/>
        <w:jc w:val="both"/>
        <w:rPr>
          <w:szCs w:val="28"/>
        </w:rPr>
      </w:pPr>
    </w:p>
    <w:p w:rsidR="00B237B1" w:rsidRPr="00D842C8" w:rsidRDefault="00B237B1" w:rsidP="00D842C8">
      <w:pPr>
        <w:ind w:firstLine="708"/>
        <w:jc w:val="center"/>
        <w:rPr>
          <w:b/>
          <w:szCs w:val="28"/>
        </w:rPr>
      </w:pPr>
      <w:r w:rsidRPr="00D842C8">
        <w:rPr>
          <w:b/>
          <w:szCs w:val="28"/>
        </w:rPr>
        <w:t xml:space="preserve">1.5.4. Описание величины потребления тепловой энергии в расчетных элементах территориального деления за </w:t>
      </w:r>
      <w:proofErr w:type="gramStart"/>
      <w:r w:rsidRPr="00D842C8">
        <w:rPr>
          <w:b/>
          <w:szCs w:val="28"/>
        </w:rPr>
        <w:t>отопительный</w:t>
      </w:r>
      <w:proofErr w:type="gramEnd"/>
      <w:r w:rsidRPr="00D842C8">
        <w:rPr>
          <w:b/>
          <w:szCs w:val="28"/>
        </w:rPr>
        <w:t xml:space="preserve"> </w:t>
      </w:r>
    </w:p>
    <w:p w:rsidR="00B237B1" w:rsidRPr="00D842C8" w:rsidRDefault="00B237B1" w:rsidP="00D842C8">
      <w:pPr>
        <w:ind w:firstLine="708"/>
        <w:jc w:val="center"/>
        <w:rPr>
          <w:b/>
          <w:szCs w:val="28"/>
        </w:rPr>
      </w:pPr>
      <w:r w:rsidRPr="00D842C8">
        <w:rPr>
          <w:b/>
          <w:szCs w:val="28"/>
        </w:rPr>
        <w:t>период и за год в целом</w:t>
      </w:r>
    </w:p>
    <w:p w:rsidR="00B237B1" w:rsidRPr="00D842C8" w:rsidRDefault="00B237B1" w:rsidP="00D842C8">
      <w:pPr>
        <w:ind w:firstLine="709"/>
        <w:jc w:val="both"/>
        <w:rPr>
          <w:szCs w:val="28"/>
        </w:rPr>
      </w:pPr>
      <w:r w:rsidRPr="00D842C8">
        <w:rPr>
          <w:szCs w:val="28"/>
        </w:rPr>
        <w:t>Сведения об объёмах потребления тепловой энергии в расчетных элементах территориального деления за отопительный период и за год в целом приведены в таблице 15.</w:t>
      </w:r>
    </w:p>
    <w:p w:rsidR="00B237B1" w:rsidRPr="00D842C8" w:rsidRDefault="00B237B1" w:rsidP="00D842C8">
      <w:pPr>
        <w:ind w:firstLine="709"/>
        <w:jc w:val="both"/>
        <w:rPr>
          <w:szCs w:val="28"/>
        </w:rPr>
      </w:pPr>
    </w:p>
    <w:p w:rsidR="00B237B1" w:rsidRPr="00D842C8" w:rsidRDefault="00B237B1" w:rsidP="00D842C8">
      <w:pPr>
        <w:keepNext/>
        <w:ind w:firstLine="709"/>
        <w:jc w:val="center"/>
        <w:rPr>
          <w:iCs/>
          <w:sz w:val="22"/>
        </w:rPr>
      </w:pPr>
      <w:bookmarkStart w:id="54" w:name="_Ref19654159"/>
      <w:r w:rsidRPr="00D842C8">
        <w:rPr>
          <w:iCs/>
          <w:sz w:val="22"/>
        </w:rPr>
        <w:t xml:space="preserve">Таблица </w:t>
      </w:r>
      <w:bookmarkEnd w:id="54"/>
      <w:r w:rsidRPr="00D842C8">
        <w:rPr>
          <w:iCs/>
          <w:sz w:val="22"/>
        </w:rPr>
        <w:t>15 – Сведения об объёмах потребления тепловой энергии в расчетных элементах территориального деления за отопительный период и за год в целом за 2024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
        <w:gridCol w:w="2870"/>
        <w:gridCol w:w="2265"/>
        <w:gridCol w:w="2089"/>
        <w:gridCol w:w="2350"/>
      </w:tblGrid>
      <w:tr w:rsidR="00B237B1" w:rsidRPr="00D842C8" w:rsidTr="00C81562">
        <w:trPr>
          <w:trHeight w:val="588"/>
          <w:tblHeader/>
        </w:trPr>
        <w:tc>
          <w:tcPr>
            <w:tcW w:w="343"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1396"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1102"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Подключенная тепловая нагрузка, Гкал/</w:t>
            </w:r>
            <w:proofErr w:type="gramStart"/>
            <w:r w:rsidRPr="00D842C8">
              <w:rPr>
                <w:b/>
                <w:color w:val="000000"/>
                <w:sz w:val="20"/>
                <w:szCs w:val="22"/>
              </w:rPr>
              <w:t>ч</w:t>
            </w:r>
            <w:proofErr w:type="gramEnd"/>
          </w:p>
        </w:tc>
        <w:tc>
          <w:tcPr>
            <w:tcW w:w="1016"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Потребление тепловой энергии за год, Гкал/год</w:t>
            </w:r>
          </w:p>
        </w:tc>
        <w:tc>
          <w:tcPr>
            <w:tcW w:w="1143"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Потребление тепловой энергии за отопительный период, Гкал/год</w:t>
            </w:r>
          </w:p>
        </w:tc>
      </w:tr>
      <w:tr w:rsidR="00B237B1" w:rsidRPr="00D842C8" w:rsidTr="00C81562">
        <w:trPr>
          <w:trHeight w:val="20"/>
        </w:trPr>
        <w:tc>
          <w:tcPr>
            <w:tcW w:w="343" w:type="pct"/>
            <w:shd w:val="clear" w:color="auto" w:fill="auto"/>
            <w:vAlign w:val="center"/>
            <w:hideMark/>
          </w:tcPr>
          <w:p w:rsidR="00B237B1" w:rsidRPr="00D842C8" w:rsidRDefault="00B237B1" w:rsidP="00D842C8">
            <w:pPr>
              <w:jc w:val="center"/>
              <w:rPr>
                <w:color w:val="000000"/>
                <w:sz w:val="20"/>
              </w:rPr>
            </w:pPr>
            <w:r w:rsidRPr="00D842C8">
              <w:rPr>
                <w:color w:val="000000"/>
                <w:sz w:val="20"/>
                <w:szCs w:val="22"/>
              </w:rPr>
              <w:t>1</w:t>
            </w:r>
          </w:p>
        </w:tc>
        <w:tc>
          <w:tcPr>
            <w:tcW w:w="1396" w:type="pct"/>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1102"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016" w:type="pct"/>
            <w:shd w:val="clear" w:color="auto" w:fill="auto"/>
            <w:vAlign w:val="center"/>
          </w:tcPr>
          <w:p w:rsidR="00B237B1" w:rsidRPr="00D842C8" w:rsidRDefault="00B237B1" w:rsidP="00D842C8">
            <w:pPr>
              <w:jc w:val="center"/>
              <w:rPr>
                <w:color w:val="000000"/>
                <w:sz w:val="20"/>
              </w:rPr>
            </w:pPr>
            <w:r w:rsidRPr="00D842C8">
              <w:rPr>
                <w:color w:val="000000"/>
                <w:sz w:val="18"/>
                <w:szCs w:val="20"/>
              </w:rPr>
              <w:t>1323,635</w:t>
            </w:r>
          </w:p>
        </w:tc>
        <w:tc>
          <w:tcPr>
            <w:tcW w:w="1143" w:type="pct"/>
            <w:shd w:val="clear" w:color="auto" w:fill="auto"/>
            <w:vAlign w:val="center"/>
          </w:tcPr>
          <w:p w:rsidR="00B237B1" w:rsidRPr="00D842C8" w:rsidRDefault="00B237B1" w:rsidP="00D842C8">
            <w:pPr>
              <w:jc w:val="center"/>
              <w:rPr>
                <w:color w:val="000000"/>
                <w:sz w:val="20"/>
              </w:rPr>
            </w:pPr>
            <w:r w:rsidRPr="00D842C8">
              <w:rPr>
                <w:color w:val="000000"/>
                <w:sz w:val="18"/>
                <w:szCs w:val="20"/>
              </w:rPr>
              <w:t>1323,635</w:t>
            </w:r>
          </w:p>
        </w:tc>
      </w:tr>
    </w:tbl>
    <w:p w:rsidR="00B237B1" w:rsidRPr="00D842C8" w:rsidRDefault="00B237B1" w:rsidP="00D842C8">
      <w:pPr>
        <w:ind w:firstLine="708"/>
        <w:jc w:val="both"/>
        <w:rPr>
          <w:b/>
          <w:szCs w:val="28"/>
        </w:rPr>
      </w:pPr>
    </w:p>
    <w:p w:rsidR="00B237B1" w:rsidRPr="00D842C8" w:rsidRDefault="00B237B1" w:rsidP="00D842C8">
      <w:pPr>
        <w:ind w:firstLine="708"/>
        <w:jc w:val="both"/>
        <w:rPr>
          <w:b/>
          <w:szCs w:val="28"/>
        </w:rPr>
      </w:pPr>
      <w:r w:rsidRPr="00D842C8">
        <w:rPr>
          <w:b/>
          <w:szCs w:val="28"/>
        </w:rPr>
        <w:t>1.5.5. Описание существующих нормативов потребления тепловой энергии для населения на отопление и горячее водоснабжение</w:t>
      </w:r>
    </w:p>
    <w:p w:rsidR="00B237B1" w:rsidRPr="00D842C8" w:rsidRDefault="00B237B1" w:rsidP="00D842C8">
      <w:pPr>
        <w:ind w:firstLine="708"/>
        <w:jc w:val="both"/>
      </w:pPr>
      <w:r w:rsidRPr="00D842C8">
        <w:t xml:space="preserve">Нормативы расхода тепловой энергии на отопление на территории КБР утверждены приказом министерства ЖКХ Кабардино-Балкарской республики от31.08.2020 № 133 и составляют </w:t>
      </w:r>
      <w:r w:rsidRPr="00D842C8">
        <w:rPr>
          <w:szCs w:val="12"/>
        </w:rPr>
        <w:t xml:space="preserve">0,025 </w:t>
      </w:r>
      <w:r w:rsidRPr="00D842C8">
        <w:t>Гкал за 1 м</w:t>
      </w:r>
      <w:proofErr w:type="gramStart"/>
      <w:r w:rsidRPr="00D842C8">
        <w:rPr>
          <w:vertAlign w:val="superscript"/>
        </w:rPr>
        <w:t>2</w:t>
      </w:r>
      <w:proofErr w:type="gramEnd"/>
      <w:r w:rsidRPr="00D842C8">
        <w:t xml:space="preserve"> в месяц.</w:t>
      </w:r>
    </w:p>
    <w:p w:rsidR="00B237B1" w:rsidRPr="00D842C8" w:rsidRDefault="00B237B1" w:rsidP="00D842C8">
      <w:pPr>
        <w:ind w:firstLine="708"/>
        <w:jc w:val="center"/>
        <w:rPr>
          <w:b/>
          <w:color w:val="000000"/>
          <w:szCs w:val="28"/>
        </w:rPr>
      </w:pPr>
    </w:p>
    <w:p w:rsidR="00B237B1" w:rsidRPr="00D842C8" w:rsidRDefault="00B237B1" w:rsidP="00D842C8">
      <w:pPr>
        <w:ind w:firstLine="708"/>
        <w:jc w:val="center"/>
        <w:rPr>
          <w:b/>
          <w:color w:val="000000"/>
          <w:szCs w:val="28"/>
        </w:rPr>
      </w:pPr>
      <w:r w:rsidRPr="00D842C8">
        <w:rPr>
          <w:b/>
          <w:color w:val="000000"/>
          <w:szCs w:val="28"/>
        </w:rPr>
        <w:t>1.5.6. Описание сравнения величины договорной и расчетной тепловой нагрузки по зоне действия каждого источника тепловой энергии</w:t>
      </w:r>
    </w:p>
    <w:p w:rsidR="00B237B1" w:rsidRPr="00D842C8" w:rsidRDefault="00B237B1" w:rsidP="00D842C8">
      <w:pPr>
        <w:ind w:firstLine="709"/>
        <w:jc w:val="both"/>
        <w:rPr>
          <w:szCs w:val="28"/>
        </w:rPr>
      </w:pPr>
      <w:r w:rsidRPr="00D842C8">
        <w:rPr>
          <w:szCs w:val="28"/>
        </w:rPr>
        <w:t xml:space="preserve">Согласно предоставленным данным, договорная тепловая нагрузка в котельной в целом соответствуют величине расчетной тепловой. </w:t>
      </w:r>
    </w:p>
    <w:p w:rsidR="00B237B1" w:rsidRPr="00D842C8" w:rsidRDefault="00B237B1" w:rsidP="00D842C8">
      <w:pPr>
        <w:ind w:firstLine="709"/>
        <w:jc w:val="both"/>
        <w:rPr>
          <w:szCs w:val="28"/>
        </w:rPr>
      </w:pPr>
      <w:r w:rsidRPr="00D842C8">
        <w:rPr>
          <w:szCs w:val="28"/>
        </w:rPr>
        <w:t>Значения договорных тепловых нагрузок в зонах источников тепловой энергии представлены в таблице 16.</w:t>
      </w:r>
    </w:p>
    <w:p w:rsidR="00B237B1" w:rsidRPr="00D842C8" w:rsidRDefault="00B237B1" w:rsidP="00D842C8">
      <w:pPr>
        <w:ind w:firstLine="709"/>
        <w:jc w:val="both"/>
        <w:rPr>
          <w:szCs w:val="28"/>
        </w:rPr>
      </w:pPr>
    </w:p>
    <w:p w:rsidR="00B237B1" w:rsidRPr="00D842C8" w:rsidRDefault="00B237B1" w:rsidP="00D842C8">
      <w:pPr>
        <w:keepNext/>
        <w:ind w:firstLine="709"/>
        <w:jc w:val="center"/>
        <w:rPr>
          <w:iCs/>
          <w:sz w:val="22"/>
        </w:rPr>
      </w:pPr>
      <w:bookmarkStart w:id="55" w:name="_Ref50120886"/>
      <w:r w:rsidRPr="00D842C8">
        <w:rPr>
          <w:iCs/>
          <w:sz w:val="22"/>
        </w:rPr>
        <w:t xml:space="preserve">Таблица </w:t>
      </w:r>
      <w:bookmarkEnd w:id="55"/>
      <w:r w:rsidRPr="00D842C8">
        <w:rPr>
          <w:iCs/>
          <w:sz w:val="22"/>
        </w:rPr>
        <w:t>16 – Значения договорных тепловых нагрузок на коллекторах источников тепловой энергии за 2024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0"/>
        <w:gridCol w:w="3587"/>
        <w:gridCol w:w="2113"/>
        <w:gridCol w:w="1634"/>
        <w:gridCol w:w="2175"/>
      </w:tblGrid>
      <w:tr w:rsidR="00B237B1" w:rsidRPr="00D842C8" w:rsidTr="00C81562">
        <w:trPr>
          <w:trHeight w:val="20"/>
          <w:tblHeader/>
        </w:trPr>
        <w:tc>
          <w:tcPr>
            <w:tcW w:w="374"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1745"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1028"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Подключенная нагрузка, Гкал/</w:t>
            </w:r>
            <w:proofErr w:type="gramStart"/>
            <w:r w:rsidRPr="00D842C8">
              <w:rPr>
                <w:b/>
                <w:color w:val="000000"/>
                <w:sz w:val="20"/>
                <w:szCs w:val="22"/>
              </w:rPr>
              <w:t>ч</w:t>
            </w:r>
            <w:proofErr w:type="gramEnd"/>
          </w:p>
        </w:tc>
        <w:tc>
          <w:tcPr>
            <w:tcW w:w="795"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ГВС, Гкал/</w:t>
            </w:r>
            <w:proofErr w:type="gramStart"/>
            <w:r w:rsidRPr="00D842C8">
              <w:rPr>
                <w:b/>
                <w:color w:val="000000"/>
                <w:sz w:val="20"/>
                <w:szCs w:val="22"/>
              </w:rPr>
              <w:t>ч</w:t>
            </w:r>
            <w:proofErr w:type="gramEnd"/>
          </w:p>
        </w:tc>
        <w:tc>
          <w:tcPr>
            <w:tcW w:w="1058" w:type="pct"/>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Отопление, вентиляция, Гкал/</w:t>
            </w:r>
            <w:proofErr w:type="gramStart"/>
            <w:r w:rsidRPr="00D842C8">
              <w:rPr>
                <w:b/>
                <w:color w:val="000000"/>
                <w:sz w:val="20"/>
                <w:szCs w:val="22"/>
              </w:rPr>
              <w:t>ч</w:t>
            </w:r>
            <w:proofErr w:type="gramEnd"/>
          </w:p>
        </w:tc>
      </w:tr>
      <w:tr w:rsidR="00B237B1" w:rsidRPr="00D842C8" w:rsidTr="00C81562">
        <w:trPr>
          <w:trHeight w:val="20"/>
        </w:trPr>
        <w:tc>
          <w:tcPr>
            <w:tcW w:w="374" w:type="pct"/>
            <w:shd w:val="clear" w:color="auto" w:fill="auto"/>
            <w:vAlign w:val="center"/>
            <w:hideMark/>
          </w:tcPr>
          <w:p w:rsidR="00B237B1" w:rsidRPr="00D842C8" w:rsidRDefault="00B237B1" w:rsidP="00D842C8">
            <w:pPr>
              <w:jc w:val="center"/>
              <w:rPr>
                <w:color w:val="000000"/>
                <w:sz w:val="20"/>
              </w:rPr>
            </w:pPr>
            <w:r w:rsidRPr="00D842C8">
              <w:rPr>
                <w:color w:val="000000"/>
                <w:sz w:val="20"/>
                <w:szCs w:val="22"/>
              </w:rPr>
              <w:t>1</w:t>
            </w:r>
          </w:p>
        </w:tc>
        <w:tc>
          <w:tcPr>
            <w:tcW w:w="1745" w:type="pct"/>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1028"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795" w:type="pct"/>
            <w:shd w:val="clear" w:color="auto" w:fill="auto"/>
            <w:vAlign w:val="center"/>
          </w:tcPr>
          <w:p w:rsidR="00B237B1" w:rsidRPr="00D842C8" w:rsidRDefault="00B237B1" w:rsidP="00D842C8">
            <w:pPr>
              <w:jc w:val="center"/>
              <w:rPr>
                <w:color w:val="000000"/>
                <w:sz w:val="20"/>
              </w:rPr>
            </w:pPr>
            <w:r w:rsidRPr="00D842C8">
              <w:rPr>
                <w:color w:val="000000"/>
                <w:sz w:val="20"/>
                <w:szCs w:val="22"/>
              </w:rPr>
              <w:t>0</w:t>
            </w:r>
          </w:p>
        </w:tc>
        <w:tc>
          <w:tcPr>
            <w:tcW w:w="1058"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r>
    </w:tbl>
    <w:p w:rsidR="00B237B1" w:rsidRPr="00D842C8" w:rsidRDefault="00B237B1" w:rsidP="00D842C8">
      <w:pPr>
        <w:ind w:firstLine="708"/>
        <w:jc w:val="right"/>
        <w:rPr>
          <w:color w:val="000000"/>
          <w:szCs w:val="28"/>
        </w:rPr>
      </w:pPr>
    </w:p>
    <w:p w:rsidR="00B237B1" w:rsidRPr="00D842C8" w:rsidRDefault="00B237B1" w:rsidP="00D842C8">
      <w:pPr>
        <w:pStyle w:val="af5"/>
        <w:shd w:val="clear" w:color="auto" w:fill="FFFFFF"/>
        <w:spacing w:before="0" w:beforeAutospacing="0" w:after="0" w:afterAutospacing="0"/>
        <w:ind w:firstLine="709"/>
        <w:jc w:val="both"/>
        <w:rPr>
          <w:rFonts w:ascii="Times New Roman" w:hAnsi="Times New Roman" w:cs="Times New Roman"/>
          <w:color w:val="000000"/>
          <w:szCs w:val="28"/>
        </w:rPr>
      </w:pPr>
      <w:proofErr w:type="gramStart"/>
      <w:r w:rsidRPr="00D842C8">
        <w:rPr>
          <w:rFonts w:ascii="Times New Roman" w:hAnsi="Times New Roman" w:cs="Times New Roman"/>
          <w:color w:val="000000"/>
          <w:szCs w:val="28"/>
        </w:rPr>
        <w:t>Пересмотр договорных нагрузок абонентов и понимание истинных значений в потребности теплового потребления является одной из ключевых возможностей для оптимизации имеющихся и проектируемых производственных мощностей, что в перспективе приведёт к снижению темпов роста тарифов на тепловую энергию для конечного потребителя, снижению размера платы за подключение за счёт переуступки неиспользуемой тепловой нагрузки существующих потребителей.</w:t>
      </w:r>
      <w:proofErr w:type="gramEnd"/>
    </w:p>
    <w:p w:rsidR="00B237B1" w:rsidRPr="00D842C8" w:rsidRDefault="00B237B1" w:rsidP="00D842C8">
      <w:pPr>
        <w:pStyle w:val="af5"/>
        <w:shd w:val="clear" w:color="auto" w:fill="FFFFFF"/>
        <w:spacing w:before="0" w:beforeAutospacing="0" w:after="0" w:afterAutospacing="0"/>
        <w:jc w:val="both"/>
        <w:rPr>
          <w:rFonts w:ascii="Times New Roman" w:hAnsi="Times New Roman" w:cs="Times New Roman"/>
          <w:color w:val="000000"/>
          <w:szCs w:val="28"/>
        </w:rPr>
      </w:pPr>
      <w:r w:rsidRPr="00D842C8">
        <w:rPr>
          <w:rFonts w:ascii="Times New Roman" w:hAnsi="Times New Roman" w:cs="Times New Roman"/>
          <w:color w:val="000000"/>
          <w:szCs w:val="28"/>
        </w:rPr>
        <w:tab/>
        <w:t>В качестве механизмов стимулирования абонентов к пересмотру тепловой нагрузки, может быть предложено следующее:</w:t>
      </w:r>
    </w:p>
    <w:p w:rsidR="00B237B1" w:rsidRPr="00D842C8" w:rsidRDefault="00B237B1" w:rsidP="00D842C8">
      <w:pPr>
        <w:pStyle w:val="af5"/>
        <w:shd w:val="clear" w:color="auto" w:fill="FFFFFF"/>
        <w:spacing w:before="0" w:beforeAutospacing="0" w:after="0" w:afterAutospacing="0"/>
        <w:ind w:firstLine="708"/>
        <w:jc w:val="both"/>
        <w:rPr>
          <w:rFonts w:ascii="Times New Roman" w:hAnsi="Times New Roman" w:cs="Times New Roman"/>
          <w:color w:val="000000"/>
          <w:szCs w:val="28"/>
        </w:rPr>
      </w:pPr>
      <w:r w:rsidRPr="00D842C8">
        <w:rPr>
          <w:rFonts w:ascii="Times New Roman" w:hAnsi="Times New Roman" w:cs="Times New Roman"/>
          <w:color w:val="000000"/>
          <w:szCs w:val="28"/>
        </w:rPr>
        <w:t xml:space="preserve">установление </w:t>
      </w:r>
      <w:proofErr w:type="spellStart"/>
      <w:r w:rsidRPr="00D842C8">
        <w:rPr>
          <w:rFonts w:ascii="Times New Roman" w:hAnsi="Times New Roman" w:cs="Times New Roman"/>
          <w:color w:val="000000"/>
          <w:szCs w:val="28"/>
        </w:rPr>
        <w:t>двухставочного</w:t>
      </w:r>
      <w:proofErr w:type="spellEnd"/>
      <w:r w:rsidRPr="00D842C8">
        <w:rPr>
          <w:rFonts w:ascii="Times New Roman" w:hAnsi="Times New Roman" w:cs="Times New Roman"/>
          <w:color w:val="000000"/>
          <w:szCs w:val="28"/>
        </w:rPr>
        <w:t xml:space="preserve"> тарифа (ставки за тепловую энергию и за мощность);</w:t>
      </w:r>
    </w:p>
    <w:p w:rsidR="00B237B1" w:rsidRPr="00D842C8" w:rsidRDefault="00B237B1" w:rsidP="00D842C8">
      <w:pPr>
        <w:widowControl w:val="0"/>
        <w:tabs>
          <w:tab w:val="left" w:pos="1875"/>
        </w:tabs>
        <w:autoSpaceDE w:val="0"/>
        <w:autoSpaceDN w:val="0"/>
        <w:adjustRightInd w:val="0"/>
        <w:rPr>
          <w:color w:val="000000"/>
          <w:szCs w:val="28"/>
        </w:rPr>
      </w:pPr>
      <w:r w:rsidRPr="00D842C8">
        <w:rPr>
          <w:color w:val="000000"/>
          <w:szCs w:val="28"/>
        </w:rPr>
        <w:t xml:space="preserve">введение механизмов оплаты неиспользуемой мощности (нагрузки) потребителем (расширение перечня потребителей, в отношении которых должен действовать порядок резервирования </w:t>
      </w:r>
      <w:proofErr w:type="gramStart"/>
      <w:r w:rsidRPr="00D842C8">
        <w:rPr>
          <w:color w:val="000000"/>
          <w:szCs w:val="28"/>
        </w:rPr>
        <w:t>и(</w:t>
      </w:r>
      <w:proofErr w:type="gramEnd"/>
      <w:r w:rsidRPr="00D842C8">
        <w:rPr>
          <w:color w:val="000000"/>
          <w:szCs w:val="28"/>
        </w:rPr>
        <w:t>или) изменение самого понятия «резервная тепловая мощность (нагрузка)).</w:t>
      </w:r>
    </w:p>
    <w:p w:rsidR="00B237B1" w:rsidRPr="00D842C8" w:rsidRDefault="00B237B1" w:rsidP="00D842C8">
      <w:pPr>
        <w:widowControl w:val="0"/>
        <w:tabs>
          <w:tab w:val="left" w:pos="1875"/>
        </w:tabs>
        <w:autoSpaceDE w:val="0"/>
        <w:autoSpaceDN w:val="0"/>
        <w:adjustRightInd w:val="0"/>
        <w:rPr>
          <w:color w:val="000000"/>
          <w:szCs w:val="28"/>
        </w:rPr>
      </w:pPr>
    </w:p>
    <w:p w:rsidR="00B237B1" w:rsidRPr="00D842C8" w:rsidRDefault="00B237B1" w:rsidP="00D842C8">
      <w:pPr>
        <w:widowControl w:val="0"/>
        <w:tabs>
          <w:tab w:val="left" w:pos="1875"/>
        </w:tabs>
        <w:autoSpaceDE w:val="0"/>
        <w:autoSpaceDN w:val="0"/>
        <w:adjustRightInd w:val="0"/>
        <w:jc w:val="center"/>
        <w:rPr>
          <w:b/>
          <w:color w:val="000000"/>
          <w:szCs w:val="28"/>
        </w:rPr>
      </w:pPr>
      <w:r w:rsidRPr="00D842C8">
        <w:rPr>
          <w:b/>
          <w:bCs/>
          <w:color w:val="000000"/>
          <w:szCs w:val="28"/>
        </w:rPr>
        <w:t>1.6.</w:t>
      </w:r>
      <w:r w:rsidRPr="00D842C8">
        <w:rPr>
          <w:b/>
          <w:color w:val="000000"/>
          <w:szCs w:val="28"/>
        </w:rPr>
        <w:t xml:space="preserve"> Балансы тепловой мощности и тепловой нагрузки</w:t>
      </w:r>
    </w:p>
    <w:p w:rsidR="00B237B1" w:rsidRPr="00D842C8" w:rsidRDefault="00B237B1" w:rsidP="00D842C8">
      <w:pPr>
        <w:ind w:firstLine="708"/>
        <w:jc w:val="center"/>
        <w:rPr>
          <w:b/>
          <w:color w:val="000000"/>
          <w:szCs w:val="28"/>
        </w:rPr>
      </w:pPr>
      <w:r w:rsidRPr="00D842C8">
        <w:rPr>
          <w:b/>
          <w:bCs/>
          <w:color w:val="000000"/>
          <w:szCs w:val="28"/>
        </w:rPr>
        <w:t xml:space="preserve">1.6.1. </w:t>
      </w:r>
      <w:proofErr w:type="gramStart"/>
      <w:r w:rsidRPr="00D842C8">
        <w:rPr>
          <w:b/>
          <w:color w:val="000000"/>
          <w:szCs w:val="28"/>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proofErr w:type="gramEnd"/>
    </w:p>
    <w:p w:rsidR="00B237B1" w:rsidRPr="00D842C8" w:rsidRDefault="00B237B1" w:rsidP="00D842C8">
      <w:pPr>
        <w:ind w:right="164" w:firstLine="709"/>
        <w:jc w:val="both"/>
        <w:rPr>
          <w:szCs w:val="28"/>
        </w:rPr>
      </w:pPr>
      <w:r w:rsidRPr="00D842C8">
        <w:rPr>
          <w:szCs w:val="28"/>
        </w:rPr>
        <w:t>Постановление Правительства РФ №154 от 22.02.2012г. «О требованиях к схемам теплоснабжения, порядку их разработки и утверждения» вводит следующие понятия:</w:t>
      </w:r>
    </w:p>
    <w:p w:rsidR="00B237B1" w:rsidRPr="00D842C8" w:rsidRDefault="00B237B1" w:rsidP="00D842C8">
      <w:pPr>
        <w:ind w:right="164" w:firstLine="709"/>
        <w:jc w:val="both"/>
        <w:rPr>
          <w:szCs w:val="28"/>
        </w:rPr>
      </w:pPr>
      <w:r w:rsidRPr="00D842C8">
        <w:rPr>
          <w:bCs/>
          <w:szCs w:val="28"/>
        </w:rPr>
        <w:t xml:space="preserve">Установленная мощность источника тепловой энергии </w:t>
      </w:r>
      <w:r w:rsidRPr="00D842C8">
        <w:rPr>
          <w:szCs w:val="28"/>
        </w:rPr>
        <w:t>-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B237B1" w:rsidRPr="00D842C8" w:rsidRDefault="00B237B1" w:rsidP="00D842C8">
      <w:pPr>
        <w:ind w:right="166" w:firstLine="709"/>
        <w:jc w:val="both"/>
        <w:rPr>
          <w:szCs w:val="28"/>
        </w:rPr>
      </w:pPr>
      <w:proofErr w:type="gramStart"/>
      <w:r w:rsidRPr="00D842C8">
        <w:rPr>
          <w:bCs/>
          <w:szCs w:val="28"/>
        </w:rPr>
        <w:t xml:space="preserve">Располагаемая мощность источника тепловой энергии </w:t>
      </w:r>
      <w:r w:rsidRPr="00D842C8">
        <w:rPr>
          <w:szCs w:val="28"/>
        </w:rPr>
        <w:t>-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w:t>
      </w:r>
      <w:proofErr w:type="gramEnd"/>
    </w:p>
    <w:p w:rsidR="00B237B1" w:rsidRPr="00D842C8" w:rsidRDefault="00B237B1" w:rsidP="00D842C8">
      <w:pPr>
        <w:ind w:right="166" w:firstLine="709"/>
        <w:jc w:val="both"/>
        <w:rPr>
          <w:szCs w:val="28"/>
        </w:rPr>
      </w:pPr>
      <w:r w:rsidRPr="00D842C8">
        <w:rPr>
          <w:bCs/>
          <w:szCs w:val="28"/>
        </w:rPr>
        <w:t xml:space="preserve">Мощность источника тепловой энергии нетто </w:t>
      </w:r>
      <w:r w:rsidRPr="00D842C8">
        <w:rPr>
          <w:szCs w:val="28"/>
        </w:rPr>
        <w:t>- величина, равная располагаемой мощности источника тепловой энергии за вычетом тепловой нагрузки на собственные и хозяйственные нужды.</w:t>
      </w:r>
    </w:p>
    <w:p w:rsidR="00B237B1" w:rsidRPr="00D842C8" w:rsidRDefault="00B237B1" w:rsidP="00D842C8">
      <w:pPr>
        <w:tabs>
          <w:tab w:val="left" w:pos="9498"/>
        </w:tabs>
        <w:ind w:right="166" w:firstLine="567"/>
        <w:jc w:val="both"/>
        <w:rPr>
          <w:szCs w:val="28"/>
        </w:rPr>
      </w:pPr>
      <w:r w:rsidRPr="00D842C8">
        <w:rPr>
          <w:szCs w:val="28"/>
        </w:rPr>
        <w:t>Перечисленные величины по источникам теплоснабжения указаны в таблице 20.</w:t>
      </w:r>
    </w:p>
    <w:p w:rsidR="00B237B1" w:rsidRPr="00D842C8" w:rsidRDefault="00B237B1" w:rsidP="00D842C8">
      <w:pPr>
        <w:tabs>
          <w:tab w:val="left" w:pos="9498"/>
        </w:tabs>
        <w:ind w:right="166" w:firstLine="567"/>
        <w:jc w:val="both"/>
        <w:rPr>
          <w:szCs w:val="28"/>
        </w:rPr>
        <w:sectPr w:rsidR="00B237B1" w:rsidRPr="00D842C8" w:rsidSect="00C81562">
          <w:pgSz w:w="11906" w:h="16838"/>
          <w:pgMar w:top="851" w:right="567" w:bottom="851" w:left="1276" w:header="567" w:footer="567" w:gutter="0"/>
          <w:cols w:space="720"/>
          <w:docGrid w:linePitch="299"/>
        </w:sectPr>
      </w:pPr>
    </w:p>
    <w:p w:rsidR="00B237B1" w:rsidRPr="00D842C8" w:rsidRDefault="00B237B1" w:rsidP="00D842C8">
      <w:pPr>
        <w:ind w:firstLine="709"/>
        <w:jc w:val="center"/>
        <w:rPr>
          <w:sz w:val="22"/>
        </w:rPr>
      </w:pPr>
      <w:bookmarkStart w:id="56" w:name="_Ref19654204"/>
      <w:proofErr w:type="gramStart"/>
      <w:r w:rsidRPr="00D842C8">
        <w:rPr>
          <w:iCs/>
          <w:sz w:val="22"/>
          <w:szCs w:val="18"/>
        </w:rPr>
        <w:lastRenderedPageBreak/>
        <w:t xml:space="preserve">Таблица </w:t>
      </w:r>
      <w:bookmarkEnd w:id="56"/>
      <w:r w:rsidRPr="00D842C8">
        <w:rPr>
          <w:iCs/>
          <w:sz w:val="22"/>
          <w:szCs w:val="18"/>
        </w:rPr>
        <w:t xml:space="preserve">17 </w:t>
      </w:r>
      <w:r w:rsidRPr="00D842C8">
        <w:rPr>
          <w:sz w:val="22"/>
        </w:rPr>
        <w:t>– Балансы установленной, располагаемой тепловой мощности и тепловой мощности «нетто», потерь тепловой мощности в тепловых сетях, расчетной тепловой нагрузки по каждому источнику тепловой энергии</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3701"/>
        <w:gridCol w:w="1474"/>
        <w:gridCol w:w="1383"/>
        <w:gridCol w:w="1067"/>
        <w:gridCol w:w="1255"/>
        <w:gridCol w:w="1036"/>
        <w:gridCol w:w="1405"/>
        <w:gridCol w:w="1165"/>
        <w:gridCol w:w="1522"/>
        <w:gridCol w:w="886"/>
      </w:tblGrid>
      <w:tr w:rsidR="00B237B1" w:rsidRPr="00D842C8" w:rsidTr="00C81562">
        <w:trPr>
          <w:trHeight w:val="853"/>
          <w:tblHeader/>
        </w:trPr>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 xml:space="preserve">№ </w:t>
            </w:r>
            <w:proofErr w:type="spellStart"/>
            <w:proofErr w:type="gramStart"/>
            <w:r w:rsidRPr="00D842C8">
              <w:rPr>
                <w:b/>
                <w:color w:val="000000"/>
                <w:sz w:val="16"/>
                <w:szCs w:val="18"/>
              </w:rPr>
              <w:t>п</w:t>
            </w:r>
            <w:proofErr w:type="spellEnd"/>
            <w:proofErr w:type="gramEnd"/>
            <w:r w:rsidRPr="00D842C8">
              <w:rPr>
                <w:b/>
                <w:color w:val="000000"/>
                <w:sz w:val="16"/>
                <w:szCs w:val="18"/>
              </w:rPr>
              <w:t>/</w:t>
            </w:r>
            <w:proofErr w:type="spellStart"/>
            <w:r w:rsidRPr="00D842C8">
              <w:rPr>
                <w:b/>
                <w:color w:val="000000"/>
                <w:sz w:val="16"/>
                <w:szCs w:val="18"/>
              </w:rPr>
              <w:t>п</w:t>
            </w:r>
            <w:proofErr w:type="spellEnd"/>
          </w:p>
        </w:tc>
        <w:tc>
          <w:tcPr>
            <w:tcW w:w="3702" w:type="dxa"/>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Наименование и адрес котельной</w:t>
            </w:r>
          </w:p>
        </w:tc>
        <w:tc>
          <w:tcPr>
            <w:tcW w:w="1474" w:type="dxa"/>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Установленная мощность,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Располагаемая,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Тепловая мощность нетто,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Собственные нужды,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Потери в тепловых сетях,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Подключенная нагрузка,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Тепловая нагрузка на источнике,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Резерв (+)/ дефицит (-) тепловой мощности в номинальном режиме, Гкал/</w:t>
            </w:r>
            <w:proofErr w:type="gramStart"/>
            <w:r w:rsidRPr="00D842C8">
              <w:rPr>
                <w:b/>
                <w:color w:val="000000"/>
                <w:sz w:val="16"/>
                <w:szCs w:val="18"/>
              </w:rPr>
              <w:t>ч</w:t>
            </w:r>
            <w:proofErr w:type="gramEnd"/>
          </w:p>
        </w:tc>
        <w:tc>
          <w:tcPr>
            <w:tcW w:w="0" w:type="auto"/>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КИУТМ, %</w:t>
            </w:r>
          </w:p>
        </w:tc>
      </w:tr>
      <w:tr w:rsidR="00B237B1" w:rsidRPr="00D842C8" w:rsidTr="00C81562">
        <w:trPr>
          <w:trHeight w:val="20"/>
        </w:trPr>
        <w:tc>
          <w:tcPr>
            <w:tcW w:w="0" w:type="auto"/>
            <w:shd w:val="clear" w:color="auto" w:fill="auto"/>
            <w:vAlign w:val="center"/>
            <w:hideMark/>
          </w:tcPr>
          <w:p w:rsidR="00B237B1" w:rsidRPr="00D842C8" w:rsidRDefault="00B237B1" w:rsidP="00D842C8">
            <w:pPr>
              <w:jc w:val="center"/>
              <w:rPr>
                <w:color w:val="000000"/>
                <w:sz w:val="16"/>
                <w:szCs w:val="18"/>
              </w:rPr>
            </w:pPr>
            <w:r w:rsidRPr="00D842C8">
              <w:rPr>
                <w:color w:val="000000"/>
                <w:sz w:val="16"/>
                <w:szCs w:val="18"/>
              </w:rPr>
              <w:t>1</w:t>
            </w:r>
          </w:p>
        </w:tc>
        <w:tc>
          <w:tcPr>
            <w:tcW w:w="0" w:type="auto"/>
            <w:shd w:val="clear" w:color="auto" w:fill="auto"/>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2,32</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0,0322</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0,6769</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+1,9231</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26,03</w:t>
            </w:r>
          </w:p>
        </w:tc>
      </w:tr>
    </w:tbl>
    <w:p w:rsidR="00B237B1" w:rsidRPr="00D842C8" w:rsidRDefault="00B237B1" w:rsidP="00D842C8">
      <w:pPr>
        <w:widowControl w:val="0"/>
        <w:jc w:val="center"/>
        <w:rPr>
          <w:szCs w:val="28"/>
        </w:rPr>
        <w:sectPr w:rsidR="00B237B1" w:rsidRPr="00D842C8" w:rsidSect="00C81562">
          <w:pgSz w:w="16838" w:h="11906" w:orient="landscape"/>
          <w:pgMar w:top="1701" w:right="851" w:bottom="1701" w:left="851" w:header="720" w:footer="720" w:gutter="0"/>
          <w:cols w:space="720"/>
        </w:sectPr>
      </w:pPr>
    </w:p>
    <w:p w:rsidR="00B237B1" w:rsidRPr="00D842C8" w:rsidRDefault="00B237B1" w:rsidP="00D842C8">
      <w:pPr>
        <w:jc w:val="center"/>
        <w:rPr>
          <w:b/>
          <w:szCs w:val="28"/>
        </w:rPr>
      </w:pPr>
      <w:r w:rsidRPr="00D842C8">
        <w:rPr>
          <w:b/>
          <w:szCs w:val="28"/>
        </w:rPr>
        <w:lastRenderedPageBreak/>
        <w:t>1.6.2.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p>
    <w:p w:rsidR="00B237B1" w:rsidRPr="00D842C8" w:rsidRDefault="00B237B1" w:rsidP="00D842C8">
      <w:pPr>
        <w:ind w:left="220" w:right="-284" w:firstLine="567"/>
        <w:jc w:val="both"/>
        <w:rPr>
          <w:szCs w:val="28"/>
        </w:rPr>
      </w:pPr>
      <w:r w:rsidRPr="00D842C8">
        <w:rPr>
          <w:szCs w:val="28"/>
        </w:rPr>
        <w:t>Величина резерва и дефицита тепловой мощности нетто по каждому источнику тепловой энергии представлена в таблицах выше.</w:t>
      </w:r>
    </w:p>
    <w:p w:rsidR="00B237B1" w:rsidRPr="00D842C8" w:rsidRDefault="00B237B1" w:rsidP="00D842C8">
      <w:pPr>
        <w:ind w:left="220" w:right="-284" w:firstLine="567"/>
        <w:jc w:val="both"/>
        <w:rPr>
          <w:szCs w:val="28"/>
        </w:rPr>
      </w:pPr>
    </w:p>
    <w:p w:rsidR="00B237B1" w:rsidRPr="00D842C8" w:rsidRDefault="00B237B1" w:rsidP="00D842C8">
      <w:pPr>
        <w:jc w:val="center"/>
        <w:rPr>
          <w:b/>
          <w:bCs/>
          <w:color w:val="000000"/>
          <w:sz w:val="22"/>
        </w:rPr>
      </w:pPr>
      <w:r w:rsidRPr="00D842C8">
        <w:rPr>
          <w:b/>
          <w:bCs/>
          <w:color w:val="000000"/>
          <w:szCs w:val="28"/>
        </w:rPr>
        <w:t>1.6.3.</w:t>
      </w:r>
      <w:r w:rsidRPr="00D842C8">
        <w:rPr>
          <w:b/>
          <w:bCs/>
          <w:color w:val="000000"/>
          <w:sz w:val="22"/>
        </w:rPr>
        <w:t xml:space="preserve"> </w:t>
      </w:r>
      <w:r w:rsidRPr="00D842C8">
        <w:rPr>
          <w:b/>
          <w:color w:val="000000"/>
          <w:szCs w:val="28"/>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p>
    <w:p w:rsidR="00B237B1" w:rsidRPr="00D842C8" w:rsidRDefault="00B237B1" w:rsidP="00D842C8">
      <w:pPr>
        <w:ind w:firstLine="709"/>
        <w:jc w:val="both"/>
        <w:rPr>
          <w:szCs w:val="28"/>
        </w:rPr>
      </w:pPr>
      <w:r w:rsidRPr="00D842C8">
        <w:rPr>
          <w:szCs w:val="28"/>
        </w:rPr>
        <w:t>При расчёте гидравлического режима тепловой сети решаются следующие задачи:</w:t>
      </w:r>
    </w:p>
    <w:p w:rsidR="00B237B1" w:rsidRPr="00D842C8" w:rsidRDefault="00B237B1" w:rsidP="00D842C8">
      <w:pPr>
        <w:numPr>
          <w:ilvl w:val="0"/>
          <w:numId w:val="37"/>
        </w:numPr>
        <w:contextualSpacing/>
        <w:jc w:val="both"/>
        <w:rPr>
          <w:szCs w:val="28"/>
        </w:rPr>
      </w:pPr>
      <w:r w:rsidRPr="00D842C8">
        <w:rPr>
          <w:szCs w:val="28"/>
        </w:rPr>
        <w:t>определение диаметров трубопроводов;</w:t>
      </w:r>
    </w:p>
    <w:p w:rsidR="00B237B1" w:rsidRPr="00D842C8" w:rsidRDefault="00B237B1" w:rsidP="00D842C8">
      <w:pPr>
        <w:numPr>
          <w:ilvl w:val="0"/>
          <w:numId w:val="37"/>
        </w:numPr>
        <w:contextualSpacing/>
        <w:jc w:val="both"/>
        <w:rPr>
          <w:szCs w:val="28"/>
        </w:rPr>
      </w:pPr>
      <w:r w:rsidRPr="00D842C8">
        <w:rPr>
          <w:szCs w:val="28"/>
        </w:rPr>
        <w:t>определение падения давления-напора;</w:t>
      </w:r>
    </w:p>
    <w:p w:rsidR="00B237B1" w:rsidRPr="00D842C8" w:rsidRDefault="00B237B1" w:rsidP="00D842C8">
      <w:pPr>
        <w:numPr>
          <w:ilvl w:val="0"/>
          <w:numId w:val="37"/>
        </w:numPr>
        <w:contextualSpacing/>
        <w:jc w:val="both"/>
        <w:rPr>
          <w:szCs w:val="28"/>
        </w:rPr>
      </w:pPr>
      <w:r w:rsidRPr="00D842C8">
        <w:rPr>
          <w:szCs w:val="28"/>
        </w:rPr>
        <w:t>определение действующих напоров в различных точках сети;</w:t>
      </w:r>
    </w:p>
    <w:p w:rsidR="00B237B1" w:rsidRPr="00D842C8" w:rsidRDefault="00B237B1" w:rsidP="00D842C8">
      <w:pPr>
        <w:numPr>
          <w:ilvl w:val="0"/>
          <w:numId w:val="37"/>
        </w:numPr>
        <w:contextualSpacing/>
        <w:jc w:val="both"/>
        <w:rPr>
          <w:szCs w:val="28"/>
        </w:rPr>
      </w:pPr>
      <w:r w:rsidRPr="00D842C8">
        <w:rPr>
          <w:szCs w:val="28"/>
        </w:rPr>
        <w:t>определение допустимых давлений в трубопроводах при различных режимах работы и состояниях теплосети.</w:t>
      </w:r>
    </w:p>
    <w:p w:rsidR="00B237B1" w:rsidRPr="00D842C8" w:rsidRDefault="00B237B1" w:rsidP="00D842C8">
      <w:pPr>
        <w:ind w:firstLine="709"/>
        <w:jc w:val="both"/>
        <w:rPr>
          <w:szCs w:val="28"/>
        </w:rPr>
      </w:pPr>
      <w:r w:rsidRPr="00D842C8">
        <w:rPr>
          <w:szCs w:val="28"/>
        </w:rPr>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rsidR="00B237B1" w:rsidRPr="00D842C8" w:rsidRDefault="00B237B1" w:rsidP="00D842C8">
      <w:pPr>
        <w:ind w:firstLine="709"/>
        <w:jc w:val="both"/>
        <w:rPr>
          <w:szCs w:val="28"/>
        </w:rPr>
      </w:pPr>
      <w:r w:rsidRPr="00D842C8">
        <w:rPr>
          <w:szCs w:val="28"/>
        </w:rPr>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определяется напор (давление) и располагаемое давление в любой точке сети и в абонентской системе для динамического и статического состояния системы.</w:t>
      </w:r>
    </w:p>
    <w:p w:rsidR="00B237B1" w:rsidRPr="00D842C8" w:rsidRDefault="00B237B1" w:rsidP="00D842C8">
      <w:pPr>
        <w:numPr>
          <w:ilvl w:val="0"/>
          <w:numId w:val="36"/>
        </w:numPr>
        <w:ind w:left="0" w:firstLine="360"/>
        <w:contextualSpacing/>
        <w:jc w:val="both"/>
        <w:rPr>
          <w:szCs w:val="28"/>
        </w:rPr>
      </w:pPr>
      <w:r w:rsidRPr="00D842C8">
        <w:rPr>
          <w:szCs w:val="28"/>
        </w:rPr>
        <w:t>Давление (напор) в любой точке обратной магистрали не должно быть выше допускаемого рабочего давления в местных системах.</w:t>
      </w:r>
    </w:p>
    <w:p w:rsidR="00B237B1" w:rsidRPr="00D842C8" w:rsidRDefault="00B237B1" w:rsidP="00D842C8">
      <w:pPr>
        <w:numPr>
          <w:ilvl w:val="0"/>
          <w:numId w:val="36"/>
        </w:numPr>
        <w:ind w:left="0" w:firstLine="360"/>
        <w:contextualSpacing/>
        <w:jc w:val="both"/>
        <w:rPr>
          <w:szCs w:val="28"/>
        </w:rPr>
      </w:pPr>
      <w:r w:rsidRPr="00D842C8">
        <w:rPr>
          <w:szCs w:val="28"/>
        </w:rPr>
        <w:t>Давление в обратном трубопроводе должно обеспечить залив водой верхних линий и приборов местных систем отопления.</w:t>
      </w:r>
    </w:p>
    <w:p w:rsidR="00B237B1" w:rsidRPr="00D842C8" w:rsidRDefault="00B237B1" w:rsidP="00D842C8">
      <w:pPr>
        <w:numPr>
          <w:ilvl w:val="0"/>
          <w:numId w:val="36"/>
        </w:numPr>
        <w:ind w:left="0" w:firstLine="360"/>
        <w:contextualSpacing/>
        <w:jc w:val="both"/>
        <w:rPr>
          <w:szCs w:val="28"/>
        </w:rPr>
      </w:pPr>
      <w:r w:rsidRPr="00D842C8">
        <w:rPr>
          <w:szCs w:val="28"/>
        </w:rPr>
        <w:t>Давление в обратной магистрали во избежание образования вакуума не должно быть ниже 0,05-0,1 МПа (5-10 м вод</w:t>
      </w:r>
      <w:proofErr w:type="gramStart"/>
      <w:r w:rsidRPr="00D842C8">
        <w:rPr>
          <w:szCs w:val="28"/>
        </w:rPr>
        <w:t>.</w:t>
      </w:r>
      <w:proofErr w:type="gramEnd"/>
      <w:r w:rsidRPr="00D842C8">
        <w:rPr>
          <w:szCs w:val="28"/>
        </w:rPr>
        <w:t xml:space="preserve"> </w:t>
      </w:r>
      <w:proofErr w:type="gramStart"/>
      <w:r w:rsidRPr="00D842C8">
        <w:rPr>
          <w:szCs w:val="28"/>
        </w:rPr>
        <w:t>с</w:t>
      </w:r>
      <w:proofErr w:type="gramEnd"/>
      <w:r w:rsidRPr="00D842C8">
        <w:rPr>
          <w:szCs w:val="28"/>
        </w:rPr>
        <w:t>т.).</w:t>
      </w:r>
    </w:p>
    <w:p w:rsidR="00B237B1" w:rsidRPr="00D842C8" w:rsidRDefault="00B237B1" w:rsidP="00D842C8">
      <w:pPr>
        <w:numPr>
          <w:ilvl w:val="0"/>
          <w:numId w:val="36"/>
        </w:numPr>
        <w:ind w:left="0" w:firstLine="360"/>
        <w:contextualSpacing/>
        <w:jc w:val="both"/>
        <w:rPr>
          <w:szCs w:val="28"/>
        </w:rPr>
      </w:pPr>
      <w:r w:rsidRPr="00D842C8">
        <w:rPr>
          <w:szCs w:val="28"/>
        </w:rPr>
        <w:t>Давление на всасывающей стороне сетевого насоса не должно быть ниже 0,05 МПа (5 м вод</w:t>
      </w:r>
      <w:proofErr w:type="gramStart"/>
      <w:r w:rsidRPr="00D842C8">
        <w:rPr>
          <w:szCs w:val="28"/>
        </w:rPr>
        <w:t>.</w:t>
      </w:r>
      <w:proofErr w:type="gramEnd"/>
      <w:r w:rsidRPr="00D842C8">
        <w:rPr>
          <w:szCs w:val="28"/>
        </w:rPr>
        <w:t xml:space="preserve"> </w:t>
      </w:r>
      <w:proofErr w:type="gramStart"/>
      <w:r w:rsidRPr="00D842C8">
        <w:rPr>
          <w:szCs w:val="28"/>
        </w:rPr>
        <w:t>с</w:t>
      </w:r>
      <w:proofErr w:type="gramEnd"/>
      <w:r w:rsidRPr="00D842C8">
        <w:rPr>
          <w:szCs w:val="28"/>
        </w:rPr>
        <w:t>т.).</w:t>
      </w:r>
    </w:p>
    <w:p w:rsidR="00B237B1" w:rsidRPr="00D842C8" w:rsidRDefault="00B237B1" w:rsidP="00D842C8">
      <w:pPr>
        <w:numPr>
          <w:ilvl w:val="0"/>
          <w:numId w:val="36"/>
        </w:numPr>
        <w:ind w:left="0" w:firstLine="360"/>
        <w:contextualSpacing/>
        <w:jc w:val="both"/>
        <w:rPr>
          <w:szCs w:val="28"/>
        </w:rPr>
      </w:pPr>
      <w:r w:rsidRPr="00D842C8">
        <w:rPr>
          <w:szCs w:val="28"/>
        </w:rPr>
        <w:t>Давление в любой точке подающего трубопровода должно быть выше давления вскипания при максимальной температуре теплоносителя.</w:t>
      </w:r>
    </w:p>
    <w:p w:rsidR="00B237B1" w:rsidRPr="00D842C8" w:rsidRDefault="00B237B1" w:rsidP="00D842C8">
      <w:pPr>
        <w:numPr>
          <w:ilvl w:val="0"/>
          <w:numId w:val="36"/>
        </w:numPr>
        <w:ind w:left="0" w:firstLine="360"/>
        <w:contextualSpacing/>
        <w:jc w:val="both"/>
        <w:rPr>
          <w:szCs w:val="28"/>
        </w:rPr>
      </w:pPr>
      <w:r w:rsidRPr="00D842C8">
        <w:rPr>
          <w:szCs w:val="28"/>
        </w:rPr>
        <w:t xml:space="preserve">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B237B1" w:rsidRPr="00D842C8" w:rsidRDefault="00B237B1" w:rsidP="00D842C8">
      <w:pPr>
        <w:ind w:firstLine="709"/>
        <w:jc w:val="both"/>
        <w:rPr>
          <w:szCs w:val="28"/>
        </w:rPr>
      </w:pPr>
      <w:proofErr w:type="gramStart"/>
      <w:r w:rsidRPr="00D842C8">
        <w:rPr>
          <w:szCs w:val="28"/>
        </w:rPr>
        <w:t>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 представлены в электронной модели сельского поселения Ново-Полтавское.</w:t>
      </w:r>
      <w:proofErr w:type="gramEnd"/>
    </w:p>
    <w:p w:rsidR="00B237B1" w:rsidRPr="00D842C8" w:rsidRDefault="00B237B1" w:rsidP="00D842C8">
      <w:pPr>
        <w:ind w:firstLine="709"/>
        <w:jc w:val="both"/>
        <w:rPr>
          <w:szCs w:val="28"/>
        </w:rPr>
      </w:pPr>
    </w:p>
    <w:p w:rsidR="00B237B1" w:rsidRPr="00D842C8" w:rsidRDefault="00B237B1" w:rsidP="00D842C8">
      <w:pPr>
        <w:tabs>
          <w:tab w:val="left" w:pos="5676"/>
        </w:tabs>
        <w:jc w:val="center"/>
        <w:rPr>
          <w:szCs w:val="28"/>
        </w:rPr>
      </w:pPr>
      <w:r w:rsidRPr="00D842C8">
        <w:rPr>
          <w:b/>
          <w:szCs w:val="28"/>
        </w:rPr>
        <w:t>1.6.4.</w:t>
      </w:r>
      <w:r w:rsidRPr="00D842C8">
        <w:rPr>
          <w:szCs w:val="28"/>
        </w:rPr>
        <w:t xml:space="preserve"> </w:t>
      </w:r>
      <w:r w:rsidRPr="00D842C8">
        <w:rPr>
          <w:b/>
          <w:szCs w:val="28"/>
        </w:rPr>
        <w:t>Описание причин возникновения дефицитов тепловой мощности</w:t>
      </w:r>
      <w:r w:rsidRPr="00D842C8">
        <w:rPr>
          <w:szCs w:val="28"/>
        </w:rPr>
        <w:t xml:space="preserve"> </w:t>
      </w:r>
      <w:r w:rsidRPr="00D842C8">
        <w:rPr>
          <w:b/>
          <w:szCs w:val="28"/>
        </w:rPr>
        <w:t>и последствий влияния дефицита на качество теплоснабжения</w:t>
      </w:r>
    </w:p>
    <w:p w:rsidR="00B237B1" w:rsidRPr="00D842C8" w:rsidRDefault="00B237B1" w:rsidP="00D842C8">
      <w:pPr>
        <w:ind w:firstLine="709"/>
        <w:jc w:val="both"/>
        <w:rPr>
          <w:szCs w:val="28"/>
        </w:rPr>
      </w:pPr>
      <w:r w:rsidRPr="00D842C8">
        <w:rPr>
          <w:szCs w:val="28"/>
        </w:rPr>
        <w:t>Расчет дефицита/</w:t>
      </w:r>
      <w:proofErr w:type="spellStart"/>
      <w:r w:rsidRPr="00D842C8">
        <w:rPr>
          <w:szCs w:val="28"/>
        </w:rPr>
        <w:t>профицита</w:t>
      </w:r>
      <w:proofErr w:type="spellEnd"/>
      <w:r w:rsidRPr="00D842C8">
        <w:rPr>
          <w:szCs w:val="28"/>
        </w:rPr>
        <w:t xml:space="preserve"> мощности по каждому из источников, производился исходя из ситуации, при которой потребители производят выборку заявленной мощности в полном объеме. </w:t>
      </w:r>
    </w:p>
    <w:p w:rsidR="00B237B1" w:rsidRPr="00D842C8" w:rsidRDefault="00B237B1" w:rsidP="00D842C8">
      <w:pPr>
        <w:ind w:firstLine="709"/>
        <w:jc w:val="both"/>
        <w:rPr>
          <w:szCs w:val="28"/>
        </w:rPr>
      </w:pPr>
      <w:r w:rsidRPr="00D842C8">
        <w:rPr>
          <w:szCs w:val="28"/>
        </w:rPr>
        <w:t xml:space="preserve">Актуализацию тепловых нагрузок необходимо производить ежегодно на основании фактически проведенных наладочных мероприятий, показаний узлов учета, а также снижения заявленных величин после введения оплаты за резерв мощности либо </w:t>
      </w:r>
      <w:proofErr w:type="spellStart"/>
      <w:r w:rsidRPr="00D842C8">
        <w:rPr>
          <w:szCs w:val="28"/>
        </w:rPr>
        <w:t>двухставочных</w:t>
      </w:r>
      <w:proofErr w:type="spellEnd"/>
      <w:r w:rsidRPr="00D842C8">
        <w:rPr>
          <w:szCs w:val="28"/>
        </w:rPr>
        <w:t xml:space="preserve"> тарифов. Информация об актуализации тепловых нагрузок отсутствует. </w:t>
      </w:r>
    </w:p>
    <w:p w:rsidR="00B237B1" w:rsidRPr="00D842C8" w:rsidRDefault="00B237B1" w:rsidP="00D842C8">
      <w:pPr>
        <w:ind w:firstLine="709"/>
        <w:jc w:val="both"/>
        <w:rPr>
          <w:szCs w:val="28"/>
        </w:rPr>
      </w:pPr>
      <w:r w:rsidRPr="00D842C8">
        <w:rPr>
          <w:szCs w:val="28"/>
        </w:rPr>
        <w:t>Информация о влиянии выявленных дефицитах тепловой мощности, приведенных в разделе 1.6.3. на качество теплоснабжения отсутствует.</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 xml:space="preserve">1.6.5. Описание резервов тепловой мощности нетто источников тепловой энергии и возможностей </w:t>
      </w:r>
      <w:proofErr w:type="gramStart"/>
      <w:r w:rsidRPr="00D842C8">
        <w:rPr>
          <w:b/>
          <w:szCs w:val="28"/>
        </w:rPr>
        <w:t>расширения технологических зон действия источников тепловой энергии</w:t>
      </w:r>
      <w:proofErr w:type="gramEnd"/>
      <w:r w:rsidRPr="00D842C8">
        <w:rPr>
          <w:b/>
          <w:szCs w:val="28"/>
        </w:rPr>
        <w:t xml:space="preserve"> с резервами тепловой мощности нетто в зоны действия с дефицитом тепловой мощности</w:t>
      </w:r>
    </w:p>
    <w:p w:rsidR="00B237B1" w:rsidRPr="00D842C8" w:rsidRDefault="00B237B1" w:rsidP="00D842C8">
      <w:pPr>
        <w:jc w:val="right"/>
        <w:rPr>
          <w:b/>
          <w:szCs w:val="28"/>
        </w:rPr>
      </w:pPr>
      <w:r w:rsidRPr="00D842C8">
        <w:rPr>
          <w:iCs/>
          <w:sz w:val="22"/>
          <w:szCs w:val="18"/>
        </w:rPr>
        <w:t>Таблица 18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35"/>
        <w:gridCol w:w="1842"/>
        <w:gridCol w:w="1843"/>
        <w:gridCol w:w="1985"/>
        <w:gridCol w:w="1842"/>
      </w:tblGrid>
      <w:tr w:rsidR="00B237B1" w:rsidRPr="00D842C8" w:rsidTr="00C81562">
        <w:tc>
          <w:tcPr>
            <w:tcW w:w="2235" w:type="dxa"/>
            <w:shd w:val="clear" w:color="auto" w:fill="FFFFFF"/>
            <w:vAlign w:val="center"/>
          </w:tcPr>
          <w:p w:rsidR="00B237B1" w:rsidRPr="00D842C8" w:rsidRDefault="00B237B1" w:rsidP="00D842C8">
            <w:pPr>
              <w:widowControl w:val="0"/>
              <w:ind w:left="-142" w:right="-108"/>
              <w:jc w:val="center"/>
              <w:rPr>
                <w:rFonts w:eastAsia="Arial Unicode MS"/>
                <w:b/>
                <w:sz w:val="18"/>
                <w:szCs w:val="20"/>
              </w:rPr>
            </w:pPr>
            <w:r w:rsidRPr="00D842C8">
              <w:rPr>
                <w:rFonts w:eastAsia="Arial Unicode MS"/>
                <w:b/>
                <w:sz w:val="18"/>
                <w:szCs w:val="20"/>
              </w:rPr>
              <w:t xml:space="preserve">Наименование источника </w:t>
            </w:r>
          </w:p>
          <w:p w:rsidR="00B237B1" w:rsidRPr="00D842C8" w:rsidRDefault="00B237B1" w:rsidP="00D842C8">
            <w:pPr>
              <w:widowControl w:val="0"/>
              <w:ind w:left="-142" w:right="-108"/>
              <w:jc w:val="center"/>
              <w:rPr>
                <w:rFonts w:eastAsia="Arial Unicode MS"/>
                <w:b/>
                <w:sz w:val="18"/>
                <w:szCs w:val="20"/>
              </w:rPr>
            </w:pPr>
            <w:r w:rsidRPr="00D842C8">
              <w:rPr>
                <w:rFonts w:eastAsia="Arial Unicode MS"/>
                <w:b/>
                <w:sz w:val="18"/>
                <w:szCs w:val="20"/>
              </w:rPr>
              <w:t>теплоты</w:t>
            </w:r>
          </w:p>
        </w:tc>
        <w:tc>
          <w:tcPr>
            <w:tcW w:w="1842" w:type="dxa"/>
            <w:shd w:val="clear" w:color="auto" w:fill="FFFFFF"/>
            <w:vAlign w:val="center"/>
          </w:tcPr>
          <w:p w:rsidR="00B237B1" w:rsidRPr="00D842C8" w:rsidRDefault="00B237B1" w:rsidP="00D842C8">
            <w:pPr>
              <w:widowControl w:val="0"/>
              <w:ind w:left="-142" w:right="-108"/>
              <w:jc w:val="center"/>
              <w:rPr>
                <w:rFonts w:eastAsia="Arial Unicode MS"/>
                <w:b/>
                <w:sz w:val="18"/>
                <w:szCs w:val="20"/>
              </w:rPr>
            </w:pPr>
            <w:r w:rsidRPr="00D842C8">
              <w:rPr>
                <w:rFonts w:eastAsia="Arial Unicode MS"/>
                <w:b/>
                <w:sz w:val="18"/>
                <w:szCs w:val="20"/>
              </w:rPr>
              <w:t>Мощность нетто, Гкал/час</w:t>
            </w:r>
          </w:p>
        </w:tc>
        <w:tc>
          <w:tcPr>
            <w:tcW w:w="1843" w:type="dxa"/>
            <w:shd w:val="clear" w:color="auto" w:fill="FFFFFF"/>
            <w:vAlign w:val="center"/>
          </w:tcPr>
          <w:p w:rsidR="00B237B1" w:rsidRPr="00D842C8" w:rsidRDefault="00B237B1" w:rsidP="00D842C8">
            <w:pPr>
              <w:widowControl w:val="0"/>
              <w:ind w:left="-142" w:right="-108"/>
              <w:jc w:val="center"/>
              <w:rPr>
                <w:rFonts w:eastAsia="Arial Unicode MS"/>
                <w:b/>
                <w:sz w:val="18"/>
                <w:szCs w:val="20"/>
              </w:rPr>
            </w:pPr>
            <w:r w:rsidRPr="00D842C8">
              <w:rPr>
                <w:rFonts w:eastAsia="Arial Unicode MS"/>
                <w:b/>
                <w:sz w:val="18"/>
                <w:szCs w:val="20"/>
              </w:rPr>
              <w:t xml:space="preserve">Присоединенная существующая нагрузка, </w:t>
            </w:r>
          </w:p>
          <w:p w:rsidR="00B237B1" w:rsidRPr="00D842C8" w:rsidRDefault="00B237B1" w:rsidP="00D842C8">
            <w:pPr>
              <w:widowControl w:val="0"/>
              <w:ind w:left="-142" w:right="-108"/>
              <w:jc w:val="center"/>
              <w:rPr>
                <w:rFonts w:eastAsia="Arial Unicode MS"/>
                <w:b/>
                <w:sz w:val="18"/>
                <w:szCs w:val="20"/>
              </w:rPr>
            </w:pPr>
            <w:r w:rsidRPr="00D842C8">
              <w:rPr>
                <w:rFonts w:eastAsia="Arial Unicode MS"/>
                <w:b/>
                <w:sz w:val="18"/>
                <w:szCs w:val="20"/>
              </w:rPr>
              <w:t>Гкал/ час</w:t>
            </w:r>
          </w:p>
        </w:tc>
        <w:tc>
          <w:tcPr>
            <w:tcW w:w="1985" w:type="dxa"/>
            <w:shd w:val="clear" w:color="auto" w:fill="FFFFFF"/>
            <w:vAlign w:val="center"/>
          </w:tcPr>
          <w:p w:rsidR="00B237B1" w:rsidRPr="00D842C8" w:rsidRDefault="00B237B1" w:rsidP="00D842C8">
            <w:pPr>
              <w:widowControl w:val="0"/>
              <w:ind w:hanging="142"/>
              <w:jc w:val="center"/>
              <w:rPr>
                <w:rFonts w:eastAsia="Arial Unicode MS"/>
                <w:b/>
                <w:sz w:val="18"/>
                <w:szCs w:val="20"/>
              </w:rPr>
            </w:pPr>
            <w:r w:rsidRPr="00D842C8">
              <w:rPr>
                <w:rFonts w:eastAsia="Arial Unicode MS"/>
                <w:b/>
                <w:sz w:val="18"/>
                <w:szCs w:val="20"/>
              </w:rPr>
              <w:t>Присоединенная перспективная нагрузка,</w:t>
            </w:r>
          </w:p>
          <w:p w:rsidR="00B237B1" w:rsidRPr="00D842C8" w:rsidRDefault="00B237B1" w:rsidP="00D842C8">
            <w:pPr>
              <w:widowControl w:val="0"/>
              <w:ind w:hanging="142"/>
              <w:jc w:val="center"/>
              <w:rPr>
                <w:rFonts w:eastAsia="Arial Unicode MS"/>
                <w:b/>
                <w:sz w:val="18"/>
                <w:szCs w:val="20"/>
              </w:rPr>
            </w:pPr>
            <w:r w:rsidRPr="00D842C8">
              <w:rPr>
                <w:rFonts w:eastAsia="Arial Unicode MS"/>
                <w:b/>
                <w:sz w:val="18"/>
                <w:szCs w:val="20"/>
              </w:rPr>
              <w:t xml:space="preserve"> Гкал/час</w:t>
            </w:r>
          </w:p>
        </w:tc>
        <w:tc>
          <w:tcPr>
            <w:tcW w:w="1842" w:type="dxa"/>
            <w:shd w:val="clear" w:color="auto" w:fill="FFFFFF"/>
            <w:vAlign w:val="center"/>
          </w:tcPr>
          <w:p w:rsidR="00B237B1" w:rsidRPr="00D842C8" w:rsidRDefault="00B237B1" w:rsidP="00D842C8">
            <w:pPr>
              <w:widowControl w:val="0"/>
              <w:jc w:val="center"/>
              <w:rPr>
                <w:rFonts w:eastAsia="Arial Unicode MS"/>
                <w:b/>
                <w:sz w:val="18"/>
                <w:szCs w:val="20"/>
              </w:rPr>
            </w:pPr>
            <w:r w:rsidRPr="00D842C8">
              <w:rPr>
                <w:rFonts w:eastAsia="Arial Unicode MS"/>
                <w:b/>
                <w:sz w:val="18"/>
                <w:szCs w:val="20"/>
              </w:rPr>
              <w:t>Резерв/дефицит, Гкал/час</w:t>
            </w:r>
          </w:p>
        </w:tc>
      </w:tr>
      <w:tr w:rsidR="00B237B1" w:rsidRPr="00D842C8" w:rsidTr="00C81562">
        <w:tc>
          <w:tcPr>
            <w:tcW w:w="2235" w:type="dxa"/>
            <w:shd w:val="clear" w:color="auto" w:fill="FFFFFF"/>
            <w:vAlign w:val="center"/>
          </w:tcPr>
          <w:p w:rsidR="00B237B1" w:rsidRPr="00D842C8" w:rsidRDefault="00B237B1" w:rsidP="00D842C8">
            <w:pPr>
              <w:widowControl w:val="0"/>
              <w:ind w:right="-99"/>
              <w:outlineLvl w:val="1"/>
              <w:rPr>
                <w:sz w:val="18"/>
                <w:szCs w:val="20"/>
                <w:highlight w:val="yellow"/>
              </w:rPr>
            </w:pPr>
            <w:r w:rsidRPr="00D842C8">
              <w:rPr>
                <w:rFonts w:eastAsia="Verdana"/>
                <w:sz w:val="18"/>
                <w:szCs w:val="20"/>
                <w:lang w:eastAsia="en-US"/>
              </w:rPr>
              <w:t>Котельная ул. Третьякова</w:t>
            </w:r>
          </w:p>
        </w:tc>
        <w:tc>
          <w:tcPr>
            <w:tcW w:w="1842" w:type="dxa"/>
            <w:shd w:val="clear" w:color="auto" w:fill="FFFFFF"/>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1843" w:type="dxa"/>
            <w:shd w:val="clear" w:color="auto" w:fill="FFFFFF"/>
            <w:vAlign w:val="center"/>
          </w:tcPr>
          <w:p w:rsidR="00B237B1" w:rsidRPr="00D842C8" w:rsidRDefault="00B237B1" w:rsidP="00D842C8">
            <w:pPr>
              <w:jc w:val="center"/>
            </w:pPr>
            <w:r w:rsidRPr="00D842C8">
              <w:rPr>
                <w:color w:val="000000"/>
                <w:sz w:val="18"/>
                <w:szCs w:val="20"/>
              </w:rPr>
              <w:t>0,6447</w:t>
            </w:r>
          </w:p>
        </w:tc>
        <w:tc>
          <w:tcPr>
            <w:tcW w:w="1985" w:type="dxa"/>
            <w:shd w:val="clear" w:color="auto" w:fill="FFFFFF"/>
            <w:vAlign w:val="center"/>
          </w:tcPr>
          <w:p w:rsidR="00B237B1" w:rsidRPr="00D842C8" w:rsidRDefault="00B237B1" w:rsidP="00D842C8">
            <w:pPr>
              <w:jc w:val="center"/>
            </w:pPr>
            <w:r w:rsidRPr="00D842C8">
              <w:rPr>
                <w:color w:val="000000"/>
                <w:sz w:val="18"/>
                <w:szCs w:val="20"/>
              </w:rPr>
              <w:t>0,6447</w:t>
            </w:r>
          </w:p>
        </w:tc>
        <w:tc>
          <w:tcPr>
            <w:tcW w:w="1842" w:type="dxa"/>
            <w:shd w:val="clear" w:color="auto" w:fill="FFFFFF"/>
            <w:vAlign w:val="center"/>
          </w:tcPr>
          <w:p w:rsidR="00B237B1" w:rsidRPr="00D842C8" w:rsidRDefault="00B237B1" w:rsidP="00D842C8">
            <w:pPr>
              <w:ind w:right="-108"/>
              <w:jc w:val="center"/>
              <w:rPr>
                <w:color w:val="000000"/>
                <w:sz w:val="20"/>
              </w:rPr>
            </w:pPr>
            <w:r w:rsidRPr="00D842C8">
              <w:rPr>
                <w:color w:val="000000"/>
                <w:sz w:val="18"/>
                <w:szCs w:val="20"/>
              </w:rPr>
              <w:t>+1,9231</w:t>
            </w:r>
          </w:p>
        </w:tc>
      </w:tr>
    </w:tbl>
    <w:p w:rsidR="00B237B1" w:rsidRPr="00D842C8" w:rsidRDefault="00B237B1" w:rsidP="00D842C8">
      <w:pPr>
        <w:ind w:firstLine="709"/>
        <w:jc w:val="both"/>
        <w:rPr>
          <w:szCs w:val="28"/>
        </w:rPr>
      </w:pPr>
    </w:p>
    <w:p w:rsidR="00B237B1" w:rsidRPr="00D842C8" w:rsidRDefault="00B237B1" w:rsidP="00D842C8">
      <w:pPr>
        <w:ind w:firstLine="709"/>
        <w:jc w:val="both"/>
        <w:rPr>
          <w:szCs w:val="28"/>
        </w:rPr>
      </w:pPr>
      <w:r w:rsidRPr="00D842C8">
        <w:rPr>
          <w:szCs w:val="28"/>
        </w:rPr>
        <w:t>В котельной наблюдается резерв мощности с учетом перспективной присоединенной нагрузки.</w:t>
      </w:r>
      <w:r w:rsidRPr="00D842C8">
        <w:rPr>
          <w:b/>
          <w:szCs w:val="28"/>
        </w:rPr>
        <w:t xml:space="preserve"> </w:t>
      </w:r>
      <w:r w:rsidRPr="00D842C8">
        <w:rPr>
          <w:szCs w:val="28"/>
        </w:rPr>
        <w:t>В связи с этим, расширение технологической зоны действия источников с резервами тепловой мощности нетто в зоны действия с дефицитом тепловой мощности не планируется.</w:t>
      </w:r>
    </w:p>
    <w:p w:rsidR="00B237B1" w:rsidRPr="00D842C8" w:rsidRDefault="00B237B1" w:rsidP="00D842C8">
      <w:pPr>
        <w:ind w:firstLine="709"/>
        <w:jc w:val="both"/>
        <w:rPr>
          <w:szCs w:val="28"/>
        </w:rPr>
      </w:pPr>
    </w:p>
    <w:p w:rsidR="00B237B1" w:rsidRPr="00D842C8" w:rsidRDefault="00B237B1" w:rsidP="00D842C8">
      <w:pPr>
        <w:jc w:val="center"/>
        <w:rPr>
          <w:b/>
          <w:color w:val="000000"/>
          <w:szCs w:val="28"/>
        </w:rPr>
      </w:pPr>
      <w:r w:rsidRPr="00D842C8">
        <w:rPr>
          <w:b/>
          <w:color w:val="000000"/>
          <w:szCs w:val="28"/>
        </w:rPr>
        <w:t>1.7  Балансы теплоносителя</w:t>
      </w:r>
    </w:p>
    <w:p w:rsidR="00B237B1" w:rsidRPr="00D842C8" w:rsidRDefault="00B237B1" w:rsidP="00D842C8">
      <w:pPr>
        <w:jc w:val="center"/>
        <w:rPr>
          <w:b/>
          <w:color w:val="000000"/>
          <w:szCs w:val="28"/>
        </w:rPr>
      </w:pPr>
      <w:r w:rsidRPr="00D842C8">
        <w:rPr>
          <w:b/>
          <w:color w:val="000000"/>
          <w:szCs w:val="28"/>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B237B1" w:rsidRPr="00D842C8" w:rsidRDefault="00B237B1" w:rsidP="00D842C8">
      <w:pPr>
        <w:ind w:firstLine="709"/>
        <w:jc w:val="both"/>
        <w:rPr>
          <w:szCs w:val="28"/>
        </w:rPr>
      </w:pPr>
      <w:r w:rsidRPr="00D842C8">
        <w:rPr>
          <w:szCs w:val="28"/>
        </w:rPr>
        <w:t>Расчетная производительность водоподготовительной установки (ВПУ) источника для подпитки тепловых сетей определяется в соответствии со строительными нормами и правилами по проектированию тепловых сетей.</w:t>
      </w:r>
    </w:p>
    <w:p w:rsidR="00B237B1" w:rsidRPr="00D842C8" w:rsidRDefault="00B237B1" w:rsidP="00D842C8">
      <w:pPr>
        <w:ind w:firstLine="709"/>
        <w:jc w:val="both"/>
        <w:rPr>
          <w:szCs w:val="28"/>
        </w:rPr>
      </w:pPr>
      <w:r w:rsidRPr="00D842C8">
        <w:rPr>
          <w:szCs w:val="28"/>
        </w:rPr>
        <w:t xml:space="preserve">Согласно </w:t>
      </w:r>
      <w:proofErr w:type="spellStart"/>
      <w:r w:rsidRPr="00D842C8">
        <w:rPr>
          <w:szCs w:val="28"/>
        </w:rPr>
        <w:t>СНиП</w:t>
      </w:r>
      <w:proofErr w:type="spellEnd"/>
      <w:r w:rsidRPr="00D842C8">
        <w:rPr>
          <w:szCs w:val="28"/>
        </w:rPr>
        <w:t xml:space="preserve"> 41-02-2003 «Тепловые сети» 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w:t>
      </w:r>
    </w:p>
    <w:p w:rsidR="00B237B1" w:rsidRPr="00D842C8" w:rsidRDefault="00B237B1" w:rsidP="00D842C8">
      <w:pPr>
        <w:ind w:firstLine="709"/>
        <w:jc w:val="both"/>
        <w:rPr>
          <w:szCs w:val="28"/>
        </w:rPr>
      </w:pPr>
      <w:r w:rsidRPr="00D842C8">
        <w:rPr>
          <w:szCs w:val="28"/>
        </w:rPr>
        <w:t>- в закрытых системах теплоснабжения – 0,75%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B237B1" w:rsidRPr="00D842C8" w:rsidRDefault="00B237B1" w:rsidP="00D842C8">
      <w:pPr>
        <w:ind w:firstLine="709"/>
        <w:jc w:val="both"/>
        <w:rPr>
          <w:szCs w:val="28"/>
        </w:rPr>
      </w:pPr>
      <w:proofErr w:type="gramStart"/>
      <w:r w:rsidRPr="00D842C8">
        <w:rPr>
          <w:szCs w:val="28"/>
        </w:rPr>
        <w:t>- для отдельных тепловых сетей горячего водоснабжения при наличии баков аккумуляторов – равным расчетному среднему расходу воды на горячее водоснабжение с коэффициентом 1,2; при отсутствии баков - по максимальному расходу воды на горячее водоснабжение плюс (в обоих случаях) 0,75 % фактического объема воды в трубопроводах сетей и присоединенных к ним системах горячего водоснабжения зданий.</w:t>
      </w:r>
      <w:proofErr w:type="gramEnd"/>
    </w:p>
    <w:p w:rsidR="00B237B1" w:rsidRPr="00D842C8" w:rsidRDefault="00B237B1" w:rsidP="00D842C8">
      <w:pPr>
        <w:ind w:firstLine="709"/>
        <w:jc w:val="both"/>
        <w:rPr>
          <w:szCs w:val="28"/>
        </w:rPr>
      </w:pPr>
      <w:r w:rsidRPr="00D842C8">
        <w:rPr>
          <w:szCs w:val="28"/>
        </w:rPr>
        <w:t xml:space="preserve">Согласно СП 124.13330.2012 «Тепловые сети» расход </w:t>
      </w:r>
      <w:proofErr w:type="spellStart"/>
      <w:r w:rsidRPr="00D842C8">
        <w:rPr>
          <w:szCs w:val="28"/>
        </w:rPr>
        <w:t>подпиточной</w:t>
      </w:r>
      <w:proofErr w:type="spellEnd"/>
      <w:r w:rsidRPr="00D842C8">
        <w:rPr>
          <w:szCs w:val="28"/>
        </w:rPr>
        <w:t xml:space="preserve"> воды в рабочем режиме должен компенсировать расчетные (нормируемые) потери сетевой воды в системе теплоснабжения.</w:t>
      </w:r>
    </w:p>
    <w:p w:rsidR="00B237B1" w:rsidRPr="00D842C8" w:rsidRDefault="00B237B1" w:rsidP="00D842C8">
      <w:pPr>
        <w:ind w:firstLine="709"/>
        <w:jc w:val="both"/>
        <w:rPr>
          <w:szCs w:val="28"/>
        </w:rPr>
      </w:pPr>
      <w:r w:rsidRPr="00D842C8">
        <w:rPr>
          <w:szCs w:val="28"/>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237B1" w:rsidRPr="00D842C8" w:rsidRDefault="00B237B1" w:rsidP="00D842C8">
      <w:pPr>
        <w:ind w:firstLine="709"/>
        <w:jc w:val="both"/>
        <w:rPr>
          <w:szCs w:val="28"/>
        </w:rPr>
      </w:pPr>
      <w:r w:rsidRPr="00D842C8">
        <w:rPr>
          <w:szCs w:val="28"/>
        </w:rPr>
        <w:t>Среднегодовая утечка теплоносителя (м</w:t>
      </w:r>
      <w:r w:rsidRPr="00D842C8">
        <w:rPr>
          <w:szCs w:val="28"/>
          <w:vertAlign w:val="superscript"/>
        </w:rPr>
        <w:t>3</w:t>
      </w:r>
      <w:r w:rsidRPr="00D842C8">
        <w:rPr>
          <w:szCs w:val="28"/>
        </w:rPr>
        <w:t xml:space="preserve">/ч)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D842C8">
        <w:rPr>
          <w:szCs w:val="28"/>
        </w:rPr>
        <w:t>водоподогреватели</w:t>
      </w:r>
      <w:proofErr w:type="spellEnd"/>
      <w:r w:rsidRPr="00D842C8">
        <w:rPr>
          <w:szCs w:val="28"/>
        </w:rPr>
        <w:t xml:space="preserve">). </w:t>
      </w:r>
    </w:p>
    <w:p w:rsidR="00B237B1" w:rsidRPr="00D842C8" w:rsidRDefault="00B237B1" w:rsidP="00D842C8">
      <w:pPr>
        <w:ind w:firstLine="709"/>
        <w:jc w:val="both"/>
        <w:rPr>
          <w:szCs w:val="28"/>
        </w:rPr>
      </w:pPr>
      <w:r w:rsidRPr="00D842C8">
        <w:rPr>
          <w:szCs w:val="28"/>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сетей.</w:t>
      </w:r>
    </w:p>
    <w:p w:rsidR="00B237B1" w:rsidRPr="00D842C8" w:rsidRDefault="00B237B1" w:rsidP="00D842C8">
      <w:pPr>
        <w:ind w:firstLine="709"/>
        <w:jc w:val="both"/>
        <w:rPr>
          <w:szCs w:val="28"/>
        </w:rPr>
      </w:pPr>
      <w:r w:rsidRPr="00D842C8">
        <w:rPr>
          <w:szCs w:val="28"/>
        </w:rPr>
        <w:t xml:space="preserve">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w:t>
      </w:r>
      <w:r w:rsidRPr="00D842C8">
        <w:rPr>
          <w:szCs w:val="28"/>
        </w:rPr>
        <w:lastRenderedPageBreak/>
        <w:t>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при заполнении трубопроводов тепловой сети с условным диаметром не должен превышать значений, приведенных в таблице 20. При этом скорость заполнения тепловой сети должна быть увязана с производительностью источника подпитки и может быть нижеуказанных расходов.</w:t>
      </w:r>
    </w:p>
    <w:p w:rsidR="00B237B1" w:rsidRPr="00D842C8" w:rsidRDefault="00B237B1" w:rsidP="00D842C8">
      <w:pPr>
        <w:keepNext/>
        <w:ind w:firstLine="709"/>
        <w:jc w:val="center"/>
        <w:rPr>
          <w:iCs/>
          <w:sz w:val="22"/>
          <w:szCs w:val="18"/>
        </w:rPr>
      </w:pPr>
      <w:bookmarkStart w:id="57" w:name="_Ref19654288"/>
      <w:r w:rsidRPr="00D842C8">
        <w:rPr>
          <w:iCs/>
          <w:sz w:val="22"/>
          <w:szCs w:val="18"/>
        </w:rPr>
        <w:t xml:space="preserve">Таблица </w:t>
      </w:r>
      <w:bookmarkEnd w:id="57"/>
      <w:r w:rsidRPr="00D842C8">
        <w:rPr>
          <w:iCs/>
          <w:sz w:val="22"/>
          <w:szCs w:val="18"/>
        </w:rPr>
        <w:t>20 - Максимальный часовой расход воды при заполнении трубопроводов тепловой сети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5"/>
        <w:gridCol w:w="4843"/>
      </w:tblGrid>
      <w:tr w:rsidR="00B237B1" w:rsidRPr="00D842C8" w:rsidTr="00C81562">
        <w:trPr>
          <w:trHeight w:val="140"/>
          <w:tblHeader/>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b/>
                <w:iCs/>
                <w:sz w:val="20"/>
              </w:rPr>
            </w:pPr>
            <w:proofErr w:type="spellStart"/>
            <w:r w:rsidRPr="00D842C8">
              <w:rPr>
                <w:b/>
                <w:iCs/>
                <w:sz w:val="20"/>
                <w:szCs w:val="22"/>
              </w:rPr>
              <w:t>Ду</w:t>
            </w:r>
            <w:proofErr w:type="spellEnd"/>
            <w:r w:rsidRPr="00D842C8">
              <w:rPr>
                <w:b/>
                <w:iCs/>
                <w:sz w:val="20"/>
                <w:szCs w:val="22"/>
              </w:rPr>
              <w:t>, мм</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b/>
                <w:iCs/>
                <w:sz w:val="20"/>
              </w:rPr>
            </w:pPr>
            <w:proofErr w:type="spellStart"/>
            <w:proofErr w:type="gramStart"/>
            <w:r w:rsidRPr="00D842C8">
              <w:rPr>
                <w:b/>
                <w:iCs/>
                <w:sz w:val="20"/>
                <w:szCs w:val="22"/>
              </w:rPr>
              <w:t>G</w:t>
            </w:r>
            <w:proofErr w:type="gramEnd"/>
            <w:r w:rsidRPr="00D842C8">
              <w:rPr>
                <w:b/>
                <w:iCs/>
                <w:sz w:val="20"/>
                <w:szCs w:val="22"/>
              </w:rPr>
              <w:t>м</w:t>
            </w:r>
            <w:proofErr w:type="spellEnd"/>
            <w:r w:rsidRPr="00D842C8">
              <w:rPr>
                <w:b/>
                <w:iCs/>
                <w:sz w:val="20"/>
                <w:szCs w:val="22"/>
              </w:rPr>
              <w:t>, м</w:t>
            </w:r>
            <w:r w:rsidRPr="00D842C8">
              <w:rPr>
                <w:b/>
                <w:iCs/>
                <w:sz w:val="20"/>
                <w:szCs w:val="22"/>
                <w:vertAlign w:val="superscript"/>
              </w:rPr>
              <w:t>3</w:t>
            </w:r>
            <w:r w:rsidRPr="00D842C8">
              <w:rPr>
                <w:b/>
                <w:iCs/>
                <w:sz w:val="20"/>
                <w:szCs w:val="22"/>
              </w:rPr>
              <w:t>/ч</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150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15</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250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25</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300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35</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350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50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400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65</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500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85</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550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100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600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150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700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200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800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250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900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300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1000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350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1100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400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1200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500</w:t>
            </w:r>
          </w:p>
        </w:tc>
      </w:tr>
      <w:tr w:rsidR="00B237B1" w:rsidRPr="00D842C8" w:rsidTr="00C81562">
        <w:trPr>
          <w:trHeight w:val="170"/>
        </w:trPr>
        <w:tc>
          <w:tcPr>
            <w:tcW w:w="2531"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1400</w:t>
            </w:r>
          </w:p>
        </w:tc>
        <w:tc>
          <w:tcPr>
            <w:tcW w:w="2469" w:type="pct"/>
            <w:shd w:val="clear" w:color="auto" w:fill="auto"/>
            <w:tcMar>
              <w:top w:w="85" w:type="dxa"/>
              <w:left w:w="85" w:type="dxa"/>
              <w:bottom w:w="85" w:type="dxa"/>
              <w:right w:w="85" w:type="dxa"/>
            </w:tcMar>
            <w:vAlign w:val="center"/>
          </w:tcPr>
          <w:p w:rsidR="00B237B1" w:rsidRPr="00D842C8" w:rsidRDefault="00B237B1" w:rsidP="00D842C8">
            <w:pPr>
              <w:jc w:val="center"/>
              <w:rPr>
                <w:iCs/>
                <w:sz w:val="20"/>
              </w:rPr>
            </w:pPr>
            <w:r w:rsidRPr="00D842C8">
              <w:rPr>
                <w:iCs/>
                <w:sz w:val="20"/>
                <w:szCs w:val="22"/>
              </w:rPr>
              <w:t>665</w:t>
            </w:r>
          </w:p>
        </w:tc>
      </w:tr>
    </w:tbl>
    <w:p w:rsidR="00B237B1" w:rsidRPr="00D842C8" w:rsidRDefault="00B237B1" w:rsidP="00D842C8">
      <w:pPr>
        <w:ind w:firstLine="709"/>
        <w:jc w:val="both"/>
        <w:rPr>
          <w:sz w:val="22"/>
        </w:rPr>
      </w:pPr>
    </w:p>
    <w:p w:rsidR="00B237B1" w:rsidRPr="00D842C8" w:rsidRDefault="00B237B1" w:rsidP="00D842C8">
      <w:pPr>
        <w:ind w:firstLine="709"/>
        <w:jc w:val="both"/>
        <w:rPr>
          <w:szCs w:val="28"/>
        </w:rPr>
      </w:pPr>
      <w:r w:rsidRPr="00D842C8">
        <w:rPr>
          <w:szCs w:val="28"/>
        </w:rPr>
        <w:t xml:space="preserve">В результате для закрытых систем теплоснабжения максимальный часовой расход </w:t>
      </w:r>
      <w:proofErr w:type="spellStart"/>
      <w:r w:rsidRPr="00D842C8">
        <w:rPr>
          <w:szCs w:val="28"/>
        </w:rPr>
        <w:t>подпиточной</w:t>
      </w:r>
      <w:proofErr w:type="spellEnd"/>
      <w:r w:rsidRPr="00D842C8">
        <w:rPr>
          <w:szCs w:val="28"/>
        </w:rPr>
        <w:t xml:space="preserve"> воды (</w:t>
      </w:r>
      <w:proofErr w:type="spellStart"/>
      <w:proofErr w:type="gramStart"/>
      <w:r w:rsidRPr="00D842C8">
        <w:rPr>
          <w:szCs w:val="28"/>
        </w:rPr>
        <w:t>G</w:t>
      </w:r>
      <w:proofErr w:type="gramEnd"/>
      <w:r w:rsidRPr="00D842C8">
        <w:rPr>
          <w:szCs w:val="28"/>
        </w:rPr>
        <w:t>з</w:t>
      </w:r>
      <w:proofErr w:type="spellEnd"/>
      <w:r w:rsidRPr="00D842C8">
        <w:rPr>
          <w:szCs w:val="28"/>
        </w:rPr>
        <w:t>, м</w:t>
      </w:r>
      <w:r w:rsidRPr="00D842C8">
        <w:rPr>
          <w:szCs w:val="28"/>
          <w:vertAlign w:val="superscript"/>
        </w:rPr>
        <w:t>3</w:t>
      </w:r>
      <w:r w:rsidRPr="00D842C8">
        <w:rPr>
          <w:szCs w:val="28"/>
        </w:rPr>
        <w:t>/ч) составляет:</w:t>
      </w:r>
    </w:p>
    <w:p w:rsidR="00B237B1" w:rsidRPr="00D842C8" w:rsidRDefault="00B237B1" w:rsidP="00D842C8">
      <w:pPr>
        <w:ind w:firstLine="709"/>
        <w:jc w:val="center"/>
        <w:rPr>
          <w:szCs w:val="28"/>
        </w:rPr>
      </w:pPr>
      <w:r w:rsidRPr="00D842C8">
        <w:rPr>
          <w:noProof/>
          <w:szCs w:val="28"/>
        </w:rPr>
        <w:drawing>
          <wp:inline distT="0" distB="0" distL="0" distR="0">
            <wp:extent cx="1320800" cy="22860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6" cstate="print"/>
                    <a:srcRect/>
                    <a:stretch>
                      <a:fillRect/>
                    </a:stretch>
                  </pic:blipFill>
                  <pic:spPr bwMode="auto">
                    <a:xfrm>
                      <a:off x="0" y="0"/>
                      <a:ext cx="1320800" cy="228600"/>
                    </a:xfrm>
                    <a:prstGeom prst="rect">
                      <a:avLst/>
                    </a:prstGeom>
                    <a:noFill/>
                    <a:ln w="9525">
                      <a:noFill/>
                      <a:miter lim="800000"/>
                      <a:headEnd/>
                      <a:tailEnd/>
                    </a:ln>
                  </pic:spPr>
                </pic:pic>
              </a:graphicData>
            </a:graphic>
          </wp:inline>
        </w:drawing>
      </w:r>
      <w:r w:rsidRPr="00D842C8">
        <w:rPr>
          <w:szCs w:val="28"/>
        </w:rPr>
        <w:t>,</w:t>
      </w:r>
    </w:p>
    <w:p w:rsidR="00B237B1" w:rsidRPr="00D842C8" w:rsidRDefault="00B237B1" w:rsidP="00D842C8">
      <w:pPr>
        <w:ind w:firstLine="709"/>
        <w:jc w:val="both"/>
        <w:rPr>
          <w:szCs w:val="28"/>
        </w:rPr>
      </w:pPr>
      <w:r w:rsidRPr="00D842C8">
        <w:rPr>
          <w:szCs w:val="28"/>
        </w:rPr>
        <w:t>где:</w:t>
      </w:r>
    </w:p>
    <w:p w:rsidR="00B237B1" w:rsidRPr="00D842C8" w:rsidRDefault="00B237B1" w:rsidP="00D842C8">
      <w:pPr>
        <w:ind w:firstLine="709"/>
        <w:jc w:val="both"/>
        <w:rPr>
          <w:szCs w:val="28"/>
        </w:rPr>
      </w:pPr>
      <w:proofErr w:type="spellStart"/>
      <w:proofErr w:type="gramStart"/>
      <w:r w:rsidRPr="00D842C8">
        <w:rPr>
          <w:szCs w:val="28"/>
        </w:rPr>
        <w:t>G</w:t>
      </w:r>
      <w:proofErr w:type="gramEnd"/>
      <w:r w:rsidRPr="00D842C8">
        <w:rPr>
          <w:szCs w:val="28"/>
        </w:rPr>
        <w:t>м</w:t>
      </w:r>
      <w:proofErr w:type="spellEnd"/>
      <w:r w:rsidRPr="00D842C8">
        <w:rPr>
          <w:szCs w:val="28"/>
        </w:rPr>
        <w:t xml:space="preserve"> – расход воды на заполнение наибольшего по диаметру секционированного участка тепловой сети, либо ниже при условии такого согласования;</w:t>
      </w:r>
    </w:p>
    <w:p w:rsidR="00B237B1" w:rsidRPr="00D842C8" w:rsidRDefault="00B237B1" w:rsidP="00D842C8">
      <w:pPr>
        <w:ind w:firstLine="709"/>
        <w:jc w:val="both"/>
        <w:rPr>
          <w:szCs w:val="28"/>
        </w:rPr>
      </w:pPr>
      <w:proofErr w:type="spellStart"/>
      <w:proofErr w:type="gramStart"/>
      <w:r w:rsidRPr="00D842C8">
        <w:rPr>
          <w:szCs w:val="28"/>
        </w:rPr>
        <w:t>V</w:t>
      </w:r>
      <w:proofErr w:type="gramEnd"/>
      <w:r w:rsidRPr="00D842C8">
        <w:rPr>
          <w:szCs w:val="28"/>
        </w:rPr>
        <w:t>тс</w:t>
      </w:r>
      <w:proofErr w:type="spellEnd"/>
      <w:r w:rsidRPr="00D842C8">
        <w:rPr>
          <w:szCs w:val="28"/>
        </w:rPr>
        <w:t xml:space="preserve"> - объем воды в системах теплоснабжения, м</w:t>
      </w:r>
      <w:r w:rsidRPr="00D842C8">
        <w:rPr>
          <w:szCs w:val="28"/>
          <w:vertAlign w:val="superscript"/>
        </w:rPr>
        <w:t>3</w:t>
      </w:r>
      <w:r w:rsidRPr="00D842C8">
        <w:rPr>
          <w:szCs w:val="28"/>
        </w:rPr>
        <w:t>.</w:t>
      </w:r>
    </w:p>
    <w:p w:rsidR="00B237B1" w:rsidRPr="00D842C8" w:rsidRDefault="00B237B1" w:rsidP="00D842C8">
      <w:pPr>
        <w:ind w:firstLine="709"/>
        <w:jc w:val="both"/>
        <w:rPr>
          <w:szCs w:val="28"/>
        </w:rPr>
      </w:pPr>
      <w:r w:rsidRPr="00D842C8">
        <w:rPr>
          <w:szCs w:val="28"/>
        </w:rPr>
        <w:t>При отсутствии данных по фактическим объемам воды допускается принимать его равным 65 м</w:t>
      </w:r>
      <w:r w:rsidRPr="00D842C8">
        <w:rPr>
          <w:szCs w:val="28"/>
          <w:vertAlign w:val="superscript"/>
        </w:rPr>
        <w:t>3</w:t>
      </w:r>
      <w:r w:rsidRPr="00D842C8">
        <w:rPr>
          <w:szCs w:val="28"/>
        </w:rPr>
        <w:t xml:space="preserve"> на 1 МВт расчетной тепловой нагрузки при закрытой системе теплоснабжения, 70 м</w:t>
      </w:r>
      <w:r w:rsidRPr="00D842C8">
        <w:rPr>
          <w:szCs w:val="28"/>
          <w:vertAlign w:val="superscript"/>
        </w:rPr>
        <w:t>3</w:t>
      </w:r>
      <w:r w:rsidRPr="00D842C8">
        <w:rPr>
          <w:szCs w:val="28"/>
        </w:rPr>
        <w:t xml:space="preserve"> на 1 МВт - при открытой системе и 30 м</w:t>
      </w:r>
      <w:r w:rsidRPr="00D842C8">
        <w:rPr>
          <w:szCs w:val="28"/>
          <w:vertAlign w:val="superscript"/>
        </w:rPr>
        <w:t>3</w:t>
      </w:r>
      <w:r w:rsidRPr="00D842C8">
        <w:rPr>
          <w:szCs w:val="28"/>
        </w:rPr>
        <w:t xml:space="preserve"> на 1 МВт средней нагрузки – для отдельных сетей горячего водоснабжения.</w:t>
      </w:r>
    </w:p>
    <w:p w:rsidR="00B237B1" w:rsidRPr="00D842C8" w:rsidRDefault="00B237B1" w:rsidP="00D842C8">
      <w:pPr>
        <w:ind w:firstLine="709"/>
        <w:jc w:val="both"/>
        <w:rPr>
          <w:szCs w:val="28"/>
        </w:rPr>
      </w:pPr>
      <w:r w:rsidRPr="00D842C8">
        <w:rPr>
          <w:szCs w:val="28"/>
        </w:rPr>
        <w:t>В таблице ниже приведены данные по расчетному часовому расходу воды для определения производительности водоподготовки, норме расхода воды на подпитку тепловых сетей и максимальному часовому расходу воды по каждому источнику тепловой энергии. В таблицах 19-20 представлены данные о системах ВПУ и балансе подпитки тепловых сетей.</w:t>
      </w:r>
    </w:p>
    <w:p w:rsidR="00B237B1" w:rsidRPr="00D842C8" w:rsidRDefault="00B237B1" w:rsidP="00D842C8">
      <w:pPr>
        <w:ind w:firstLine="709"/>
        <w:jc w:val="both"/>
        <w:rPr>
          <w:color w:val="000000"/>
          <w:szCs w:val="28"/>
        </w:rPr>
      </w:pPr>
    </w:p>
    <w:p w:rsidR="00B237B1" w:rsidRPr="00D842C8" w:rsidRDefault="00B237B1" w:rsidP="00D842C8">
      <w:pPr>
        <w:keepNext/>
        <w:ind w:firstLine="709"/>
        <w:jc w:val="center"/>
        <w:rPr>
          <w:iCs/>
          <w:sz w:val="22"/>
        </w:rPr>
      </w:pPr>
      <w:bookmarkStart w:id="58" w:name="_Ref19654300"/>
      <w:r w:rsidRPr="00D842C8">
        <w:rPr>
          <w:iCs/>
          <w:sz w:val="22"/>
        </w:rPr>
        <w:t xml:space="preserve">Таблица </w:t>
      </w:r>
      <w:bookmarkEnd w:id="58"/>
      <w:r w:rsidRPr="00D842C8">
        <w:rPr>
          <w:iCs/>
          <w:sz w:val="22"/>
        </w:rPr>
        <w:t xml:space="preserve">19 – Данные о системах ВПУ установленных на источниках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
        <w:gridCol w:w="2154"/>
        <w:gridCol w:w="1636"/>
        <w:gridCol w:w="1646"/>
        <w:gridCol w:w="2318"/>
        <w:gridCol w:w="1373"/>
      </w:tblGrid>
      <w:tr w:rsidR="00B237B1" w:rsidRPr="00D842C8" w:rsidTr="00C81562">
        <w:trPr>
          <w:trHeight w:val="20"/>
          <w:jc w:val="center"/>
        </w:trPr>
        <w:tc>
          <w:tcPr>
            <w:tcW w:w="275" w:type="pct"/>
            <w:vMerge w:val="restart"/>
            <w:shd w:val="clear" w:color="auto" w:fill="auto"/>
            <w:vAlign w:val="center"/>
            <w:hideMark/>
          </w:tcPr>
          <w:p w:rsidR="00B237B1" w:rsidRPr="00D842C8" w:rsidRDefault="00B237B1" w:rsidP="00D842C8">
            <w:pPr>
              <w:jc w:val="center"/>
              <w:rPr>
                <w:b/>
                <w:sz w:val="20"/>
              </w:rPr>
            </w:pPr>
            <w:r w:rsidRPr="00D842C8">
              <w:rPr>
                <w:b/>
                <w:sz w:val="20"/>
                <w:szCs w:val="22"/>
              </w:rPr>
              <w:t xml:space="preserve">№ </w:t>
            </w:r>
            <w:proofErr w:type="spellStart"/>
            <w:proofErr w:type="gramStart"/>
            <w:r w:rsidRPr="00D842C8">
              <w:rPr>
                <w:b/>
                <w:sz w:val="20"/>
                <w:szCs w:val="22"/>
              </w:rPr>
              <w:lastRenderedPageBreak/>
              <w:t>п</w:t>
            </w:r>
            <w:proofErr w:type="spellEnd"/>
            <w:proofErr w:type="gramEnd"/>
            <w:r w:rsidRPr="00D842C8">
              <w:rPr>
                <w:b/>
                <w:sz w:val="20"/>
                <w:szCs w:val="22"/>
              </w:rPr>
              <w:t>/</w:t>
            </w:r>
            <w:proofErr w:type="spellStart"/>
            <w:r w:rsidRPr="00D842C8">
              <w:rPr>
                <w:b/>
                <w:sz w:val="20"/>
                <w:szCs w:val="22"/>
              </w:rPr>
              <w:t>п</w:t>
            </w:r>
            <w:proofErr w:type="spellEnd"/>
          </w:p>
        </w:tc>
        <w:tc>
          <w:tcPr>
            <w:tcW w:w="1115" w:type="pct"/>
            <w:vMerge w:val="restart"/>
            <w:shd w:val="clear" w:color="auto" w:fill="auto"/>
            <w:vAlign w:val="center"/>
            <w:hideMark/>
          </w:tcPr>
          <w:p w:rsidR="00B237B1" w:rsidRPr="00D842C8" w:rsidRDefault="00B237B1" w:rsidP="00D842C8">
            <w:pPr>
              <w:jc w:val="center"/>
              <w:rPr>
                <w:b/>
                <w:sz w:val="20"/>
              </w:rPr>
            </w:pPr>
            <w:r w:rsidRPr="00D842C8">
              <w:rPr>
                <w:b/>
                <w:sz w:val="20"/>
                <w:szCs w:val="22"/>
              </w:rPr>
              <w:lastRenderedPageBreak/>
              <w:t xml:space="preserve">Наименование </w:t>
            </w:r>
            <w:r w:rsidRPr="00D842C8">
              <w:rPr>
                <w:b/>
                <w:sz w:val="20"/>
                <w:szCs w:val="22"/>
              </w:rPr>
              <w:lastRenderedPageBreak/>
              <w:t>котельной</w:t>
            </w:r>
          </w:p>
        </w:tc>
        <w:tc>
          <w:tcPr>
            <w:tcW w:w="2899" w:type="pct"/>
            <w:gridSpan w:val="3"/>
            <w:shd w:val="clear" w:color="auto" w:fill="auto"/>
            <w:vAlign w:val="center"/>
            <w:hideMark/>
          </w:tcPr>
          <w:p w:rsidR="00B237B1" w:rsidRPr="00D842C8" w:rsidRDefault="00B237B1" w:rsidP="00D842C8">
            <w:pPr>
              <w:jc w:val="center"/>
              <w:rPr>
                <w:b/>
                <w:sz w:val="20"/>
              </w:rPr>
            </w:pPr>
            <w:r w:rsidRPr="00D842C8">
              <w:rPr>
                <w:b/>
                <w:sz w:val="20"/>
                <w:szCs w:val="22"/>
              </w:rPr>
              <w:lastRenderedPageBreak/>
              <w:t>Сведения по основному оборудованию ХВО</w:t>
            </w:r>
          </w:p>
        </w:tc>
        <w:tc>
          <w:tcPr>
            <w:tcW w:w="711" w:type="pct"/>
            <w:vMerge w:val="restart"/>
            <w:shd w:val="clear" w:color="auto" w:fill="auto"/>
            <w:vAlign w:val="center"/>
            <w:hideMark/>
          </w:tcPr>
          <w:p w:rsidR="00B237B1" w:rsidRPr="00D842C8" w:rsidRDefault="00B237B1" w:rsidP="00D842C8">
            <w:pPr>
              <w:jc w:val="center"/>
              <w:rPr>
                <w:b/>
                <w:sz w:val="20"/>
              </w:rPr>
            </w:pPr>
            <w:r w:rsidRPr="00D842C8">
              <w:rPr>
                <w:b/>
                <w:sz w:val="20"/>
                <w:szCs w:val="22"/>
              </w:rPr>
              <w:t xml:space="preserve">Год </w:t>
            </w:r>
            <w:r w:rsidRPr="00D842C8">
              <w:rPr>
                <w:b/>
                <w:sz w:val="20"/>
                <w:szCs w:val="22"/>
              </w:rPr>
              <w:lastRenderedPageBreak/>
              <w:t>проведения последней режимной наладки</w:t>
            </w:r>
          </w:p>
        </w:tc>
      </w:tr>
      <w:tr w:rsidR="00B237B1" w:rsidRPr="00D842C8" w:rsidTr="00C81562">
        <w:trPr>
          <w:trHeight w:val="830"/>
          <w:jc w:val="center"/>
        </w:trPr>
        <w:tc>
          <w:tcPr>
            <w:tcW w:w="275" w:type="pct"/>
            <w:vMerge/>
            <w:vAlign w:val="center"/>
            <w:hideMark/>
          </w:tcPr>
          <w:p w:rsidR="00B237B1" w:rsidRPr="00D842C8" w:rsidRDefault="00B237B1" w:rsidP="00D842C8">
            <w:pPr>
              <w:jc w:val="center"/>
              <w:rPr>
                <w:b/>
                <w:sz w:val="20"/>
              </w:rPr>
            </w:pPr>
          </w:p>
        </w:tc>
        <w:tc>
          <w:tcPr>
            <w:tcW w:w="1115" w:type="pct"/>
            <w:vMerge/>
            <w:vAlign w:val="center"/>
            <w:hideMark/>
          </w:tcPr>
          <w:p w:rsidR="00B237B1" w:rsidRPr="00D842C8" w:rsidRDefault="00B237B1" w:rsidP="00D842C8">
            <w:pPr>
              <w:rPr>
                <w:b/>
                <w:sz w:val="20"/>
              </w:rPr>
            </w:pPr>
          </w:p>
        </w:tc>
        <w:tc>
          <w:tcPr>
            <w:tcW w:w="847" w:type="pct"/>
            <w:shd w:val="clear" w:color="auto" w:fill="auto"/>
            <w:vAlign w:val="center"/>
            <w:hideMark/>
          </w:tcPr>
          <w:p w:rsidR="00B237B1" w:rsidRPr="00D842C8" w:rsidRDefault="00B237B1" w:rsidP="00D842C8">
            <w:pPr>
              <w:jc w:val="center"/>
              <w:rPr>
                <w:b/>
                <w:sz w:val="20"/>
              </w:rPr>
            </w:pPr>
            <w:r w:rsidRPr="00D842C8">
              <w:rPr>
                <w:b/>
                <w:sz w:val="20"/>
                <w:szCs w:val="22"/>
              </w:rPr>
              <w:t>Марка установки</w:t>
            </w:r>
          </w:p>
        </w:tc>
        <w:tc>
          <w:tcPr>
            <w:tcW w:w="852" w:type="pct"/>
            <w:shd w:val="clear" w:color="auto" w:fill="auto"/>
            <w:vAlign w:val="center"/>
            <w:hideMark/>
          </w:tcPr>
          <w:p w:rsidR="00B237B1" w:rsidRPr="00D842C8" w:rsidRDefault="00B237B1" w:rsidP="00D842C8">
            <w:pPr>
              <w:jc w:val="center"/>
              <w:rPr>
                <w:b/>
                <w:sz w:val="20"/>
              </w:rPr>
            </w:pPr>
            <w:r w:rsidRPr="00D842C8">
              <w:rPr>
                <w:b/>
                <w:sz w:val="20"/>
                <w:szCs w:val="22"/>
              </w:rPr>
              <w:t>Год ввода в эксплуатацию</w:t>
            </w:r>
          </w:p>
        </w:tc>
        <w:tc>
          <w:tcPr>
            <w:tcW w:w="1200" w:type="pct"/>
            <w:shd w:val="clear" w:color="auto" w:fill="auto"/>
            <w:vAlign w:val="center"/>
            <w:hideMark/>
          </w:tcPr>
          <w:p w:rsidR="00B237B1" w:rsidRPr="00D842C8" w:rsidRDefault="00B237B1" w:rsidP="00D842C8">
            <w:pPr>
              <w:jc w:val="center"/>
              <w:rPr>
                <w:b/>
                <w:sz w:val="20"/>
              </w:rPr>
            </w:pPr>
            <w:r w:rsidRPr="00D842C8">
              <w:rPr>
                <w:b/>
                <w:sz w:val="20"/>
                <w:szCs w:val="22"/>
              </w:rPr>
              <w:t>Установленная производительность, м3/час</w:t>
            </w:r>
          </w:p>
        </w:tc>
        <w:tc>
          <w:tcPr>
            <w:tcW w:w="711" w:type="pct"/>
            <w:vMerge/>
            <w:vAlign w:val="center"/>
            <w:hideMark/>
          </w:tcPr>
          <w:p w:rsidR="00B237B1" w:rsidRPr="00D842C8" w:rsidRDefault="00B237B1" w:rsidP="00D842C8">
            <w:pPr>
              <w:jc w:val="center"/>
              <w:rPr>
                <w:b/>
                <w:sz w:val="20"/>
              </w:rPr>
            </w:pPr>
          </w:p>
        </w:tc>
      </w:tr>
      <w:tr w:rsidR="00B237B1" w:rsidRPr="00D842C8" w:rsidTr="00C81562">
        <w:trPr>
          <w:trHeight w:val="20"/>
          <w:jc w:val="center"/>
        </w:trPr>
        <w:tc>
          <w:tcPr>
            <w:tcW w:w="275" w:type="pct"/>
            <w:shd w:val="clear" w:color="auto" w:fill="auto"/>
            <w:noWrap/>
            <w:vAlign w:val="center"/>
            <w:hideMark/>
          </w:tcPr>
          <w:p w:rsidR="00B237B1" w:rsidRPr="00D842C8" w:rsidRDefault="00B237B1" w:rsidP="00D842C8">
            <w:pPr>
              <w:jc w:val="center"/>
              <w:rPr>
                <w:sz w:val="20"/>
              </w:rPr>
            </w:pPr>
            <w:r w:rsidRPr="00D842C8">
              <w:rPr>
                <w:sz w:val="20"/>
                <w:szCs w:val="22"/>
              </w:rPr>
              <w:lastRenderedPageBreak/>
              <w:t>1</w:t>
            </w:r>
          </w:p>
        </w:tc>
        <w:tc>
          <w:tcPr>
            <w:tcW w:w="1115" w:type="pct"/>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847" w:type="pct"/>
            <w:shd w:val="clear" w:color="auto" w:fill="auto"/>
            <w:vAlign w:val="center"/>
          </w:tcPr>
          <w:p w:rsidR="00B237B1" w:rsidRPr="00D842C8" w:rsidRDefault="00B237B1" w:rsidP="00D842C8">
            <w:pPr>
              <w:jc w:val="center"/>
              <w:rPr>
                <w:sz w:val="20"/>
              </w:rPr>
            </w:pPr>
            <w:proofErr w:type="spellStart"/>
            <w:r w:rsidRPr="00D842C8">
              <w:rPr>
                <w:sz w:val="20"/>
                <w:szCs w:val="22"/>
              </w:rPr>
              <w:t>н</w:t>
            </w:r>
            <w:proofErr w:type="spellEnd"/>
            <w:r w:rsidRPr="00D842C8">
              <w:rPr>
                <w:sz w:val="20"/>
                <w:szCs w:val="22"/>
              </w:rPr>
              <w:t>/</w:t>
            </w:r>
            <w:proofErr w:type="spellStart"/>
            <w:r w:rsidRPr="00D842C8">
              <w:rPr>
                <w:sz w:val="20"/>
                <w:szCs w:val="22"/>
              </w:rPr>
              <w:t>д</w:t>
            </w:r>
            <w:proofErr w:type="spellEnd"/>
          </w:p>
        </w:tc>
        <w:tc>
          <w:tcPr>
            <w:tcW w:w="852" w:type="pct"/>
            <w:shd w:val="clear" w:color="auto" w:fill="auto"/>
            <w:vAlign w:val="center"/>
          </w:tcPr>
          <w:p w:rsidR="00B237B1" w:rsidRPr="00D842C8" w:rsidRDefault="00B237B1" w:rsidP="00D842C8">
            <w:pPr>
              <w:jc w:val="center"/>
              <w:rPr>
                <w:sz w:val="20"/>
              </w:rPr>
            </w:pPr>
            <w:proofErr w:type="spellStart"/>
            <w:r w:rsidRPr="00D842C8">
              <w:rPr>
                <w:sz w:val="20"/>
                <w:szCs w:val="22"/>
              </w:rPr>
              <w:t>н</w:t>
            </w:r>
            <w:proofErr w:type="spellEnd"/>
            <w:r w:rsidRPr="00D842C8">
              <w:rPr>
                <w:sz w:val="20"/>
                <w:szCs w:val="22"/>
              </w:rPr>
              <w:t>/</w:t>
            </w:r>
            <w:proofErr w:type="spellStart"/>
            <w:r w:rsidRPr="00D842C8">
              <w:rPr>
                <w:sz w:val="20"/>
                <w:szCs w:val="22"/>
              </w:rPr>
              <w:t>д</w:t>
            </w:r>
            <w:proofErr w:type="spellEnd"/>
          </w:p>
        </w:tc>
        <w:tc>
          <w:tcPr>
            <w:tcW w:w="1200" w:type="pct"/>
            <w:shd w:val="clear" w:color="auto" w:fill="auto"/>
            <w:vAlign w:val="center"/>
          </w:tcPr>
          <w:p w:rsidR="00B237B1" w:rsidRPr="00D842C8" w:rsidRDefault="00B237B1" w:rsidP="00D842C8">
            <w:pPr>
              <w:jc w:val="center"/>
              <w:rPr>
                <w:sz w:val="20"/>
              </w:rPr>
            </w:pPr>
            <w:proofErr w:type="spellStart"/>
            <w:r w:rsidRPr="00D842C8">
              <w:rPr>
                <w:sz w:val="20"/>
                <w:szCs w:val="22"/>
              </w:rPr>
              <w:t>н</w:t>
            </w:r>
            <w:proofErr w:type="spellEnd"/>
            <w:r w:rsidRPr="00D842C8">
              <w:rPr>
                <w:sz w:val="20"/>
                <w:szCs w:val="22"/>
              </w:rPr>
              <w:t>/</w:t>
            </w:r>
            <w:proofErr w:type="spellStart"/>
            <w:r w:rsidRPr="00D842C8">
              <w:rPr>
                <w:sz w:val="20"/>
                <w:szCs w:val="22"/>
              </w:rPr>
              <w:t>д</w:t>
            </w:r>
            <w:proofErr w:type="spellEnd"/>
          </w:p>
        </w:tc>
        <w:tc>
          <w:tcPr>
            <w:tcW w:w="711" w:type="pct"/>
            <w:shd w:val="clear" w:color="auto" w:fill="auto"/>
            <w:vAlign w:val="center"/>
          </w:tcPr>
          <w:p w:rsidR="00B237B1" w:rsidRPr="00D842C8" w:rsidRDefault="00B237B1" w:rsidP="00D842C8">
            <w:pPr>
              <w:jc w:val="center"/>
              <w:rPr>
                <w:sz w:val="20"/>
              </w:rPr>
            </w:pPr>
            <w:proofErr w:type="spellStart"/>
            <w:r w:rsidRPr="00D842C8">
              <w:rPr>
                <w:sz w:val="20"/>
                <w:szCs w:val="22"/>
              </w:rPr>
              <w:t>н</w:t>
            </w:r>
            <w:proofErr w:type="spellEnd"/>
            <w:r w:rsidRPr="00D842C8">
              <w:rPr>
                <w:sz w:val="20"/>
                <w:szCs w:val="22"/>
              </w:rPr>
              <w:t>/</w:t>
            </w:r>
            <w:proofErr w:type="spellStart"/>
            <w:r w:rsidRPr="00D842C8">
              <w:rPr>
                <w:sz w:val="20"/>
                <w:szCs w:val="22"/>
              </w:rPr>
              <w:t>д</w:t>
            </w:r>
            <w:proofErr w:type="spellEnd"/>
          </w:p>
        </w:tc>
      </w:tr>
    </w:tbl>
    <w:p w:rsidR="00B237B1" w:rsidRPr="00D842C8" w:rsidRDefault="00B237B1" w:rsidP="00D842C8">
      <w:pPr>
        <w:ind w:firstLine="709"/>
        <w:jc w:val="both"/>
        <w:rPr>
          <w:color w:val="000000"/>
          <w:szCs w:val="28"/>
        </w:rPr>
      </w:pPr>
    </w:p>
    <w:p w:rsidR="00B237B1" w:rsidRPr="00D842C8" w:rsidRDefault="00B237B1" w:rsidP="00D842C8">
      <w:pPr>
        <w:keepNext/>
        <w:ind w:firstLine="709"/>
        <w:jc w:val="center"/>
        <w:rPr>
          <w:iCs/>
          <w:sz w:val="22"/>
          <w:szCs w:val="18"/>
        </w:rPr>
      </w:pPr>
      <w:bookmarkStart w:id="59" w:name="_Ref89516613"/>
    </w:p>
    <w:p w:rsidR="00B237B1" w:rsidRPr="00D842C8" w:rsidRDefault="00B237B1" w:rsidP="00D842C8">
      <w:pPr>
        <w:keepNext/>
        <w:rPr>
          <w:iCs/>
          <w:sz w:val="22"/>
          <w:szCs w:val="18"/>
        </w:rPr>
        <w:sectPr w:rsidR="00B237B1" w:rsidRPr="00D842C8" w:rsidSect="00C81562">
          <w:pgSz w:w="11906" w:h="16838"/>
          <w:pgMar w:top="851" w:right="567" w:bottom="851" w:left="1701" w:header="709" w:footer="709" w:gutter="0"/>
          <w:cols w:space="708"/>
          <w:docGrid w:linePitch="360"/>
        </w:sectPr>
      </w:pPr>
    </w:p>
    <w:p w:rsidR="00B237B1" w:rsidRPr="00D842C8" w:rsidRDefault="00B237B1" w:rsidP="00D842C8">
      <w:pPr>
        <w:keepNext/>
        <w:ind w:firstLine="709"/>
        <w:jc w:val="center"/>
        <w:rPr>
          <w:bCs/>
          <w:iCs/>
          <w:sz w:val="22"/>
        </w:rPr>
      </w:pPr>
      <w:r w:rsidRPr="00D842C8">
        <w:rPr>
          <w:iCs/>
          <w:sz w:val="22"/>
          <w:szCs w:val="18"/>
        </w:rPr>
        <w:lastRenderedPageBreak/>
        <w:t xml:space="preserve">Таблица </w:t>
      </w:r>
      <w:bookmarkEnd w:id="59"/>
      <w:r w:rsidRPr="00D842C8">
        <w:rPr>
          <w:iCs/>
          <w:sz w:val="22"/>
          <w:szCs w:val="18"/>
        </w:rPr>
        <w:t xml:space="preserve">20 – Данные о балансах подпитки тепловых сетей </w:t>
      </w:r>
      <w:r w:rsidRPr="00D842C8">
        <w:rPr>
          <w:bCs/>
          <w:iCs/>
          <w:sz w:val="22"/>
        </w:rPr>
        <w:t>источников тепловой энергии</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6804"/>
        <w:gridCol w:w="1701"/>
        <w:gridCol w:w="1417"/>
        <w:gridCol w:w="1418"/>
        <w:gridCol w:w="1418"/>
        <w:gridCol w:w="1417"/>
      </w:tblGrid>
      <w:tr w:rsidR="00B237B1" w:rsidRPr="00D842C8" w:rsidTr="00C81562">
        <w:trPr>
          <w:cantSplit/>
          <w:trHeight w:val="3392"/>
          <w:tblHeader/>
        </w:trPr>
        <w:tc>
          <w:tcPr>
            <w:tcW w:w="851"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 </w:t>
            </w:r>
            <w:proofErr w:type="spellStart"/>
            <w:proofErr w:type="gramStart"/>
            <w:r w:rsidRPr="00D842C8">
              <w:rPr>
                <w:rFonts w:eastAsia="Arial Unicode MS"/>
                <w:b/>
                <w:color w:val="000000"/>
                <w:sz w:val="22"/>
              </w:rPr>
              <w:t>п</w:t>
            </w:r>
            <w:proofErr w:type="spellEnd"/>
            <w:proofErr w:type="gramEnd"/>
            <w:r w:rsidRPr="00D842C8">
              <w:rPr>
                <w:rFonts w:eastAsia="Arial Unicode MS"/>
                <w:b/>
                <w:color w:val="000000"/>
                <w:sz w:val="22"/>
              </w:rPr>
              <w:t>/</w:t>
            </w:r>
            <w:proofErr w:type="spellStart"/>
            <w:r w:rsidRPr="00D842C8">
              <w:rPr>
                <w:rFonts w:eastAsia="Arial Unicode MS"/>
                <w:b/>
                <w:color w:val="000000"/>
                <w:sz w:val="22"/>
              </w:rPr>
              <w:t>п</w:t>
            </w:r>
            <w:proofErr w:type="spellEnd"/>
          </w:p>
        </w:tc>
        <w:tc>
          <w:tcPr>
            <w:tcW w:w="6804"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Наименование и адрес котельной</w:t>
            </w:r>
          </w:p>
        </w:tc>
        <w:tc>
          <w:tcPr>
            <w:tcW w:w="1701"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Балансовая мощность </w:t>
            </w:r>
            <w:proofErr w:type="spellStart"/>
            <w:r w:rsidRPr="00D842C8">
              <w:rPr>
                <w:rFonts w:eastAsia="Arial Unicode MS"/>
                <w:b/>
                <w:color w:val="000000"/>
                <w:sz w:val="22"/>
              </w:rPr>
              <w:t>подпиточного</w:t>
            </w:r>
            <w:proofErr w:type="spellEnd"/>
            <w:r w:rsidRPr="00D842C8">
              <w:rPr>
                <w:rFonts w:eastAsia="Arial Unicode MS"/>
                <w:b/>
                <w:color w:val="000000"/>
                <w:sz w:val="22"/>
              </w:rPr>
              <w:t xml:space="preserve"> устройства источника - </w:t>
            </w:r>
            <w:proofErr w:type="spellStart"/>
            <w:proofErr w:type="gramStart"/>
            <w:r w:rsidRPr="00D842C8">
              <w:rPr>
                <w:rFonts w:eastAsia="Arial Unicode MS"/>
                <w:b/>
                <w:color w:val="000000"/>
                <w:sz w:val="22"/>
              </w:rPr>
              <w:t>G</w:t>
            </w:r>
            <w:proofErr w:type="gramEnd"/>
            <w:r w:rsidRPr="00D842C8">
              <w:rPr>
                <w:rFonts w:eastAsia="Arial Unicode MS"/>
                <w:b/>
                <w:bCs/>
                <w:color w:val="000000"/>
                <w:sz w:val="22"/>
                <w:vertAlign w:val="subscript"/>
              </w:rPr>
              <w:t>пу</w:t>
            </w:r>
            <w:r w:rsidRPr="00D842C8">
              <w:rPr>
                <w:rFonts w:eastAsia="Arial Unicode MS"/>
                <w:b/>
                <w:bCs/>
                <w:color w:val="000000"/>
                <w:sz w:val="22"/>
                <w:vertAlign w:val="superscript"/>
              </w:rPr>
              <w:t>б</w:t>
            </w:r>
            <w:proofErr w:type="spellEnd"/>
            <w:r w:rsidRPr="00D842C8">
              <w:rPr>
                <w:rFonts w:eastAsia="Arial Unicode MS"/>
                <w:b/>
                <w:bCs/>
                <w:color w:val="000000"/>
                <w:sz w:val="22"/>
              </w:rPr>
              <w:t>, м</w:t>
            </w:r>
            <w:r w:rsidRPr="00D842C8">
              <w:rPr>
                <w:rFonts w:eastAsia="Arial Unicode MS"/>
                <w:b/>
                <w:bCs/>
                <w:color w:val="000000"/>
                <w:sz w:val="22"/>
                <w:vertAlign w:val="superscript"/>
              </w:rPr>
              <w:t>3</w:t>
            </w:r>
            <w:r w:rsidRPr="00D842C8">
              <w:rPr>
                <w:rFonts w:eastAsia="Arial Unicode MS"/>
                <w:b/>
                <w:bCs/>
                <w:color w:val="000000"/>
                <w:sz w:val="22"/>
              </w:rPr>
              <w:t>/ч</w:t>
            </w:r>
          </w:p>
        </w:tc>
        <w:tc>
          <w:tcPr>
            <w:tcW w:w="1417"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Балансовая подпитка тепловой сети - </w:t>
            </w:r>
            <w:proofErr w:type="spellStart"/>
            <w:proofErr w:type="gramStart"/>
            <w:r w:rsidRPr="00D842C8">
              <w:rPr>
                <w:rFonts w:eastAsia="Arial Unicode MS"/>
                <w:b/>
                <w:color w:val="000000"/>
                <w:sz w:val="22"/>
              </w:rPr>
              <w:t>G</w:t>
            </w:r>
            <w:proofErr w:type="gramEnd"/>
            <w:r w:rsidRPr="00D842C8">
              <w:rPr>
                <w:rFonts w:eastAsia="Arial Unicode MS"/>
                <w:b/>
                <w:bCs/>
                <w:color w:val="000000"/>
                <w:sz w:val="22"/>
                <w:vertAlign w:val="subscript"/>
              </w:rPr>
              <w:t>п</w:t>
            </w:r>
            <w:r w:rsidRPr="00D842C8">
              <w:rPr>
                <w:rFonts w:eastAsia="Arial Unicode MS"/>
                <w:b/>
                <w:bCs/>
                <w:color w:val="000000"/>
                <w:sz w:val="22"/>
                <w:vertAlign w:val="superscript"/>
              </w:rPr>
              <w:t>б</w:t>
            </w:r>
            <w:proofErr w:type="spellEnd"/>
            <w:r w:rsidRPr="00D842C8">
              <w:rPr>
                <w:rFonts w:eastAsia="Arial Unicode MS"/>
                <w:b/>
                <w:bCs/>
                <w:color w:val="000000"/>
                <w:sz w:val="22"/>
              </w:rPr>
              <w:t>, м</w:t>
            </w:r>
            <w:r w:rsidRPr="00D842C8">
              <w:rPr>
                <w:rFonts w:eastAsia="Arial Unicode MS"/>
                <w:b/>
                <w:bCs/>
                <w:color w:val="000000"/>
                <w:sz w:val="22"/>
                <w:vertAlign w:val="superscript"/>
              </w:rPr>
              <w:t>3</w:t>
            </w:r>
            <w:r w:rsidRPr="00D842C8">
              <w:rPr>
                <w:rFonts w:eastAsia="Arial Unicode MS"/>
                <w:b/>
                <w:bCs/>
                <w:color w:val="000000"/>
                <w:sz w:val="22"/>
              </w:rPr>
              <w:t>/ч</w:t>
            </w:r>
          </w:p>
        </w:tc>
        <w:tc>
          <w:tcPr>
            <w:tcW w:w="1418"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Ограничение производительности </w:t>
            </w:r>
            <w:proofErr w:type="spellStart"/>
            <w:r w:rsidRPr="00D842C8">
              <w:rPr>
                <w:rFonts w:eastAsia="Arial Unicode MS"/>
                <w:b/>
                <w:color w:val="000000"/>
                <w:sz w:val="22"/>
              </w:rPr>
              <w:t>подпиточного</w:t>
            </w:r>
            <w:proofErr w:type="spellEnd"/>
            <w:r w:rsidRPr="00D842C8">
              <w:rPr>
                <w:rFonts w:eastAsia="Arial Unicode MS"/>
                <w:b/>
                <w:color w:val="000000"/>
                <w:sz w:val="22"/>
              </w:rPr>
              <w:t xml:space="preserve"> устройства - </w:t>
            </w:r>
            <w:proofErr w:type="spellStart"/>
            <w:proofErr w:type="gramStart"/>
            <w:r w:rsidRPr="00D842C8">
              <w:rPr>
                <w:rFonts w:eastAsia="Arial Unicode MS"/>
                <w:b/>
                <w:color w:val="000000"/>
                <w:sz w:val="22"/>
              </w:rPr>
              <w:t>G</w:t>
            </w:r>
            <w:proofErr w:type="gramEnd"/>
            <w:r w:rsidRPr="00D842C8">
              <w:rPr>
                <w:rFonts w:eastAsia="Arial Unicode MS"/>
                <w:b/>
                <w:bCs/>
                <w:color w:val="000000"/>
                <w:sz w:val="22"/>
                <w:vertAlign w:val="subscript"/>
              </w:rPr>
              <w:t>огр</w:t>
            </w:r>
            <w:proofErr w:type="spellEnd"/>
            <w:r w:rsidRPr="00D842C8">
              <w:rPr>
                <w:rFonts w:eastAsia="Arial Unicode MS"/>
                <w:b/>
                <w:bCs/>
                <w:color w:val="000000"/>
                <w:sz w:val="22"/>
              </w:rPr>
              <w:t>, м</w:t>
            </w:r>
            <w:r w:rsidRPr="00D842C8">
              <w:rPr>
                <w:rFonts w:eastAsia="Arial Unicode MS"/>
                <w:b/>
                <w:bCs/>
                <w:color w:val="000000"/>
                <w:sz w:val="22"/>
                <w:vertAlign w:val="superscript"/>
              </w:rPr>
              <w:t>3</w:t>
            </w:r>
            <w:r w:rsidRPr="00D842C8">
              <w:rPr>
                <w:rFonts w:eastAsia="Arial Unicode MS"/>
                <w:b/>
                <w:bCs/>
                <w:color w:val="000000"/>
                <w:sz w:val="22"/>
              </w:rPr>
              <w:t>/ч</w:t>
            </w:r>
          </w:p>
        </w:tc>
        <w:tc>
          <w:tcPr>
            <w:tcW w:w="1418"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Нормативная (расчётная) среднечасовая подпитка  - </w:t>
            </w:r>
            <w:proofErr w:type="spellStart"/>
            <w:proofErr w:type="gramStart"/>
            <w:r w:rsidRPr="00D842C8">
              <w:rPr>
                <w:rFonts w:eastAsia="Arial Unicode MS"/>
                <w:b/>
                <w:color w:val="000000"/>
                <w:sz w:val="22"/>
              </w:rPr>
              <w:t>G</w:t>
            </w:r>
            <w:proofErr w:type="gramEnd"/>
            <w:r w:rsidRPr="00D842C8">
              <w:rPr>
                <w:rFonts w:eastAsia="Arial Unicode MS"/>
                <w:b/>
                <w:bCs/>
                <w:color w:val="000000"/>
                <w:sz w:val="22"/>
                <w:vertAlign w:val="subscript"/>
              </w:rPr>
              <w:t>п</w:t>
            </w:r>
            <w:r w:rsidRPr="00D842C8">
              <w:rPr>
                <w:rFonts w:eastAsia="Arial Unicode MS"/>
                <w:b/>
                <w:bCs/>
                <w:color w:val="000000"/>
                <w:sz w:val="22"/>
                <w:vertAlign w:val="superscript"/>
              </w:rPr>
              <w:t>пр</w:t>
            </w:r>
            <w:proofErr w:type="spellEnd"/>
            <w:r w:rsidRPr="00D842C8">
              <w:rPr>
                <w:rFonts w:eastAsia="Arial Unicode MS"/>
                <w:b/>
                <w:bCs/>
                <w:color w:val="000000"/>
                <w:sz w:val="22"/>
              </w:rPr>
              <w:t>, м</w:t>
            </w:r>
            <w:r w:rsidRPr="00D842C8">
              <w:rPr>
                <w:rFonts w:eastAsia="Arial Unicode MS"/>
                <w:b/>
                <w:bCs/>
                <w:color w:val="000000"/>
                <w:sz w:val="22"/>
                <w:vertAlign w:val="superscript"/>
              </w:rPr>
              <w:t>3</w:t>
            </w:r>
            <w:r w:rsidRPr="00D842C8">
              <w:rPr>
                <w:rFonts w:eastAsia="Arial Unicode MS"/>
                <w:b/>
                <w:bCs/>
                <w:color w:val="000000"/>
                <w:sz w:val="22"/>
              </w:rPr>
              <w:t>/ч</w:t>
            </w:r>
          </w:p>
        </w:tc>
        <w:tc>
          <w:tcPr>
            <w:tcW w:w="1417" w:type="dxa"/>
            <w:shd w:val="clear" w:color="auto" w:fill="auto"/>
            <w:textDirection w:val="btLr"/>
            <w:vAlign w:val="center"/>
            <w:hideMark/>
          </w:tcPr>
          <w:p w:rsidR="00B237B1" w:rsidRPr="00D842C8" w:rsidRDefault="00B237B1" w:rsidP="00D842C8">
            <w:pPr>
              <w:jc w:val="center"/>
              <w:rPr>
                <w:rFonts w:eastAsia="Arial Unicode MS"/>
                <w:b/>
                <w:color w:val="000000"/>
              </w:rPr>
            </w:pPr>
            <w:r w:rsidRPr="00D842C8">
              <w:rPr>
                <w:rFonts w:eastAsia="Arial Unicode MS"/>
                <w:b/>
                <w:color w:val="000000"/>
                <w:sz w:val="22"/>
              </w:rPr>
              <w:t xml:space="preserve">Фактическая среднечасовая подпитка тепловой сети в прошедшем сезоне - </w:t>
            </w:r>
            <w:proofErr w:type="spellStart"/>
            <w:proofErr w:type="gramStart"/>
            <w:r w:rsidRPr="00D842C8">
              <w:rPr>
                <w:rFonts w:eastAsia="Arial Unicode MS"/>
                <w:b/>
                <w:color w:val="000000"/>
                <w:sz w:val="22"/>
              </w:rPr>
              <w:t>G</w:t>
            </w:r>
            <w:proofErr w:type="gramEnd"/>
            <w:r w:rsidRPr="00D842C8">
              <w:rPr>
                <w:rFonts w:eastAsia="Arial Unicode MS"/>
                <w:b/>
                <w:bCs/>
                <w:color w:val="000000"/>
                <w:sz w:val="22"/>
                <w:vertAlign w:val="subscript"/>
              </w:rPr>
              <w:t>п</w:t>
            </w:r>
            <w:r w:rsidRPr="00D842C8">
              <w:rPr>
                <w:rFonts w:eastAsia="Arial Unicode MS"/>
                <w:b/>
                <w:bCs/>
                <w:color w:val="000000"/>
                <w:sz w:val="22"/>
                <w:vertAlign w:val="superscript"/>
              </w:rPr>
              <w:t>ф</w:t>
            </w:r>
            <w:proofErr w:type="spellEnd"/>
            <w:r w:rsidRPr="00D842C8">
              <w:rPr>
                <w:rFonts w:eastAsia="Arial Unicode MS"/>
                <w:b/>
                <w:bCs/>
                <w:color w:val="000000"/>
                <w:sz w:val="22"/>
                <w:vertAlign w:val="superscript"/>
              </w:rPr>
              <w:t>'</w:t>
            </w:r>
            <w:r w:rsidRPr="00D842C8">
              <w:rPr>
                <w:rFonts w:eastAsia="Arial Unicode MS"/>
                <w:b/>
                <w:bCs/>
                <w:color w:val="000000"/>
                <w:sz w:val="22"/>
              </w:rPr>
              <w:t>, м</w:t>
            </w:r>
            <w:r w:rsidRPr="00D842C8">
              <w:rPr>
                <w:rFonts w:eastAsia="Arial Unicode MS"/>
                <w:b/>
                <w:bCs/>
                <w:color w:val="000000"/>
                <w:sz w:val="22"/>
                <w:vertAlign w:val="superscript"/>
              </w:rPr>
              <w:t>3</w:t>
            </w:r>
            <w:r w:rsidRPr="00D842C8">
              <w:rPr>
                <w:rFonts w:eastAsia="Arial Unicode MS"/>
                <w:b/>
                <w:bCs/>
                <w:color w:val="000000"/>
                <w:sz w:val="22"/>
              </w:rPr>
              <w:t>/ч</w:t>
            </w:r>
          </w:p>
        </w:tc>
      </w:tr>
      <w:tr w:rsidR="00B237B1" w:rsidRPr="00D842C8" w:rsidTr="00C81562">
        <w:trPr>
          <w:cantSplit/>
          <w:trHeight w:val="287"/>
        </w:trPr>
        <w:tc>
          <w:tcPr>
            <w:tcW w:w="851" w:type="dxa"/>
            <w:shd w:val="clear" w:color="auto" w:fill="auto"/>
            <w:vAlign w:val="center"/>
          </w:tcPr>
          <w:p w:rsidR="00B237B1" w:rsidRPr="00D842C8" w:rsidRDefault="00B237B1" w:rsidP="00D842C8">
            <w:pPr>
              <w:jc w:val="center"/>
              <w:rPr>
                <w:rFonts w:eastAsia="Arial Unicode MS"/>
                <w:color w:val="000000"/>
              </w:rPr>
            </w:pPr>
            <w:r w:rsidRPr="00D842C8">
              <w:rPr>
                <w:rFonts w:eastAsia="Arial Unicode MS"/>
                <w:color w:val="000000"/>
                <w:sz w:val="22"/>
              </w:rPr>
              <w:t>1</w:t>
            </w:r>
          </w:p>
        </w:tc>
        <w:tc>
          <w:tcPr>
            <w:tcW w:w="6804" w:type="dxa"/>
            <w:shd w:val="clear" w:color="auto" w:fill="auto"/>
            <w:vAlign w:val="center"/>
          </w:tcPr>
          <w:p w:rsidR="00B237B1" w:rsidRPr="00D842C8" w:rsidRDefault="00B237B1" w:rsidP="00D842C8">
            <w:pPr>
              <w:widowControl w:val="0"/>
              <w:ind w:right="-99"/>
              <w:outlineLvl w:val="1"/>
              <w:rPr>
                <w:highlight w:val="yellow"/>
              </w:rPr>
            </w:pPr>
            <w:r w:rsidRPr="00D842C8">
              <w:rPr>
                <w:sz w:val="22"/>
              </w:rPr>
              <w:t>Котельная ул. Третьякова</w:t>
            </w:r>
          </w:p>
        </w:tc>
        <w:tc>
          <w:tcPr>
            <w:tcW w:w="1701" w:type="dxa"/>
            <w:shd w:val="clear" w:color="auto" w:fill="auto"/>
            <w:vAlign w:val="center"/>
          </w:tcPr>
          <w:p w:rsidR="00B237B1" w:rsidRPr="00D842C8" w:rsidRDefault="00B237B1" w:rsidP="00D842C8">
            <w:pPr>
              <w:jc w:val="center"/>
              <w:rPr>
                <w:rFonts w:eastAsia="Arial Unicode MS"/>
                <w:color w:val="000000"/>
              </w:rPr>
            </w:pPr>
            <w:proofErr w:type="spellStart"/>
            <w:r w:rsidRPr="00D842C8">
              <w:rPr>
                <w:rFonts w:eastAsia="Arial Unicode MS"/>
                <w:color w:val="000000"/>
                <w:sz w:val="22"/>
              </w:rPr>
              <w:t>н</w:t>
            </w:r>
            <w:proofErr w:type="spellEnd"/>
            <w:r w:rsidRPr="00D842C8">
              <w:rPr>
                <w:rFonts w:eastAsia="Arial Unicode MS"/>
                <w:color w:val="000000"/>
                <w:sz w:val="22"/>
              </w:rPr>
              <w:t>/</w:t>
            </w:r>
            <w:proofErr w:type="spellStart"/>
            <w:r w:rsidRPr="00D842C8">
              <w:rPr>
                <w:rFonts w:eastAsia="Arial Unicode MS"/>
                <w:color w:val="000000"/>
                <w:sz w:val="22"/>
              </w:rPr>
              <w:t>д</w:t>
            </w:r>
            <w:proofErr w:type="spellEnd"/>
          </w:p>
        </w:tc>
        <w:tc>
          <w:tcPr>
            <w:tcW w:w="1417" w:type="dxa"/>
            <w:shd w:val="clear" w:color="auto" w:fill="auto"/>
            <w:vAlign w:val="center"/>
          </w:tcPr>
          <w:p w:rsidR="00B237B1" w:rsidRPr="00D842C8" w:rsidRDefault="00B237B1" w:rsidP="00D842C8">
            <w:pPr>
              <w:jc w:val="center"/>
              <w:rPr>
                <w:rFonts w:eastAsia="Arial Unicode MS"/>
                <w:color w:val="000000"/>
              </w:rPr>
            </w:pPr>
            <w:proofErr w:type="spellStart"/>
            <w:r w:rsidRPr="00D842C8">
              <w:rPr>
                <w:rFonts w:eastAsia="Arial Unicode MS"/>
                <w:color w:val="000000"/>
                <w:sz w:val="22"/>
              </w:rPr>
              <w:t>н</w:t>
            </w:r>
            <w:proofErr w:type="spellEnd"/>
            <w:r w:rsidRPr="00D842C8">
              <w:rPr>
                <w:rFonts w:eastAsia="Arial Unicode MS"/>
                <w:color w:val="000000"/>
                <w:sz w:val="22"/>
              </w:rPr>
              <w:t>/</w:t>
            </w:r>
            <w:proofErr w:type="spellStart"/>
            <w:r w:rsidRPr="00D842C8">
              <w:rPr>
                <w:rFonts w:eastAsia="Arial Unicode MS"/>
                <w:color w:val="000000"/>
                <w:sz w:val="22"/>
              </w:rPr>
              <w:t>д</w:t>
            </w:r>
            <w:proofErr w:type="spellEnd"/>
          </w:p>
        </w:tc>
        <w:tc>
          <w:tcPr>
            <w:tcW w:w="1418" w:type="dxa"/>
            <w:shd w:val="clear" w:color="auto" w:fill="auto"/>
            <w:vAlign w:val="center"/>
          </w:tcPr>
          <w:p w:rsidR="00B237B1" w:rsidRPr="00D842C8" w:rsidRDefault="00B237B1" w:rsidP="00D842C8">
            <w:pPr>
              <w:jc w:val="center"/>
              <w:rPr>
                <w:rFonts w:eastAsia="Arial Unicode MS"/>
                <w:color w:val="000000"/>
              </w:rPr>
            </w:pPr>
            <w:r w:rsidRPr="00D842C8">
              <w:rPr>
                <w:rFonts w:eastAsia="Arial Unicode MS"/>
                <w:color w:val="000000"/>
                <w:sz w:val="22"/>
              </w:rPr>
              <w:t>0</w:t>
            </w:r>
          </w:p>
        </w:tc>
        <w:tc>
          <w:tcPr>
            <w:tcW w:w="1418" w:type="dxa"/>
            <w:shd w:val="clear" w:color="auto" w:fill="auto"/>
            <w:vAlign w:val="center"/>
          </w:tcPr>
          <w:p w:rsidR="00B237B1" w:rsidRPr="00D842C8" w:rsidRDefault="00B237B1" w:rsidP="00D842C8">
            <w:pPr>
              <w:jc w:val="center"/>
              <w:rPr>
                <w:color w:val="000000"/>
              </w:rPr>
            </w:pPr>
            <w:r w:rsidRPr="00D842C8">
              <w:rPr>
                <w:color w:val="000000"/>
                <w:sz w:val="22"/>
              </w:rPr>
              <w:t>0,028</w:t>
            </w:r>
          </w:p>
        </w:tc>
        <w:tc>
          <w:tcPr>
            <w:tcW w:w="1417" w:type="dxa"/>
            <w:shd w:val="clear" w:color="auto" w:fill="auto"/>
            <w:vAlign w:val="center"/>
          </w:tcPr>
          <w:p w:rsidR="00B237B1" w:rsidRPr="00D842C8" w:rsidRDefault="00B237B1" w:rsidP="00D842C8">
            <w:pPr>
              <w:jc w:val="center"/>
              <w:rPr>
                <w:color w:val="000000"/>
              </w:rPr>
            </w:pPr>
            <w:r w:rsidRPr="00D842C8">
              <w:rPr>
                <w:color w:val="000000"/>
                <w:sz w:val="22"/>
              </w:rPr>
              <w:t>0,028</w:t>
            </w:r>
          </w:p>
        </w:tc>
      </w:tr>
    </w:tbl>
    <w:p w:rsidR="00B237B1" w:rsidRPr="00D842C8" w:rsidRDefault="00B237B1" w:rsidP="00D842C8">
      <w:pPr>
        <w:keepNext/>
        <w:ind w:firstLine="709"/>
        <w:rPr>
          <w:bCs/>
          <w:iCs/>
          <w:sz w:val="22"/>
        </w:rPr>
        <w:sectPr w:rsidR="00B237B1" w:rsidRPr="00D842C8" w:rsidSect="00C81562">
          <w:pgSz w:w="16838" w:h="11906" w:orient="landscape"/>
          <w:pgMar w:top="1588" w:right="851" w:bottom="1701" w:left="851" w:header="709" w:footer="709" w:gutter="0"/>
          <w:cols w:space="708"/>
          <w:docGrid w:linePitch="360"/>
        </w:sectPr>
      </w:pPr>
    </w:p>
    <w:p w:rsidR="00B237B1" w:rsidRPr="00D842C8" w:rsidRDefault="00B237B1" w:rsidP="00D842C8">
      <w:pPr>
        <w:ind w:firstLine="708"/>
        <w:jc w:val="center"/>
        <w:rPr>
          <w:b/>
          <w:color w:val="000000"/>
          <w:szCs w:val="28"/>
        </w:rPr>
      </w:pPr>
      <w:r w:rsidRPr="00D842C8">
        <w:rPr>
          <w:b/>
          <w:color w:val="000000"/>
          <w:szCs w:val="28"/>
        </w:rPr>
        <w:lastRenderedPageBreak/>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p w:rsidR="00B237B1" w:rsidRPr="00D842C8" w:rsidRDefault="00B237B1" w:rsidP="00D842C8">
      <w:pPr>
        <w:ind w:firstLine="709"/>
        <w:jc w:val="both"/>
        <w:rPr>
          <w:szCs w:val="28"/>
        </w:rPr>
      </w:pPr>
      <w:proofErr w:type="gramStart"/>
      <w:r w:rsidRPr="00D842C8">
        <w:rPr>
          <w:szCs w:val="28"/>
        </w:rPr>
        <w:t xml:space="preserve">Согласно п. 6.17 </w:t>
      </w:r>
      <w:proofErr w:type="spellStart"/>
      <w:r w:rsidRPr="00D842C8">
        <w:rPr>
          <w:szCs w:val="28"/>
        </w:rPr>
        <w:t>СНиП</w:t>
      </w:r>
      <w:proofErr w:type="spellEnd"/>
      <w:r w:rsidRPr="00D842C8">
        <w:rPr>
          <w:szCs w:val="28"/>
        </w:rPr>
        <w:t xml:space="preserve"> 41-02-2003 и п. 6.22 СП 124.13330.2012 для открытых и закрытых систем теплоснабжения должна предусматриваться дополнительно аварийная подпитка химически не обработанной и </w:t>
      </w:r>
      <w:proofErr w:type="spellStart"/>
      <w:r w:rsidRPr="00D842C8">
        <w:rPr>
          <w:szCs w:val="28"/>
        </w:rPr>
        <w:t>недеаэрированной</w:t>
      </w:r>
      <w:proofErr w:type="spellEnd"/>
      <w:r w:rsidRPr="00D842C8">
        <w:rPr>
          <w:szCs w:val="28"/>
        </w:rPr>
        <w:t xml:space="preserve"> водой, расход которой принимается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w:t>
      </w:r>
      <w:proofErr w:type="gramEnd"/>
      <w:r w:rsidRPr="00D842C8">
        <w:rPr>
          <w:szCs w:val="28"/>
        </w:rPr>
        <w:t xml:space="preserve"> При наличии нескольких отдельных тепловых сетей, отходящих от коллектора </w:t>
      </w:r>
      <w:proofErr w:type="spellStart"/>
      <w:r w:rsidRPr="00D842C8">
        <w:rPr>
          <w:szCs w:val="28"/>
        </w:rPr>
        <w:t>теплоисточника</w:t>
      </w:r>
      <w:proofErr w:type="spellEnd"/>
      <w:r w:rsidRPr="00D842C8">
        <w:rPr>
          <w:szCs w:val="28"/>
        </w:rPr>
        <w:t>,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 Структура балансов производительности ВПУ теплоносителя для тепловых сетей и максимального потребления теплоносителя в аварийных режимах систем теплоснабжения представлена в таблице 21.</w:t>
      </w:r>
    </w:p>
    <w:p w:rsidR="00B237B1" w:rsidRPr="00D842C8" w:rsidRDefault="00B237B1" w:rsidP="00D842C8">
      <w:pPr>
        <w:ind w:firstLine="708"/>
        <w:jc w:val="right"/>
        <w:rPr>
          <w:szCs w:val="28"/>
        </w:rPr>
      </w:pPr>
      <w:r w:rsidRPr="00D842C8">
        <w:rPr>
          <w:szCs w:val="28"/>
        </w:rPr>
        <w:t>Таблица 21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2409"/>
        <w:gridCol w:w="2501"/>
        <w:gridCol w:w="2035"/>
      </w:tblGrid>
      <w:tr w:rsidR="00B237B1" w:rsidRPr="00D842C8" w:rsidTr="00C81562">
        <w:tc>
          <w:tcPr>
            <w:tcW w:w="2802" w:type="dxa"/>
            <w:vAlign w:val="center"/>
          </w:tcPr>
          <w:p w:rsidR="00B237B1" w:rsidRPr="00D842C8" w:rsidRDefault="00B237B1" w:rsidP="00D842C8">
            <w:pPr>
              <w:jc w:val="center"/>
              <w:rPr>
                <w:b/>
                <w:sz w:val="20"/>
              </w:rPr>
            </w:pPr>
            <w:r w:rsidRPr="00D842C8">
              <w:rPr>
                <w:b/>
                <w:sz w:val="20"/>
                <w:szCs w:val="22"/>
              </w:rPr>
              <w:t>Наименование источника теплоснабжения</w:t>
            </w:r>
          </w:p>
        </w:tc>
        <w:tc>
          <w:tcPr>
            <w:tcW w:w="2409" w:type="dxa"/>
            <w:vAlign w:val="center"/>
          </w:tcPr>
          <w:p w:rsidR="00B237B1" w:rsidRPr="00D842C8" w:rsidRDefault="00B237B1" w:rsidP="00D842C8">
            <w:pPr>
              <w:jc w:val="center"/>
              <w:rPr>
                <w:b/>
                <w:sz w:val="20"/>
              </w:rPr>
            </w:pPr>
            <w:r w:rsidRPr="00D842C8">
              <w:rPr>
                <w:b/>
                <w:sz w:val="20"/>
                <w:szCs w:val="22"/>
              </w:rPr>
              <w:t>Производительность ВПУ, т/час</w:t>
            </w:r>
          </w:p>
        </w:tc>
        <w:tc>
          <w:tcPr>
            <w:tcW w:w="2501" w:type="dxa"/>
            <w:vAlign w:val="center"/>
          </w:tcPr>
          <w:p w:rsidR="00B237B1" w:rsidRPr="00D842C8" w:rsidRDefault="00B237B1" w:rsidP="00D842C8">
            <w:pPr>
              <w:jc w:val="center"/>
              <w:rPr>
                <w:b/>
                <w:sz w:val="20"/>
              </w:rPr>
            </w:pPr>
            <w:r w:rsidRPr="00D842C8">
              <w:rPr>
                <w:b/>
                <w:sz w:val="20"/>
                <w:szCs w:val="22"/>
              </w:rPr>
              <w:t>Существующее максимальное значение подпитки теплосети, т/час</w:t>
            </w:r>
          </w:p>
        </w:tc>
        <w:tc>
          <w:tcPr>
            <w:tcW w:w="2035" w:type="dxa"/>
            <w:vAlign w:val="center"/>
          </w:tcPr>
          <w:p w:rsidR="00B237B1" w:rsidRPr="00D842C8" w:rsidRDefault="00B237B1" w:rsidP="00D842C8">
            <w:pPr>
              <w:jc w:val="center"/>
              <w:rPr>
                <w:b/>
                <w:sz w:val="20"/>
              </w:rPr>
            </w:pPr>
            <w:r w:rsidRPr="00D842C8">
              <w:rPr>
                <w:b/>
                <w:sz w:val="20"/>
                <w:szCs w:val="22"/>
              </w:rPr>
              <w:t>Перспективное максимальное значение подпитки теплосети, т/час</w:t>
            </w:r>
          </w:p>
        </w:tc>
      </w:tr>
      <w:tr w:rsidR="00B237B1" w:rsidRPr="00D842C8" w:rsidTr="00C81562">
        <w:tc>
          <w:tcPr>
            <w:tcW w:w="2802" w:type="dxa"/>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2409" w:type="dxa"/>
            <w:vAlign w:val="center"/>
          </w:tcPr>
          <w:p w:rsidR="00B237B1" w:rsidRPr="00D842C8" w:rsidRDefault="00B237B1" w:rsidP="00D842C8">
            <w:pPr>
              <w:jc w:val="center"/>
              <w:rPr>
                <w:rFonts w:eastAsia="Arial Unicode MS"/>
                <w:color w:val="000000"/>
                <w:sz w:val="20"/>
              </w:rPr>
            </w:pPr>
            <w:proofErr w:type="spellStart"/>
            <w:r w:rsidRPr="00D842C8">
              <w:rPr>
                <w:rFonts w:eastAsia="Arial Unicode MS"/>
                <w:color w:val="000000"/>
                <w:sz w:val="22"/>
              </w:rPr>
              <w:t>н</w:t>
            </w:r>
            <w:proofErr w:type="spellEnd"/>
            <w:r w:rsidRPr="00D842C8">
              <w:rPr>
                <w:rFonts w:eastAsia="Arial Unicode MS"/>
                <w:color w:val="000000"/>
                <w:sz w:val="22"/>
              </w:rPr>
              <w:t>/</w:t>
            </w:r>
            <w:proofErr w:type="spellStart"/>
            <w:r w:rsidRPr="00D842C8">
              <w:rPr>
                <w:rFonts w:eastAsia="Arial Unicode MS"/>
                <w:color w:val="000000"/>
                <w:sz w:val="22"/>
              </w:rPr>
              <w:t>д</w:t>
            </w:r>
            <w:proofErr w:type="spellEnd"/>
          </w:p>
        </w:tc>
        <w:tc>
          <w:tcPr>
            <w:tcW w:w="2501" w:type="dxa"/>
            <w:vAlign w:val="center"/>
          </w:tcPr>
          <w:p w:rsidR="00B237B1" w:rsidRPr="00D842C8" w:rsidRDefault="00B237B1" w:rsidP="00D842C8">
            <w:pPr>
              <w:jc w:val="center"/>
              <w:rPr>
                <w:color w:val="000000"/>
                <w:sz w:val="20"/>
              </w:rPr>
            </w:pPr>
            <w:r w:rsidRPr="00D842C8">
              <w:rPr>
                <w:color w:val="000000"/>
                <w:sz w:val="22"/>
              </w:rPr>
              <w:t>0,028</w:t>
            </w:r>
          </w:p>
        </w:tc>
        <w:tc>
          <w:tcPr>
            <w:tcW w:w="2035" w:type="dxa"/>
            <w:vAlign w:val="center"/>
          </w:tcPr>
          <w:p w:rsidR="00B237B1" w:rsidRPr="00D842C8" w:rsidRDefault="00B237B1" w:rsidP="00D842C8">
            <w:pPr>
              <w:jc w:val="center"/>
              <w:rPr>
                <w:color w:val="000000"/>
                <w:sz w:val="20"/>
              </w:rPr>
            </w:pPr>
            <w:r w:rsidRPr="00D842C8">
              <w:rPr>
                <w:color w:val="000000"/>
                <w:sz w:val="22"/>
              </w:rPr>
              <w:t>0,028</w:t>
            </w:r>
          </w:p>
        </w:tc>
      </w:tr>
    </w:tbl>
    <w:p w:rsidR="00B237B1" w:rsidRPr="00D842C8" w:rsidRDefault="00B237B1" w:rsidP="00D842C8">
      <w:pPr>
        <w:jc w:val="both"/>
        <w:rPr>
          <w:szCs w:val="28"/>
        </w:rPr>
      </w:pPr>
    </w:p>
    <w:p w:rsidR="00B237B1" w:rsidRPr="00D842C8" w:rsidRDefault="00B237B1" w:rsidP="00D842C8">
      <w:pPr>
        <w:jc w:val="center"/>
        <w:rPr>
          <w:b/>
          <w:szCs w:val="28"/>
        </w:rPr>
      </w:pPr>
      <w:r w:rsidRPr="00D842C8">
        <w:rPr>
          <w:b/>
          <w:szCs w:val="28"/>
        </w:rPr>
        <w:t xml:space="preserve">1.8. Топливные балансы источников тепловой энергии и система </w:t>
      </w:r>
    </w:p>
    <w:p w:rsidR="00B237B1" w:rsidRPr="00D842C8" w:rsidRDefault="00B237B1" w:rsidP="00D842C8">
      <w:pPr>
        <w:jc w:val="center"/>
        <w:rPr>
          <w:b/>
          <w:szCs w:val="28"/>
        </w:rPr>
      </w:pPr>
      <w:r w:rsidRPr="00D842C8">
        <w:rPr>
          <w:b/>
          <w:szCs w:val="28"/>
        </w:rPr>
        <w:t>обеспечения топливом</w:t>
      </w:r>
    </w:p>
    <w:p w:rsidR="00B237B1" w:rsidRPr="00D842C8" w:rsidRDefault="00B237B1" w:rsidP="00D842C8">
      <w:pPr>
        <w:jc w:val="center"/>
        <w:rPr>
          <w:b/>
          <w:szCs w:val="28"/>
        </w:rPr>
      </w:pPr>
      <w:r w:rsidRPr="00D842C8">
        <w:rPr>
          <w:b/>
          <w:szCs w:val="28"/>
        </w:rPr>
        <w:t>1.8.1. Описание видов и количества используемого основного топлива для каждого источника тепловой энергии</w:t>
      </w:r>
    </w:p>
    <w:p w:rsidR="00B237B1" w:rsidRPr="00D842C8" w:rsidRDefault="00B237B1" w:rsidP="00D842C8">
      <w:pPr>
        <w:ind w:firstLine="709"/>
        <w:jc w:val="both"/>
        <w:rPr>
          <w:szCs w:val="28"/>
        </w:rPr>
      </w:pPr>
      <w:r w:rsidRPr="00D842C8">
        <w:rPr>
          <w:szCs w:val="28"/>
        </w:rPr>
        <w:t xml:space="preserve">Основным видом топлива в котельной сельского поселения </w:t>
      </w:r>
      <w:proofErr w:type="gramStart"/>
      <w:r w:rsidRPr="00D842C8">
        <w:rPr>
          <w:szCs w:val="28"/>
        </w:rPr>
        <w:t>Ново-Полтавское</w:t>
      </w:r>
      <w:proofErr w:type="gramEnd"/>
      <w:r w:rsidRPr="00D842C8">
        <w:rPr>
          <w:szCs w:val="28"/>
        </w:rPr>
        <w:t xml:space="preserve">   является природный газ. Резервное топливо не предусмотрено. Обеспечение топливом производится надлежащим образом в соответствии с действующими нормативными документами. </w:t>
      </w:r>
    </w:p>
    <w:p w:rsidR="00B237B1" w:rsidRPr="00D842C8" w:rsidRDefault="00B237B1" w:rsidP="00D842C8">
      <w:pPr>
        <w:ind w:firstLine="708"/>
        <w:jc w:val="both"/>
        <w:rPr>
          <w:szCs w:val="28"/>
        </w:rPr>
      </w:pPr>
      <w:r w:rsidRPr="00D842C8">
        <w:rPr>
          <w:szCs w:val="28"/>
        </w:rPr>
        <w:t>Годовой расход топлива определяется по формуле:</w:t>
      </w:r>
    </w:p>
    <w:p w:rsidR="00B237B1" w:rsidRPr="00D842C8" w:rsidRDefault="00B237B1" w:rsidP="00D842C8">
      <w:pPr>
        <w:ind w:firstLine="708"/>
        <w:jc w:val="center"/>
        <w:rPr>
          <w:szCs w:val="28"/>
        </w:rPr>
      </w:pPr>
      <w:r w:rsidRPr="00D842C8">
        <w:rPr>
          <w:szCs w:val="28"/>
          <w:lang w:val="en-US"/>
        </w:rPr>
        <w:t>B</w:t>
      </w:r>
      <w:proofErr w:type="gramStart"/>
      <w:r w:rsidRPr="00D842C8">
        <w:rPr>
          <w:szCs w:val="28"/>
        </w:rPr>
        <w:t>=(</w:t>
      </w:r>
      <w:proofErr w:type="gramEnd"/>
      <w:r w:rsidRPr="00D842C8">
        <w:rPr>
          <w:szCs w:val="28"/>
          <w:lang w:val="en-US"/>
        </w:rPr>
        <w:t>Q</w:t>
      </w:r>
      <w:r w:rsidRPr="00D842C8">
        <w:rPr>
          <w:szCs w:val="28"/>
          <w:vertAlign w:val="subscript"/>
        </w:rPr>
        <w:t>выр</w:t>
      </w:r>
      <w:r w:rsidRPr="00D842C8">
        <w:rPr>
          <w:sz w:val="14"/>
          <w:szCs w:val="16"/>
        </w:rPr>
        <w:t>х</w:t>
      </w:r>
      <w:r w:rsidRPr="00D842C8">
        <w:rPr>
          <w:szCs w:val="28"/>
        </w:rPr>
        <w:t>10</w:t>
      </w:r>
      <w:r w:rsidRPr="00D842C8">
        <w:rPr>
          <w:szCs w:val="28"/>
          <w:vertAlign w:val="superscript"/>
        </w:rPr>
        <w:t>3</w:t>
      </w:r>
      <w:r w:rsidRPr="00D842C8">
        <w:rPr>
          <w:szCs w:val="28"/>
        </w:rPr>
        <w:t>)/ (</w:t>
      </w:r>
      <w:r w:rsidRPr="00D842C8">
        <w:rPr>
          <w:szCs w:val="28"/>
          <w:lang w:val="en-US"/>
        </w:rPr>
        <w:t>Q</w:t>
      </w:r>
      <w:r w:rsidRPr="00D842C8">
        <w:rPr>
          <w:szCs w:val="28"/>
          <w:vertAlign w:val="subscript"/>
        </w:rPr>
        <w:t>н</w:t>
      </w:r>
      <w:r w:rsidRPr="00D842C8">
        <w:rPr>
          <w:sz w:val="14"/>
          <w:szCs w:val="16"/>
        </w:rPr>
        <w:t>х</w:t>
      </w:r>
      <w:r w:rsidRPr="00D842C8">
        <w:rPr>
          <w:szCs w:val="28"/>
        </w:rPr>
        <w:t>β</w:t>
      </w:r>
      <w:r w:rsidRPr="00D842C8">
        <w:rPr>
          <w:szCs w:val="28"/>
          <w:vertAlign w:val="subscript"/>
        </w:rPr>
        <w:t>к.а.</w:t>
      </w:r>
      <w:r w:rsidRPr="00D842C8">
        <w:rPr>
          <w:szCs w:val="28"/>
        </w:rPr>
        <w:t>);</w:t>
      </w:r>
    </w:p>
    <w:p w:rsidR="00B237B1" w:rsidRPr="00D842C8" w:rsidRDefault="00B237B1" w:rsidP="00D842C8">
      <w:pPr>
        <w:ind w:firstLine="708"/>
        <w:jc w:val="both"/>
        <w:rPr>
          <w:szCs w:val="28"/>
        </w:rPr>
      </w:pPr>
      <w:r w:rsidRPr="00D842C8">
        <w:rPr>
          <w:szCs w:val="28"/>
        </w:rPr>
        <w:t xml:space="preserve">где: </w:t>
      </w:r>
      <w:r w:rsidRPr="00D842C8">
        <w:rPr>
          <w:szCs w:val="28"/>
          <w:lang w:val="en-US"/>
        </w:rPr>
        <w:t>Q</w:t>
      </w:r>
      <w:proofErr w:type="spellStart"/>
      <w:r w:rsidRPr="00D842C8">
        <w:rPr>
          <w:szCs w:val="28"/>
          <w:vertAlign w:val="subscript"/>
        </w:rPr>
        <w:t>вы</w:t>
      </w:r>
      <w:proofErr w:type="gramStart"/>
      <w:r w:rsidRPr="00D842C8">
        <w:rPr>
          <w:szCs w:val="28"/>
          <w:vertAlign w:val="subscript"/>
        </w:rPr>
        <w:t>р</w:t>
      </w:r>
      <w:proofErr w:type="spellEnd"/>
      <w:r w:rsidRPr="00D842C8">
        <w:rPr>
          <w:szCs w:val="28"/>
        </w:rPr>
        <w:t>-</w:t>
      </w:r>
      <w:proofErr w:type="gramEnd"/>
      <w:r w:rsidRPr="00D842C8">
        <w:rPr>
          <w:szCs w:val="28"/>
        </w:rPr>
        <w:t xml:space="preserve"> годовая выработка тепла;</w:t>
      </w:r>
    </w:p>
    <w:p w:rsidR="00B237B1" w:rsidRPr="00D842C8" w:rsidRDefault="00B237B1" w:rsidP="00D842C8">
      <w:pPr>
        <w:ind w:firstLine="708"/>
        <w:jc w:val="both"/>
        <w:rPr>
          <w:szCs w:val="28"/>
        </w:rPr>
      </w:pPr>
      <w:r w:rsidRPr="00D842C8">
        <w:rPr>
          <w:szCs w:val="28"/>
          <w:lang w:val="en-US"/>
        </w:rPr>
        <w:t>Q</w:t>
      </w:r>
      <w:proofErr w:type="spellStart"/>
      <w:r w:rsidRPr="00D842C8">
        <w:rPr>
          <w:szCs w:val="28"/>
          <w:vertAlign w:val="subscript"/>
        </w:rPr>
        <w:t>н</w:t>
      </w:r>
      <w:proofErr w:type="spellEnd"/>
      <w:r w:rsidRPr="00D842C8">
        <w:rPr>
          <w:szCs w:val="28"/>
        </w:rPr>
        <w:t>- теплотворная способность топлива (природный газ – 7900</w:t>
      </w:r>
      <w:proofErr w:type="gramStart"/>
      <w:r w:rsidRPr="00D842C8">
        <w:rPr>
          <w:szCs w:val="28"/>
        </w:rPr>
        <w:t>,0</w:t>
      </w:r>
      <w:proofErr w:type="gramEnd"/>
      <w:r w:rsidRPr="00D842C8">
        <w:rPr>
          <w:szCs w:val="28"/>
        </w:rPr>
        <w:t xml:space="preserve"> ккал/м</w:t>
      </w:r>
      <w:r w:rsidRPr="00D842C8">
        <w:rPr>
          <w:szCs w:val="28"/>
          <w:vertAlign w:val="superscript"/>
        </w:rPr>
        <w:t xml:space="preserve">3 </w:t>
      </w:r>
      <w:r w:rsidRPr="00D842C8">
        <w:rPr>
          <w:szCs w:val="28"/>
        </w:rPr>
        <w:t>(0,0079 Гкал/м</w:t>
      </w:r>
      <w:r w:rsidRPr="00D842C8">
        <w:rPr>
          <w:szCs w:val="28"/>
          <w:vertAlign w:val="superscript"/>
        </w:rPr>
        <w:t>3</w:t>
      </w:r>
      <w:r w:rsidRPr="00D842C8">
        <w:rPr>
          <w:szCs w:val="28"/>
        </w:rPr>
        <w:t>);</w:t>
      </w:r>
    </w:p>
    <w:p w:rsidR="00B237B1" w:rsidRPr="00D842C8" w:rsidRDefault="00B237B1" w:rsidP="00D842C8">
      <w:pPr>
        <w:ind w:firstLine="708"/>
        <w:jc w:val="both"/>
        <w:rPr>
          <w:szCs w:val="28"/>
        </w:rPr>
      </w:pPr>
      <w:r w:rsidRPr="00D842C8">
        <w:rPr>
          <w:szCs w:val="28"/>
        </w:rPr>
        <w:t>β</w:t>
      </w:r>
      <w:r w:rsidRPr="00D842C8">
        <w:rPr>
          <w:szCs w:val="28"/>
          <w:vertAlign w:val="subscript"/>
        </w:rPr>
        <w:t>к</w:t>
      </w:r>
      <w:proofErr w:type="gramStart"/>
      <w:r w:rsidRPr="00D842C8">
        <w:rPr>
          <w:szCs w:val="28"/>
          <w:vertAlign w:val="subscript"/>
        </w:rPr>
        <w:t>.а</w:t>
      </w:r>
      <w:proofErr w:type="gramEnd"/>
      <w:r w:rsidRPr="00D842C8">
        <w:rPr>
          <w:szCs w:val="28"/>
        </w:rPr>
        <w:t xml:space="preserve">- кпд </w:t>
      </w:r>
      <w:proofErr w:type="spellStart"/>
      <w:r w:rsidRPr="00D842C8">
        <w:rPr>
          <w:szCs w:val="28"/>
        </w:rPr>
        <w:t>котлоагрегата</w:t>
      </w:r>
      <w:proofErr w:type="spellEnd"/>
      <w:r w:rsidRPr="00D842C8">
        <w:rPr>
          <w:szCs w:val="28"/>
        </w:rPr>
        <w:t>.</w:t>
      </w:r>
    </w:p>
    <w:p w:rsidR="00B237B1" w:rsidRPr="00D842C8" w:rsidRDefault="00B237B1" w:rsidP="00D842C8">
      <w:pPr>
        <w:ind w:firstLine="709"/>
        <w:jc w:val="both"/>
        <w:rPr>
          <w:color w:val="000000"/>
          <w:szCs w:val="28"/>
        </w:rPr>
      </w:pPr>
      <w:r w:rsidRPr="00D842C8">
        <w:rPr>
          <w:color w:val="000000"/>
          <w:szCs w:val="28"/>
        </w:rPr>
        <w:t xml:space="preserve">Потребность в условном топливе для выработки теплоты котельной, т </w:t>
      </w:r>
      <w:proofErr w:type="spellStart"/>
      <w:r w:rsidRPr="00D842C8">
        <w:rPr>
          <w:color w:val="000000"/>
          <w:szCs w:val="28"/>
        </w:rPr>
        <w:t>у.т</w:t>
      </w:r>
      <w:proofErr w:type="spellEnd"/>
      <w:r w:rsidRPr="00D842C8">
        <w:rPr>
          <w:color w:val="000000"/>
          <w:szCs w:val="28"/>
        </w:rPr>
        <w:t>., определяется умножением общего количества вырабатываемого теплоты </w:t>
      </w:r>
      <w:r w:rsidRPr="00D842C8">
        <w:rPr>
          <w:i/>
          <w:iCs/>
          <w:color w:val="000000"/>
          <w:szCs w:val="28"/>
        </w:rPr>
        <w:t>Q</w:t>
      </w:r>
      <w:r w:rsidRPr="00D842C8">
        <w:rPr>
          <w:i/>
          <w:iCs/>
          <w:color w:val="000000"/>
          <w:szCs w:val="28"/>
          <w:vertAlign w:val="subscript"/>
        </w:rPr>
        <w:t> </w:t>
      </w:r>
      <w:proofErr w:type="spellStart"/>
      <w:r w:rsidRPr="00D842C8">
        <w:rPr>
          <w:i/>
          <w:iCs/>
          <w:color w:val="000000"/>
          <w:szCs w:val="28"/>
          <w:vertAlign w:val="subscript"/>
        </w:rPr>
        <w:t>выр</w:t>
      </w:r>
      <w:proofErr w:type="spellEnd"/>
      <w:proofErr w:type="gramStart"/>
      <w:r w:rsidRPr="00D842C8">
        <w:rPr>
          <w:color w:val="000000"/>
          <w:szCs w:val="28"/>
        </w:rPr>
        <w:t> ,</w:t>
      </w:r>
      <w:proofErr w:type="gramEnd"/>
      <w:r w:rsidRPr="00D842C8">
        <w:rPr>
          <w:color w:val="000000"/>
          <w:szCs w:val="28"/>
        </w:rPr>
        <w:t xml:space="preserve"> определяемого по формуле на удельную норму расхода условного топлива для выработки 1 ГД ж (1 Гкал ) теплоты:</w:t>
      </w:r>
    </w:p>
    <w:p w:rsidR="00B237B1" w:rsidRPr="00D842C8" w:rsidRDefault="00B237B1" w:rsidP="00D842C8">
      <w:pPr>
        <w:ind w:firstLine="709"/>
        <w:jc w:val="center"/>
        <w:rPr>
          <w:color w:val="000000"/>
          <w:sz w:val="22"/>
        </w:rPr>
      </w:pPr>
      <w:r w:rsidRPr="00D842C8">
        <w:rPr>
          <w:i/>
          <w:iCs/>
          <w:color w:val="000000"/>
          <w:szCs w:val="28"/>
        </w:rPr>
        <w:t>B</w:t>
      </w:r>
      <w:r w:rsidRPr="00D842C8">
        <w:rPr>
          <w:color w:val="000000"/>
          <w:szCs w:val="28"/>
        </w:rPr>
        <w:t> = </w:t>
      </w:r>
      <w:r w:rsidRPr="00D842C8">
        <w:rPr>
          <w:i/>
          <w:iCs/>
          <w:color w:val="000000"/>
          <w:szCs w:val="28"/>
        </w:rPr>
        <w:t>Q</w:t>
      </w:r>
      <w:r w:rsidRPr="00D842C8">
        <w:rPr>
          <w:i/>
          <w:iCs/>
          <w:color w:val="000000"/>
          <w:szCs w:val="28"/>
          <w:vertAlign w:val="subscript"/>
        </w:rPr>
        <w:t> </w:t>
      </w:r>
      <w:proofErr w:type="spellStart"/>
      <w:r w:rsidRPr="00D842C8">
        <w:rPr>
          <w:i/>
          <w:iCs/>
          <w:color w:val="000000"/>
          <w:szCs w:val="28"/>
          <w:vertAlign w:val="subscript"/>
        </w:rPr>
        <w:t>выр</w:t>
      </w:r>
      <w:proofErr w:type="spellEnd"/>
      <w:r w:rsidRPr="00D842C8">
        <w:rPr>
          <w:color w:val="000000"/>
          <w:szCs w:val="28"/>
        </w:rPr>
        <w:t> ·</w:t>
      </w:r>
      <w:proofErr w:type="spellStart"/>
      <w:r w:rsidRPr="00D842C8">
        <w:rPr>
          <w:i/>
          <w:iCs/>
          <w:color w:val="000000"/>
          <w:szCs w:val="28"/>
        </w:rPr>
        <w:t>b</w:t>
      </w:r>
      <w:proofErr w:type="spellEnd"/>
      <w:r w:rsidRPr="00D842C8">
        <w:rPr>
          <w:color w:val="000000"/>
          <w:szCs w:val="28"/>
        </w:rPr>
        <w:t>·10</w:t>
      </w:r>
      <w:r w:rsidRPr="00D842C8">
        <w:rPr>
          <w:color w:val="000000"/>
          <w:szCs w:val="28"/>
          <w:vertAlign w:val="superscript"/>
        </w:rPr>
        <w:t>-3</w:t>
      </w:r>
      <w:r w:rsidRPr="00D842C8">
        <w:rPr>
          <w:color w:val="000000"/>
          <w:szCs w:val="28"/>
        </w:rPr>
        <w:t>,</w:t>
      </w:r>
    </w:p>
    <w:p w:rsidR="00B237B1" w:rsidRPr="00D842C8" w:rsidRDefault="00B237B1" w:rsidP="00D842C8">
      <w:pPr>
        <w:jc w:val="both"/>
        <w:rPr>
          <w:color w:val="000000"/>
          <w:sz w:val="22"/>
        </w:rPr>
      </w:pPr>
      <w:r w:rsidRPr="00D842C8">
        <w:rPr>
          <w:color w:val="000000"/>
          <w:szCs w:val="28"/>
        </w:rPr>
        <w:t>где </w:t>
      </w:r>
      <w:proofErr w:type="spellStart"/>
      <w:r w:rsidRPr="00D842C8">
        <w:rPr>
          <w:i/>
          <w:iCs/>
          <w:color w:val="000000"/>
          <w:szCs w:val="28"/>
        </w:rPr>
        <w:t>b</w:t>
      </w:r>
      <w:proofErr w:type="spellEnd"/>
      <w:r w:rsidRPr="00D842C8">
        <w:rPr>
          <w:color w:val="000000"/>
          <w:szCs w:val="28"/>
        </w:rPr>
        <w:t> - удельный расход условного топлива, (</w:t>
      </w:r>
      <w:proofErr w:type="gramStart"/>
      <w:r w:rsidRPr="00D842C8">
        <w:rPr>
          <w:color w:val="000000"/>
          <w:szCs w:val="28"/>
        </w:rPr>
        <w:t>кг</w:t>
      </w:r>
      <w:proofErr w:type="gramEnd"/>
      <w:r w:rsidRPr="00D842C8">
        <w:rPr>
          <w:color w:val="000000"/>
          <w:szCs w:val="28"/>
        </w:rPr>
        <w:t xml:space="preserve"> </w:t>
      </w:r>
      <w:proofErr w:type="spellStart"/>
      <w:r w:rsidRPr="00D842C8">
        <w:rPr>
          <w:color w:val="000000"/>
          <w:szCs w:val="28"/>
        </w:rPr>
        <w:t>у.т</w:t>
      </w:r>
      <w:proofErr w:type="spellEnd"/>
      <w:r w:rsidRPr="00D842C8">
        <w:rPr>
          <w:color w:val="000000"/>
          <w:szCs w:val="28"/>
        </w:rPr>
        <w:t>./Гкал).</w:t>
      </w:r>
    </w:p>
    <w:p w:rsidR="00B237B1" w:rsidRPr="00D842C8" w:rsidRDefault="00B237B1" w:rsidP="00D842C8">
      <w:pPr>
        <w:keepNext/>
        <w:ind w:left="567" w:right="-141" w:firstLine="709"/>
        <w:jc w:val="both"/>
        <w:rPr>
          <w:szCs w:val="28"/>
        </w:rPr>
      </w:pPr>
      <w:r w:rsidRPr="00D842C8">
        <w:rPr>
          <w:iCs/>
          <w:szCs w:val="28"/>
        </w:rPr>
        <w:t xml:space="preserve">Таблица 22 </w:t>
      </w:r>
      <w:r w:rsidRPr="00D842C8">
        <w:rPr>
          <w:szCs w:val="28"/>
        </w:rPr>
        <w:t xml:space="preserve">– Данные по виду топлива, расходу топлива котельными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4"/>
        <w:gridCol w:w="2128"/>
        <w:gridCol w:w="1553"/>
        <w:gridCol w:w="1465"/>
        <w:gridCol w:w="1390"/>
        <w:gridCol w:w="1744"/>
        <w:gridCol w:w="1517"/>
      </w:tblGrid>
      <w:tr w:rsidR="00B237B1" w:rsidRPr="00D842C8" w:rsidTr="00C81562">
        <w:trPr>
          <w:trHeight w:val="20"/>
          <w:tblHeader/>
        </w:trPr>
        <w:tc>
          <w:tcPr>
            <w:tcW w:w="299"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1021"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745"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Основное топливо</w:t>
            </w:r>
          </w:p>
        </w:tc>
        <w:tc>
          <w:tcPr>
            <w:tcW w:w="703"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Выработка </w:t>
            </w:r>
            <w:proofErr w:type="spellStart"/>
            <w:r w:rsidRPr="00D842C8">
              <w:rPr>
                <w:b/>
                <w:color w:val="000000"/>
                <w:sz w:val="18"/>
                <w:szCs w:val="20"/>
              </w:rPr>
              <w:t>тепл-й</w:t>
            </w:r>
            <w:proofErr w:type="spellEnd"/>
            <w:r w:rsidRPr="00D842C8">
              <w:rPr>
                <w:b/>
                <w:color w:val="000000"/>
                <w:sz w:val="18"/>
                <w:szCs w:val="20"/>
              </w:rPr>
              <w:t xml:space="preserve"> энергии за год, Гкал/год</w:t>
            </w:r>
          </w:p>
        </w:tc>
        <w:tc>
          <w:tcPr>
            <w:tcW w:w="667"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Годовой расход условного топлива, </w:t>
            </w:r>
            <w:proofErr w:type="spellStart"/>
            <w:r w:rsidRPr="00D842C8">
              <w:rPr>
                <w:b/>
                <w:color w:val="000000"/>
                <w:sz w:val="18"/>
                <w:szCs w:val="20"/>
              </w:rPr>
              <w:t>т.у.</w:t>
            </w:r>
            <w:proofErr w:type="gramStart"/>
            <w:r w:rsidRPr="00D842C8">
              <w:rPr>
                <w:b/>
                <w:color w:val="000000"/>
                <w:sz w:val="18"/>
                <w:szCs w:val="20"/>
              </w:rPr>
              <w:t>т</w:t>
            </w:r>
            <w:proofErr w:type="spellEnd"/>
            <w:proofErr w:type="gramEnd"/>
            <w:r w:rsidRPr="00D842C8">
              <w:rPr>
                <w:b/>
                <w:color w:val="000000"/>
                <w:sz w:val="18"/>
                <w:szCs w:val="20"/>
              </w:rPr>
              <w:t>.</w:t>
            </w:r>
          </w:p>
        </w:tc>
        <w:tc>
          <w:tcPr>
            <w:tcW w:w="837"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Годовой расход натурального топлива (т.н</w:t>
            </w:r>
            <w:proofErr w:type="gramStart"/>
            <w:r w:rsidRPr="00D842C8">
              <w:rPr>
                <w:b/>
                <w:color w:val="000000"/>
                <w:sz w:val="18"/>
                <w:szCs w:val="20"/>
              </w:rPr>
              <w:t>.т</w:t>
            </w:r>
            <w:proofErr w:type="gramEnd"/>
            <w:r w:rsidRPr="00D842C8">
              <w:rPr>
                <w:b/>
                <w:color w:val="000000"/>
                <w:sz w:val="18"/>
                <w:szCs w:val="20"/>
              </w:rPr>
              <w:t>)</w:t>
            </w:r>
          </w:p>
        </w:tc>
        <w:tc>
          <w:tcPr>
            <w:tcW w:w="728"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Удельный расход условного топлива на выработку тепла </w:t>
            </w:r>
            <w:proofErr w:type="spellStart"/>
            <w:r w:rsidRPr="00D842C8">
              <w:rPr>
                <w:b/>
                <w:color w:val="000000"/>
                <w:sz w:val="18"/>
                <w:szCs w:val="20"/>
              </w:rPr>
              <w:t>кг</w:t>
            </w:r>
            <w:proofErr w:type="gramStart"/>
            <w:r w:rsidRPr="00D842C8">
              <w:rPr>
                <w:b/>
                <w:color w:val="000000"/>
                <w:sz w:val="18"/>
                <w:szCs w:val="20"/>
              </w:rPr>
              <w:t>.у</w:t>
            </w:r>
            <w:proofErr w:type="gramEnd"/>
            <w:r w:rsidRPr="00D842C8">
              <w:rPr>
                <w:b/>
                <w:color w:val="000000"/>
                <w:sz w:val="18"/>
                <w:szCs w:val="20"/>
              </w:rPr>
              <w:t>.т</w:t>
            </w:r>
            <w:proofErr w:type="spellEnd"/>
            <w:r w:rsidRPr="00D842C8">
              <w:rPr>
                <w:b/>
                <w:color w:val="000000"/>
                <w:sz w:val="18"/>
                <w:szCs w:val="20"/>
              </w:rPr>
              <w:t>./Гкал</w:t>
            </w:r>
          </w:p>
        </w:tc>
      </w:tr>
      <w:tr w:rsidR="00B237B1" w:rsidRPr="00D842C8" w:rsidTr="00C81562">
        <w:trPr>
          <w:trHeight w:val="20"/>
        </w:trPr>
        <w:tc>
          <w:tcPr>
            <w:tcW w:w="299"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1021" w:type="pct"/>
            <w:shd w:val="clear" w:color="auto" w:fill="auto"/>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745"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Природный газ</w:t>
            </w:r>
          </w:p>
        </w:tc>
        <w:tc>
          <w:tcPr>
            <w:tcW w:w="70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1389,745</w:t>
            </w:r>
          </w:p>
        </w:tc>
        <w:tc>
          <w:tcPr>
            <w:tcW w:w="667"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216,105</w:t>
            </w:r>
          </w:p>
        </w:tc>
        <w:tc>
          <w:tcPr>
            <w:tcW w:w="837"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195,463</w:t>
            </w:r>
          </w:p>
        </w:tc>
        <w:tc>
          <w:tcPr>
            <w:tcW w:w="728"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1.8.2. Описание видов резервного и аварийного топлива и возможности их обеспечения в соответствии с нормативными требованиями</w:t>
      </w:r>
    </w:p>
    <w:p w:rsidR="00B237B1" w:rsidRPr="00D842C8" w:rsidRDefault="00B237B1" w:rsidP="00D842C8">
      <w:pPr>
        <w:ind w:firstLine="708"/>
        <w:jc w:val="both"/>
        <w:rPr>
          <w:szCs w:val="28"/>
        </w:rPr>
      </w:pPr>
      <w:r w:rsidRPr="00D842C8">
        <w:rPr>
          <w:szCs w:val="28"/>
        </w:rPr>
        <w:t>Котельная работает на природном газе. Резервное и аварийное топливо не предусмотрено.</w:t>
      </w:r>
    </w:p>
    <w:p w:rsidR="00B237B1" w:rsidRPr="00D842C8" w:rsidRDefault="00B237B1" w:rsidP="00D842C8">
      <w:pPr>
        <w:ind w:firstLine="708"/>
        <w:jc w:val="both"/>
        <w:rPr>
          <w:szCs w:val="28"/>
        </w:rPr>
      </w:pPr>
    </w:p>
    <w:p w:rsidR="00B237B1" w:rsidRPr="00D842C8" w:rsidRDefault="00B237B1" w:rsidP="00D842C8">
      <w:pPr>
        <w:jc w:val="center"/>
        <w:rPr>
          <w:b/>
          <w:color w:val="000000"/>
          <w:szCs w:val="28"/>
        </w:rPr>
      </w:pPr>
      <w:r w:rsidRPr="00D842C8">
        <w:rPr>
          <w:b/>
          <w:color w:val="000000"/>
          <w:szCs w:val="28"/>
        </w:rPr>
        <w:t xml:space="preserve">1.8.3. Описание особенностей характеристик видов топлива в зависимости </w:t>
      </w:r>
    </w:p>
    <w:p w:rsidR="00B237B1" w:rsidRPr="00D842C8" w:rsidRDefault="00B237B1" w:rsidP="00D842C8">
      <w:pPr>
        <w:jc w:val="center"/>
        <w:rPr>
          <w:b/>
          <w:color w:val="000000"/>
          <w:szCs w:val="28"/>
        </w:rPr>
      </w:pPr>
      <w:r w:rsidRPr="00D842C8">
        <w:rPr>
          <w:b/>
          <w:color w:val="000000"/>
          <w:szCs w:val="28"/>
        </w:rPr>
        <w:t>от мест</w:t>
      </w:r>
      <w:r w:rsidRPr="00D842C8">
        <w:rPr>
          <w:b/>
          <w:i/>
          <w:color w:val="000000"/>
          <w:szCs w:val="28"/>
        </w:rPr>
        <w:t xml:space="preserve"> </w:t>
      </w:r>
      <w:r w:rsidRPr="00D842C8">
        <w:rPr>
          <w:b/>
          <w:color w:val="000000"/>
          <w:szCs w:val="28"/>
        </w:rPr>
        <w:t>поставки</w:t>
      </w:r>
    </w:p>
    <w:p w:rsidR="00B237B1" w:rsidRPr="00D842C8" w:rsidRDefault="00B237B1" w:rsidP="00D842C8">
      <w:pPr>
        <w:ind w:right="51" w:firstLine="686"/>
        <w:jc w:val="both"/>
        <w:rPr>
          <w:i/>
          <w:szCs w:val="28"/>
        </w:rPr>
      </w:pPr>
      <w:proofErr w:type="gramStart"/>
      <w:r w:rsidRPr="00D842C8">
        <w:rPr>
          <w:szCs w:val="28"/>
        </w:rPr>
        <w:t>Основным топливом котельной является природный газ (</w:t>
      </w:r>
      <w:r w:rsidRPr="00D842C8">
        <w:rPr>
          <w:rFonts w:eastAsia="Arial Unicode MS"/>
          <w:szCs w:val="28"/>
        </w:rPr>
        <w:t>7900,0ккал/м</w:t>
      </w:r>
      <w:r w:rsidRPr="00D842C8">
        <w:rPr>
          <w:rFonts w:eastAsia="Arial Unicode MS"/>
          <w:szCs w:val="28"/>
          <w:vertAlign w:val="superscript"/>
        </w:rPr>
        <w:t xml:space="preserve">3 </w:t>
      </w:r>
      <w:r w:rsidRPr="00D842C8">
        <w:rPr>
          <w:rFonts w:eastAsia="Arial Unicode MS"/>
          <w:szCs w:val="28"/>
        </w:rPr>
        <w:t>(0,0079 Гкал/м</w:t>
      </w:r>
      <w:r w:rsidRPr="00D842C8">
        <w:rPr>
          <w:rFonts w:eastAsia="Arial Unicode MS"/>
          <w:szCs w:val="28"/>
          <w:vertAlign w:val="superscript"/>
        </w:rPr>
        <w:t>3</w:t>
      </w:r>
      <w:r w:rsidRPr="00D842C8">
        <w:rPr>
          <w:rFonts w:eastAsia="Arial Unicode MS"/>
          <w:szCs w:val="28"/>
        </w:rPr>
        <w:t>).</w:t>
      </w:r>
      <w:proofErr w:type="gramEnd"/>
    </w:p>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1.8.4. Описание использования местных видов топлива</w:t>
      </w:r>
    </w:p>
    <w:p w:rsidR="00B237B1" w:rsidRPr="00D842C8" w:rsidRDefault="00B237B1" w:rsidP="00D842C8">
      <w:pPr>
        <w:ind w:firstLine="709"/>
        <w:jc w:val="both"/>
        <w:rPr>
          <w:szCs w:val="28"/>
        </w:rPr>
      </w:pPr>
      <w:r w:rsidRPr="00D842C8">
        <w:rPr>
          <w:szCs w:val="28"/>
        </w:rPr>
        <w:lastRenderedPageBreak/>
        <w:t>Котельная работает на природном газе</w:t>
      </w:r>
      <w:bookmarkStart w:id="60" w:name="_Toc89608677"/>
      <w:r w:rsidRPr="00D842C8">
        <w:rPr>
          <w:szCs w:val="28"/>
        </w:rPr>
        <w:t>.</w:t>
      </w:r>
    </w:p>
    <w:p w:rsidR="00B237B1" w:rsidRPr="00D842C8" w:rsidRDefault="00B237B1" w:rsidP="00D842C8">
      <w:pPr>
        <w:keepNext/>
        <w:keepLines/>
        <w:jc w:val="center"/>
        <w:outlineLvl w:val="2"/>
        <w:rPr>
          <w:b/>
          <w:szCs w:val="28"/>
        </w:rPr>
      </w:pPr>
    </w:p>
    <w:p w:rsidR="00B237B1" w:rsidRPr="00D842C8" w:rsidRDefault="00B237B1" w:rsidP="00D842C8">
      <w:pPr>
        <w:keepNext/>
        <w:keepLines/>
        <w:jc w:val="center"/>
        <w:outlineLvl w:val="2"/>
        <w:rPr>
          <w:b/>
          <w:szCs w:val="28"/>
        </w:rPr>
      </w:pPr>
      <w:proofErr w:type="gramStart"/>
      <w:r w:rsidRPr="00D842C8">
        <w:rPr>
          <w:b/>
          <w:szCs w:val="28"/>
        </w:rPr>
        <w:t>1.8.5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w:t>
      </w:r>
      <w:proofErr w:type="gramEnd"/>
      <w:r w:rsidRPr="00D842C8">
        <w:rPr>
          <w:b/>
          <w:szCs w:val="28"/>
        </w:rPr>
        <w:t xml:space="preserve"> </w:t>
      </w:r>
      <w:proofErr w:type="gramStart"/>
      <w:r w:rsidRPr="00D842C8">
        <w:rPr>
          <w:b/>
          <w:szCs w:val="28"/>
        </w:rPr>
        <w:t>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60"/>
      <w:proofErr w:type="gramEnd"/>
    </w:p>
    <w:p w:rsidR="00B237B1" w:rsidRPr="00D842C8" w:rsidRDefault="00B237B1" w:rsidP="00D842C8">
      <w:pPr>
        <w:ind w:firstLine="709"/>
        <w:jc w:val="both"/>
        <w:rPr>
          <w:szCs w:val="28"/>
        </w:rPr>
      </w:pPr>
      <w:r w:rsidRPr="00D842C8">
        <w:rPr>
          <w:szCs w:val="28"/>
        </w:rPr>
        <w:t>Топливный баланс на 100% составляет природный газ.</w:t>
      </w:r>
    </w:p>
    <w:p w:rsidR="00B237B1" w:rsidRPr="00D842C8" w:rsidRDefault="00B237B1" w:rsidP="00D842C8">
      <w:pPr>
        <w:keepNext/>
        <w:keepLines/>
        <w:jc w:val="center"/>
        <w:outlineLvl w:val="2"/>
        <w:rPr>
          <w:b/>
          <w:szCs w:val="28"/>
        </w:rPr>
      </w:pPr>
      <w:bookmarkStart w:id="61" w:name="_Toc89608678"/>
    </w:p>
    <w:p w:rsidR="00B237B1" w:rsidRPr="00D842C8" w:rsidRDefault="00B237B1" w:rsidP="00D842C8">
      <w:pPr>
        <w:keepNext/>
        <w:keepLines/>
        <w:jc w:val="center"/>
        <w:outlineLvl w:val="2"/>
        <w:rPr>
          <w:b/>
          <w:szCs w:val="28"/>
        </w:rPr>
      </w:pPr>
      <w:r w:rsidRPr="00D842C8">
        <w:rPr>
          <w:b/>
          <w:szCs w:val="28"/>
        </w:rPr>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bookmarkEnd w:id="61"/>
    </w:p>
    <w:p w:rsidR="00B237B1" w:rsidRPr="00D842C8" w:rsidRDefault="00B237B1" w:rsidP="00D842C8">
      <w:pPr>
        <w:ind w:firstLine="709"/>
        <w:jc w:val="both"/>
        <w:rPr>
          <w:szCs w:val="28"/>
        </w:rPr>
      </w:pPr>
      <w:bookmarkStart w:id="62" w:name="_Toc89608679"/>
      <w:r w:rsidRPr="00D842C8">
        <w:rPr>
          <w:szCs w:val="28"/>
        </w:rPr>
        <w:t>Топливный баланс на 100% составляет природный газ.</w:t>
      </w:r>
    </w:p>
    <w:p w:rsidR="00B237B1" w:rsidRPr="00D842C8" w:rsidRDefault="00B237B1" w:rsidP="00D842C8">
      <w:pPr>
        <w:keepNext/>
        <w:keepLines/>
        <w:jc w:val="center"/>
        <w:outlineLvl w:val="2"/>
        <w:rPr>
          <w:b/>
          <w:szCs w:val="28"/>
        </w:rPr>
      </w:pPr>
      <w:r w:rsidRPr="00D842C8">
        <w:rPr>
          <w:b/>
          <w:szCs w:val="28"/>
        </w:rPr>
        <w:t>1.8.7 Описание приоритетного направления развития топливного баланса поселения, городского округа</w:t>
      </w:r>
      <w:bookmarkEnd w:id="62"/>
    </w:p>
    <w:p w:rsidR="00B237B1" w:rsidRPr="00D842C8" w:rsidRDefault="00B237B1" w:rsidP="00D842C8">
      <w:pPr>
        <w:ind w:firstLine="709"/>
        <w:jc w:val="both"/>
        <w:rPr>
          <w:szCs w:val="28"/>
        </w:rPr>
      </w:pPr>
      <w:r w:rsidRPr="00D842C8">
        <w:rPr>
          <w:szCs w:val="28"/>
        </w:rPr>
        <w:t>Топливный баланс на 100% составляет природный газ. Развитие топливного баланса не планируется.</w:t>
      </w:r>
    </w:p>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1.9. Надежность теплоснабжения</w:t>
      </w:r>
    </w:p>
    <w:p w:rsidR="00B237B1" w:rsidRPr="00D842C8" w:rsidRDefault="00B237B1" w:rsidP="00D842C8">
      <w:pPr>
        <w:ind w:firstLine="709"/>
        <w:jc w:val="both"/>
        <w:rPr>
          <w:iCs/>
          <w:szCs w:val="28"/>
        </w:rPr>
      </w:pPr>
      <w:r w:rsidRPr="00D842C8">
        <w:rPr>
          <w:iCs/>
          <w:szCs w:val="28"/>
        </w:rPr>
        <w:t>Надежность теплоснабжения – способность проектируемых и существующих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w:t>
      </w:r>
    </w:p>
    <w:p w:rsidR="00B237B1" w:rsidRPr="00D842C8" w:rsidRDefault="00B237B1" w:rsidP="00D842C8">
      <w:pPr>
        <w:ind w:firstLine="709"/>
        <w:jc w:val="both"/>
        <w:rPr>
          <w:iCs/>
          <w:szCs w:val="28"/>
        </w:rPr>
      </w:pPr>
      <w:r w:rsidRPr="00D842C8">
        <w:rPr>
          <w:iCs/>
          <w:szCs w:val="28"/>
        </w:rPr>
        <w:t>Часть № 1.9 «Надежность теплоснабжения» разрабатывается в соответствии с требованиями пункта 33 Требований к схемам теплоснабжения (утв. постановлением Правительства РФ от 22 Февраля 2012 г. № 154 «О требованиях к схемам теплоснабжения, порядку их разработки и утверждения»).</w:t>
      </w:r>
    </w:p>
    <w:p w:rsidR="00B237B1" w:rsidRPr="00D842C8" w:rsidRDefault="00B237B1" w:rsidP="00D842C8">
      <w:pPr>
        <w:ind w:firstLine="709"/>
        <w:jc w:val="both"/>
        <w:rPr>
          <w:iCs/>
          <w:szCs w:val="28"/>
        </w:rPr>
      </w:pPr>
      <w:r w:rsidRPr="00D842C8">
        <w:rPr>
          <w:iCs/>
          <w:szCs w:val="28"/>
        </w:rPr>
        <w:t xml:space="preserve">Основные показатели надежности теплоснабжения определяются Правилами организации теплоснабжения в Российской Федерации (утв. постановлением Правительства РФ от 8 августа 2012 г. № 808), в том числе: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интенсивность отказов систем теплоснабжения;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w:t>
      </w:r>
      <w:proofErr w:type="gramStart"/>
      <w:r w:rsidRPr="00D842C8">
        <w:rPr>
          <w:iCs/>
          <w:szCs w:val="28"/>
        </w:rPr>
        <w:t>относительный</w:t>
      </w:r>
      <w:proofErr w:type="gramEnd"/>
      <w:r w:rsidRPr="00D842C8">
        <w:rPr>
          <w:iCs/>
          <w:szCs w:val="28"/>
        </w:rPr>
        <w:t xml:space="preserve"> аварийный </w:t>
      </w:r>
      <w:proofErr w:type="spellStart"/>
      <w:r w:rsidRPr="00D842C8">
        <w:rPr>
          <w:iCs/>
          <w:szCs w:val="28"/>
        </w:rPr>
        <w:t>недоотпуск</w:t>
      </w:r>
      <w:proofErr w:type="spellEnd"/>
      <w:r w:rsidRPr="00D842C8">
        <w:rPr>
          <w:iCs/>
          <w:szCs w:val="28"/>
        </w:rPr>
        <w:t xml:space="preserve"> тепла;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надежность электроснабжения источников тепловой энергии;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надежность водоснабжения источников тепловой энергии;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надежность топливоснабжения источников тепловой энергии;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соответствие тепловой мощности источников тепловой энергии и пропускной способности тепловых сетей расчетным тепловым нагрузкам потребителей;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уровень резервирования источников тепловой энергии и элементов тепловой сети путем их кольцевания или устройства перемычек;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техническое состояние тепловых сетей, характеризуемое наличием ветхих, подлежащих замене трубопроводов;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готовность теплоснабжающих организаций к проведению аварийно-восстановительных работ в системах теплоснабжения, которая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 для ведения аварийно-восстановительных работ.</w:t>
      </w:r>
    </w:p>
    <w:p w:rsidR="00B237B1" w:rsidRPr="00D842C8" w:rsidRDefault="00B237B1" w:rsidP="00D842C8">
      <w:pPr>
        <w:ind w:firstLine="709"/>
        <w:jc w:val="both"/>
        <w:rPr>
          <w:iCs/>
          <w:szCs w:val="28"/>
        </w:rPr>
      </w:pPr>
      <w:r w:rsidRPr="00D842C8">
        <w:rPr>
          <w:iCs/>
          <w:szCs w:val="28"/>
        </w:rPr>
        <w:t xml:space="preserve">Дополнительно, пункт 6.25 СП 124.13330.2012 «Тепловые сети» определяет требования к способности действующей системы теплоснабжения в целом обеспечивать в течение заданного времени требуемые режимы, параметры и качество работы. Эта способность характеризуется следующими тремя показателями: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вероятность безотказной работы;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коэффициент готовности; </w:t>
      </w:r>
    </w:p>
    <w:p w:rsidR="00B237B1" w:rsidRPr="00D842C8" w:rsidRDefault="00B237B1" w:rsidP="00D842C8">
      <w:pPr>
        <w:ind w:firstLine="709"/>
        <w:jc w:val="both"/>
        <w:rPr>
          <w:iCs/>
          <w:szCs w:val="28"/>
        </w:rPr>
      </w:pPr>
      <w:r w:rsidRPr="00D842C8">
        <w:rPr>
          <w:iCs/>
          <w:szCs w:val="28"/>
        </w:rPr>
        <w:lastRenderedPageBreak/>
        <w:sym w:font="Symbol" w:char="F02D"/>
      </w:r>
      <w:r w:rsidRPr="00D842C8">
        <w:rPr>
          <w:iCs/>
          <w:szCs w:val="28"/>
        </w:rPr>
        <w:t xml:space="preserve"> живучесть. </w:t>
      </w:r>
    </w:p>
    <w:p w:rsidR="00B237B1" w:rsidRPr="00D842C8" w:rsidRDefault="00B237B1" w:rsidP="00D842C8">
      <w:pPr>
        <w:ind w:firstLine="709"/>
        <w:jc w:val="both"/>
        <w:rPr>
          <w:iCs/>
          <w:szCs w:val="28"/>
        </w:rPr>
      </w:pPr>
      <w:r w:rsidRPr="00D842C8">
        <w:rPr>
          <w:iCs/>
          <w:szCs w:val="28"/>
        </w:rPr>
        <w:t xml:space="preserve">Показатели надежности теплоснабжения определяются в соответствии с требованиями: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пунктов 30-47 раздела «Повышение надежности систем коммунального теплоснабжения» МДС 41-6.2000 «Организационно-методических рекомендаций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(утв. Госстрой России, приказ от 06.09.2000 № 203);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приложения № 9 «Расчет надежности теплоснабжения не резервируемых и/или резервируемых участков тепловой сети» Методических рекомендаций по разработке схемы теплоснабжения (утв. приказом Министерства энергетики РФ от 05.03.2019 г. № 212); </w:t>
      </w:r>
    </w:p>
    <w:p w:rsidR="00B237B1" w:rsidRPr="00D842C8" w:rsidRDefault="00B237B1" w:rsidP="00D842C8">
      <w:pPr>
        <w:ind w:firstLine="709"/>
        <w:jc w:val="both"/>
        <w:rPr>
          <w:iCs/>
          <w:szCs w:val="28"/>
        </w:rPr>
      </w:pPr>
      <w:r w:rsidRPr="00D842C8">
        <w:rPr>
          <w:iCs/>
          <w:szCs w:val="28"/>
        </w:rPr>
        <w:sym w:font="Symbol" w:char="F02D"/>
      </w:r>
      <w:r w:rsidRPr="00D842C8">
        <w:rPr>
          <w:iCs/>
          <w:szCs w:val="28"/>
        </w:rPr>
        <w:t xml:space="preserve"> пункты 6.27, 6.28-6.30, 6.31, 6.35-6.36 СП 124.13330.2012 «Тепловые сети». </w:t>
      </w:r>
    </w:p>
    <w:p w:rsidR="00B237B1" w:rsidRPr="00D842C8" w:rsidRDefault="00B237B1" w:rsidP="00D842C8">
      <w:pPr>
        <w:ind w:firstLine="709"/>
        <w:jc w:val="both"/>
        <w:rPr>
          <w:iCs/>
          <w:szCs w:val="28"/>
        </w:rPr>
      </w:pPr>
      <w:proofErr w:type="gramStart"/>
      <w:r w:rsidRPr="00D842C8">
        <w:rPr>
          <w:iCs/>
          <w:szCs w:val="28"/>
        </w:rPr>
        <w:t>В соответствии с требованиями пункта 124 Правил организации теплоснабжения в Российской Федерации, по итогам анализа и оценки систем теплоснабжения поселений, городских округов органы исполнительной власти субъектов Российской Федерации обязаны разделить системы теплоснабжения на высоконадежные, надежные, малонадежные и ненадежные и определить систему мер по повышению надежности для малонадежных и ненадежных систем теплоснабжения с включением необходимых средств в инвестиционные программы и тарифы</w:t>
      </w:r>
      <w:proofErr w:type="gramEnd"/>
      <w:r w:rsidRPr="00D842C8">
        <w:rPr>
          <w:iCs/>
          <w:szCs w:val="28"/>
        </w:rPr>
        <w:t xml:space="preserve"> теплоснабжающих и </w:t>
      </w:r>
      <w:proofErr w:type="spellStart"/>
      <w:r w:rsidRPr="00D842C8">
        <w:rPr>
          <w:iCs/>
          <w:szCs w:val="28"/>
        </w:rPr>
        <w:t>теплосетевых</w:t>
      </w:r>
      <w:proofErr w:type="spellEnd"/>
      <w:r w:rsidRPr="00D842C8">
        <w:rPr>
          <w:iCs/>
          <w:szCs w:val="28"/>
        </w:rPr>
        <w:t xml:space="preserve"> организаций или с выделением средств из бюджетов субъектов Российской Федерации. Итоги анализа и оценки систем теплоснабжения поселений, городских округов направляются органами исполнительной власти субъектов Российской Федерации в органы государственного энергетического надзора.</w:t>
      </w:r>
    </w:p>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1.9.1. Поток отказов (частота отказов) участков тепловых сетей</w:t>
      </w:r>
    </w:p>
    <w:p w:rsidR="00B237B1" w:rsidRPr="00D842C8" w:rsidRDefault="00B237B1" w:rsidP="00D842C8">
      <w:pPr>
        <w:ind w:firstLine="708"/>
        <w:jc w:val="both"/>
        <w:rPr>
          <w:color w:val="000000"/>
          <w:szCs w:val="28"/>
        </w:rPr>
      </w:pPr>
      <w:r w:rsidRPr="00D842C8">
        <w:rPr>
          <w:color w:val="000000"/>
          <w:szCs w:val="28"/>
        </w:rPr>
        <w:t xml:space="preserve">В сельском поселении </w:t>
      </w:r>
      <w:proofErr w:type="gramStart"/>
      <w:r w:rsidRPr="00D842C8">
        <w:rPr>
          <w:color w:val="000000"/>
          <w:szCs w:val="28"/>
        </w:rPr>
        <w:t>Ново-Полтавское</w:t>
      </w:r>
      <w:proofErr w:type="gramEnd"/>
      <w:r w:rsidRPr="00D842C8">
        <w:rPr>
          <w:color w:val="000000"/>
          <w:szCs w:val="28"/>
        </w:rPr>
        <w:t xml:space="preserve"> за 2024 год отказы участков тепловой сети не зафиксированы.</w:t>
      </w:r>
    </w:p>
    <w:p w:rsidR="00B237B1" w:rsidRPr="00D842C8" w:rsidRDefault="00B237B1" w:rsidP="00D842C8">
      <w:pPr>
        <w:ind w:firstLine="708"/>
        <w:jc w:val="both"/>
        <w:rPr>
          <w:color w:val="000000"/>
          <w:szCs w:val="28"/>
        </w:rPr>
      </w:pPr>
    </w:p>
    <w:p w:rsidR="00B237B1" w:rsidRPr="00D842C8" w:rsidRDefault="00B237B1" w:rsidP="00D842C8">
      <w:pPr>
        <w:jc w:val="center"/>
        <w:rPr>
          <w:b/>
          <w:color w:val="000000"/>
          <w:szCs w:val="28"/>
        </w:rPr>
      </w:pPr>
      <w:r w:rsidRPr="00D842C8">
        <w:rPr>
          <w:b/>
          <w:color w:val="000000"/>
          <w:szCs w:val="28"/>
        </w:rPr>
        <w:t>1.9.2. Частота отключений потребителей</w:t>
      </w:r>
    </w:p>
    <w:p w:rsidR="00B237B1" w:rsidRPr="00D842C8" w:rsidRDefault="00B237B1" w:rsidP="00D842C8">
      <w:pPr>
        <w:ind w:firstLine="708"/>
        <w:jc w:val="both"/>
        <w:rPr>
          <w:color w:val="000000"/>
          <w:szCs w:val="28"/>
        </w:rPr>
      </w:pPr>
      <w:r w:rsidRPr="00D842C8">
        <w:rPr>
          <w:color w:val="000000"/>
          <w:szCs w:val="28"/>
        </w:rPr>
        <w:t>За 2024 год отключений потребителей от системы теплоснабжения не зафиксированы.</w:t>
      </w:r>
    </w:p>
    <w:p w:rsidR="00B237B1" w:rsidRPr="00D842C8" w:rsidRDefault="00B237B1" w:rsidP="00D842C8">
      <w:pPr>
        <w:ind w:firstLine="708"/>
        <w:jc w:val="both"/>
        <w:rPr>
          <w:color w:val="000000"/>
          <w:szCs w:val="28"/>
        </w:rPr>
      </w:pPr>
    </w:p>
    <w:p w:rsidR="00B237B1" w:rsidRPr="00D842C8" w:rsidRDefault="00B237B1" w:rsidP="00D842C8">
      <w:pPr>
        <w:jc w:val="center"/>
        <w:rPr>
          <w:b/>
          <w:color w:val="000000"/>
          <w:szCs w:val="28"/>
        </w:rPr>
      </w:pPr>
      <w:r w:rsidRPr="00D842C8">
        <w:rPr>
          <w:b/>
          <w:color w:val="000000"/>
          <w:szCs w:val="28"/>
        </w:rPr>
        <w:t>1.9.3. Поток (частота) и время восстановления теплоснабжения потребителей после отключений</w:t>
      </w:r>
    </w:p>
    <w:p w:rsidR="00B237B1" w:rsidRPr="00D842C8" w:rsidRDefault="00B237B1" w:rsidP="00D842C8">
      <w:pPr>
        <w:ind w:firstLine="708"/>
        <w:jc w:val="center"/>
        <w:rPr>
          <w:color w:val="000000"/>
          <w:szCs w:val="28"/>
          <w:lang w:eastAsia="ar-SA"/>
        </w:rPr>
      </w:pPr>
      <w:r w:rsidRPr="00D842C8">
        <w:rPr>
          <w:iCs/>
          <w:szCs w:val="28"/>
        </w:rPr>
        <w:t xml:space="preserve">Таблица 22 – </w:t>
      </w:r>
      <w:r w:rsidRPr="00D842C8">
        <w:rPr>
          <w:color w:val="000000"/>
          <w:szCs w:val="28"/>
        </w:rPr>
        <w:t xml:space="preserve">Среднее время восстановления теплоснабжения потребителей после аварийных отключений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820"/>
      </w:tblGrid>
      <w:tr w:rsidR="00B237B1" w:rsidRPr="00D842C8" w:rsidTr="00C81562">
        <w:tc>
          <w:tcPr>
            <w:tcW w:w="4927" w:type="dxa"/>
            <w:shd w:val="clear" w:color="auto" w:fill="auto"/>
            <w:vAlign w:val="center"/>
          </w:tcPr>
          <w:p w:rsidR="00B237B1" w:rsidRPr="00D842C8" w:rsidRDefault="00B237B1" w:rsidP="00D842C8">
            <w:pPr>
              <w:jc w:val="center"/>
              <w:rPr>
                <w:b/>
                <w:color w:val="000000"/>
                <w:sz w:val="20"/>
                <w:lang w:eastAsia="ar-SA"/>
              </w:rPr>
            </w:pPr>
            <w:r w:rsidRPr="00D842C8">
              <w:rPr>
                <w:b/>
                <w:color w:val="000000"/>
                <w:sz w:val="20"/>
                <w:szCs w:val="22"/>
                <w:lang w:eastAsia="ar-SA"/>
              </w:rPr>
              <w:t xml:space="preserve">Диаметр труб тепловых сетей, </w:t>
            </w:r>
            <w:proofErr w:type="gramStart"/>
            <w:r w:rsidRPr="00D842C8">
              <w:rPr>
                <w:b/>
                <w:color w:val="000000"/>
                <w:sz w:val="20"/>
                <w:szCs w:val="22"/>
                <w:lang w:eastAsia="ar-SA"/>
              </w:rPr>
              <w:t>мм</w:t>
            </w:r>
            <w:proofErr w:type="gramEnd"/>
          </w:p>
        </w:tc>
        <w:tc>
          <w:tcPr>
            <w:tcW w:w="4820" w:type="dxa"/>
            <w:shd w:val="clear" w:color="auto" w:fill="auto"/>
            <w:vAlign w:val="center"/>
          </w:tcPr>
          <w:p w:rsidR="00B237B1" w:rsidRPr="00D842C8" w:rsidRDefault="00B237B1" w:rsidP="00D842C8">
            <w:pPr>
              <w:jc w:val="center"/>
              <w:rPr>
                <w:b/>
                <w:color w:val="000000"/>
                <w:sz w:val="20"/>
                <w:lang w:eastAsia="ar-SA"/>
              </w:rPr>
            </w:pPr>
            <w:r w:rsidRPr="00D842C8">
              <w:rPr>
                <w:b/>
                <w:color w:val="000000"/>
                <w:sz w:val="20"/>
                <w:szCs w:val="22"/>
                <w:lang w:eastAsia="ar-SA"/>
              </w:rPr>
              <w:t xml:space="preserve">Время восстановления теплоснабжения, </w:t>
            </w:r>
            <w:proofErr w:type="gramStart"/>
            <w:r w:rsidRPr="00D842C8">
              <w:rPr>
                <w:b/>
                <w:color w:val="000000"/>
                <w:sz w:val="20"/>
                <w:szCs w:val="22"/>
                <w:lang w:eastAsia="ar-SA"/>
              </w:rPr>
              <w:t>ч</w:t>
            </w:r>
            <w:proofErr w:type="gramEnd"/>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до 300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15</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400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18</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500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22</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600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26</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700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29</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800-1000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40</w:t>
            </w:r>
          </w:p>
        </w:tc>
      </w:tr>
      <w:tr w:rsidR="00B237B1" w:rsidRPr="00D842C8" w:rsidTr="00C81562">
        <w:tc>
          <w:tcPr>
            <w:tcW w:w="4927"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1200-1400</w:t>
            </w:r>
          </w:p>
        </w:tc>
        <w:tc>
          <w:tcPr>
            <w:tcW w:w="4820" w:type="dxa"/>
            <w:shd w:val="clear" w:color="auto" w:fill="auto"/>
            <w:vAlign w:val="center"/>
          </w:tcPr>
          <w:p w:rsidR="00B237B1" w:rsidRPr="00D842C8" w:rsidRDefault="00B237B1" w:rsidP="00D842C8">
            <w:pPr>
              <w:jc w:val="center"/>
              <w:rPr>
                <w:color w:val="000000"/>
                <w:sz w:val="20"/>
                <w:lang w:eastAsia="ar-SA"/>
              </w:rPr>
            </w:pPr>
            <w:r w:rsidRPr="00D842C8">
              <w:rPr>
                <w:color w:val="000000"/>
                <w:sz w:val="20"/>
                <w:szCs w:val="22"/>
                <w:lang w:eastAsia="ar-SA"/>
              </w:rPr>
              <w:t>до 54</w:t>
            </w:r>
          </w:p>
        </w:tc>
      </w:tr>
    </w:tbl>
    <w:p w:rsidR="00B237B1" w:rsidRPr="00D842C8" w:rsidRDefault="00B237B1" w:rsidP="00D842C8">
      <w:pPr>
        <w:ind w:firstLine="709"/>
        <w:jc w:val="both"/>
        <w:rPr>
          <w:iCs/>
          <w:szCs w:val="28"/>
        </w:rPr>
      </w:pPr>
    </w:p>
    <w:p w:rsidR="00B237B1" w:rsidRPr="00D842C8" w:rsidRDefault="00B237B1" w:rsidP="00D842C8">
      <w:pPr>
        <w:jc w:val="center"/>
        <w:rPr>
          <w:szCs w:val="28"/>
        </w:rPr>
      </w:pPr>
      <w:r w:rsidRPr="00D842C8">
        <w:rPr>
          <w:b/>
          <w:color w:val="000000"/>
          <w:szCs w:val="28"/>
        </w:rPr>
        <w:t>1.9.4. Графические материалы (карты-схемы тепловых сетей и зон ненормативной надежности и безопасности теплоснабжения)</w:t>
      </w:r>
      <w:r w:rsidRPr="00D842C8">
        <w:rPr>
          <w:szCs w:val="28"/>
        </w:rPr>
        <w:t xml:space="preserve"> </w:t>
      </w:r>
    </w:p>
    <w:p w:rsidR="00B237B1" w:rsidRPr="00D842C8" w:rsidRDefault="00B237B1" w:rsidP="00D842C8">
      <w:pPr>
        <w:ind w:firstLine="709"/>
        <w:jc w:val="both"/>
        <w:rPr>
          <w:iCs/>
          <w:szCs w:val="28"/>
        </w:rPr>
      </w:pPr>
      <w:r w:rsidRPr="00D842C8">
        <w:rPr>
          <w:iCs/>
          <w:szCs w:val="28"/>
        </w:rPr>
        <w:t xml:space="preserve">В ненормативной надежности находятся все сети котельной </w:t>
      </w:r>
      <w:proofErr w:type="gramStart"/>
      <w:r w:rsidRPr="00D842C8">
        <w:rPr>
          <w:iCs/>
          <w:szCs w:val="28"/>
        </w:rPr>
        <w:t>с</w:t>
      </w:r>
      <w:proofErr w:type="gramEnd"/>
      <w:r w:rsidRPr="00D842C8">
        <w:rPr>
          <w:iCs/>
          <w:szCs w:val="28"/>
        </w:rPr>
        <w:t>. Ново-Полтавское.</w:t>
      </w:r>
    </w:p>
    <w:p w:rsidR="00B237B1" w:rsidRPr="00D842C8" w:rsidRDefault="00B237B1" w:rsidP="00D842C8">
      <w:pPr>
        <w:ind w:firstLine="709"/>
        <w:jc w:val="both"/>
        <w:rPr>
          <w:iCs/>
          <w:szCs w:val="28"/>
        </w:rPr>
      </w:pPr>
    </w:p>
    <w:p w:rsidR="00B237B1" w:rsidRPr="00D842C8" w:rsidRDefault="00B237B1" w:rsidP="00D842C8">
      <w:pPr>
        <w:jc w:val="center"/>
        <w:rPr>
          <w:b/>
          <w:color w:val="000000"/>
          <w:szCs w:val="28"/>
        </w:rPr>
      </w:pPr>
      <w:r w:rsidRPr="00D842C8">
        <w:rPr>
          <w:b/>
          <w:color w:val="000000"/>
          <w:szCs w:val="28"/>
          <w:lang w:eastAsia="ar-SA"/>
        </w:rPr>
        <w:t xml:space="preserve">1.9.5. </w:t>
      </w:r>
      <w:proofErr w:type="gramStart"/>
      <w:r w:rsidRPr="00D842C8">
        <w:rPr>
          <w:b/>
          <w:color w:val="000000"/>
          <w:szCs w:val="28"/>
        </w:rPr>
        <w:t xml:space="preserve">Результаты анализа аварийных ситуаций при теплоснабжении, расследование причин которых осуществляется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РФ от 17.10.2015 г. №1114 «О расследовании причин аварийных ситуаций при теплоснабжении и о признании утратившими силу отдельных положений Правил расследования причин в электроэнергетике» </w:t>
      </w:r>
      <w:proofErr w:type="gramEnd"/>
    </w:p>
    <w:p w:rsidR="00B237B1" w:rsidRPr="00D842C8" w:rsidRDefault="00B237B1" w:rsidP="00D842C8">
      <w:pPr>
        <w:ind w:firstLine="708"/>
        <w:jc w:val="both"/>
        <w:rPr>
          <w:color w:val="000000"/>
          <w:szCs w:val="28"/>
          <w:highlight w:val="red"/>
          <w:lang w:eastAsia="ar-SA"/>
        </w:rPr>
      </w:pPr>
      <w:r w:rsidRPr="00D842C8">
        <w:rPr>
          <w:szCs w:val="28"/>
        </w:rPr>
        <w:lastRenderedPageBreak/>
        <w:t xml:space="preserve">На территории сельского поселения </w:t>
      </w:r>
      <w:proofErr w:type="gramStart"/>
      <w:r w:rsidRPr="00D842C8">
        <w:rPr>
          <w:szCs w:val="28"/>
        </w:rPr>
        <w:t>Ново-Полтавское</w:t>
      </w:r>
      <w:proofErr w:type="gramEnd"/>
      <w:r w:rsidRPr="00D842C8">
        <w:rPr>
          <w:szCs w:val="28"/>
        </w:rPr>
        <w:t xml:space="preserve"> за 2024 год аварии на теплосети не зафиксированы.</w:t>
      </w:r>
      <w:r w:rsidRPr="00D842C8">
        <w:rPr>
          <w:color w:val="000000"/>
          <w:szCs w:val="28"/>
          <w:highlight w:val="red"/>
          <w:lang w:eastAsia="ar-SA"/>
        </w:rPr>
        <w:t xml:space="preserve"> </w:t>
      </w:r>
    </w:p>
    <w:p w:rsidR="00B237B1" w:rsidRPr="00D842C8" w:rsidRDefault="00B237B1" w:rsidP="00D842C8">
      <w:pPr>
        <w:ind w:firstLine="708"/>
        <w:jc w:val="center"/>
        <w:rPr>
          <w:b/>
          <w:color w:val="000000"/>
          <w:sz w:val="12"/>
          <w:szCs w:val="28"/>
          <w:lang w:eastAsia="ar-SA"/>
        </w:rPr>
      </w:pPr>
    </w:p>
    <w:p w:rsidR="00B237B1" w:rsidRPr="00D842C8" w:rsidRDefault="00B237B1" w:rsidP="00D842C8">
      <w:pPr>
        <w:ind w:firstLine="708"/>
        <w:jc w:val="center"/>
        <w:rPr>
          <w:b/>
          <w:color w:val="000000"/>
          <w:szCs w:val="28"/>
          <w:lang w:eastAsia="ar-SA"/>
        </w:rPr>
      </w:pPr>
      <w:r w:rsidRPr="00D842C8">
        <w:rPr>
          <w:b/>
          <w:color w:val="000000"/>
          <w:szCs w:val="28"/>
          <w:lang w:eastAsia="ar-SA"/>
        </w:rPr>
        <w:t>1.9.6. Результаты анализа времени восстановления теплоснабжения потребителей, отключенных в результате аварийных ситуаций при теплоснабжении</w:t>
      </w:r>
    </w:p>
    <w:p w:rsidR="00B237B1" w:rsidRPr="00D842C8" w:rsidRDefault="00B237B1" w:rsidP="00D842C8">
      <w:pPr>
        <w:ind w:firstLine="708"/>
        <w:jc w:val="both"/>
        <w:rPr>
          <w:szCs w:val="28"/>
        </w:rPr>
      </w:pPr>
      <w:r w:rsidRPr="00D842C8">
        <w:rPr>
          <w:szCs w:val="28"/>
        </w:rPr>
        <w:t xml:space="preserve">Данных по аварийным отключениям потребителей отсутствуют. </w:t>
      </w:r>
    </w:p>
    <w:p w:rsidR="00B237B1" w:rsidRPr="00D842C8" w:rsidRDefault="00B237B1" w:rsidP="00D842C8">
      <w:pPr>
        <w:ind w:firstLine="708"/>
        <w:jc w:val="both"/>
        <w:rPr>
          <w:szCs w:val="28"/>
        </w:rPr>
      </w:pPr>
      <w:proofErr w:type="gramStart"/>
      <w:r w:rsidRPr="00D842C8">
        <w:rPr>
          <w:szCs w:val="28"/>
        </w:rPr>
        <w:t>В соответствии с «Организационно-методическими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 и требованиями Постановления Правительства РФ от 08.08.2012г. №808 «Об организации теплоснабжения в РФ и внесении изменений в некоторые акты Правительства РФ» оценка надежности систем коммунального теплоснабжения по каждой котельной в целом производится по</w:t>
      </w:r>
      <w:proofErr w:type="gramEnd"/>
      <w:r w:rsidRPr="00D842C8">
        <w:rPr>
          <w:szCs w:val="28"/>
        </w:rPr>
        <w:t xml:space="preserve"> следующим критериям:</w:t>
      </w:r>
    </w:p>
    <w:p w:rsidR="00B237B1" w:rsidRPr="00D842C8" w:rsidRDefault="00B237B1" w:rsidP="00D842C8">
      <w:pPr>
        <w:numPr>
          <w:ilvl w:val="0"/>
          <w:numId w:val="43"/>
        </w:numPr>
        <w:ind w:left="0" w:firstLine="567"/>
        <w:jc w:val="both"/>
        <w:rPr>
          <w:szCs w:val="28"/>
        </w:rPr>
      </w:pPr>
      <w:r w:rsidRPr="00D842C8">
        <w:rPr>
          <w:szCs w:val="28"/>
        </w:rPr>
        <w:t>Интенсивность отказов (</w:t>
      </w:r>
      <w:proofErr w:type="spellStart"/>
      <w:r w:rsidRPr="00D842C8">
        <w:rPr>
          <w:szCs w:val="28"/>
        </w:rPr>
        <w:t>p</w:t>
      </w:r>
      <w:proofErr w:type="spellEnd"/>
      <w:r w:rsidRPr="00D842C8">
        <w:rPr>
          <w:szCs w:val="28"/>
        </w:rPr>
        <w:t xml:space="preserve">) определяется за год по следующей зависимости </w:t>
      </w:r>
    </w:p>
    <w:p w:rsidR="00B237B1" w:rsidRPr="00D842C8" w:rsidRDefault="00B237B1" w:rsidP="00D842C8">
      <w:pPr>
        <w:ind w:firstLine="567"/>
        <w:jc w:val="both"/>
        <w:rPr>
          <w:szCs w:val="28"/>
        </w:rPr>
      </w:pPr>
      <w:proofErr w:type="spellStart"/>
      <w:r w:rsidRPr="00D842C8">
        <w:rPr>
          <w:szCs w:val="28"/>
        </w:rPr>
        <w:t>p</w:t>
      </w:r>
      <w:proofErr w:type="spellEnd"/>
      <w:r w:rsidRPr="00D842C8">
        <w:rPr>
          <w:szCs w:val="28"/>
        </w:rPr>
        <w:t xml:space="preserve"> = SUM Мот </w:t>
      </w:r>
      <w:proofErr w:type="spellStart"/>
      <w:r w:rsidRPr="00D842C8">
        <w:rPr>
          <w:szCs w:val="28"/>
        </w:rPr>
        <w:t>x</w:t>
      </w:r>
      <w:proofErr w:type="spellEnd"/>
      <w:r w:rsidRPr="00D842C8">
        <w:rPr>
          <w:szCs w:val="28"/>
        </w:rPr>
        <w:t xml:space="preserve"> </w:t>
      </w:r>
      <w:proofErr w:type="spellStart"/>
      <w:proofErr w:type="gramStart"/>
      <w:r w:rsidRPr="00D842C8">
        <w:rPr>
          <w:szCs w:val="28"/>
        </w:rPr>
        <w:t>n</w:t>
      </w:r>
      <w:proofErr w:type="gramEnd"/>
      <w:r w:rsidRPr="00D842C8">
        <w:rPr>
          <w:szCs w:val="28"/>
        </w:rPr>
        <w:t>от</w:t>
      </w:r>
      <w:proofErr w:type="spellEnd"/>
      <w:r w:rsidRPr="00D842C8">
        <w:rPr>
          <w:szCs w:val="28"/>
        </w:rPr>
        <w:t xml:space="preserve"> / SUM </w:t>
      </w:r>
      <w:proofErr w:type="spellStart"/>
      <w:r w:rsidRPr="00D842C8">
        <w:rPr>
          <w:szCs w:val="28"/>
        </w:rPr>
        <w:t>Мn</w:t>
      </w:r>
      <w:proofErr w:type="spellEnd"/>
      <w:r w:rsidRPr="00D842C8">
        <w:rPr>
          <w:szCs w:val="28"/>
        </w:rPr>
        <w:t xml:space="preserve">, (1) </w:t>
      </w:r>
    </w:p>
    <w:p w:rsidR="00B237B1" w:rsidRPr="00D842C8" w:rsidRDefault="00B237B1" w:rsidP="00D842C8">
      <w:pPr>
        <w:ind w:firstLine="567"/>
        <w:jc w:val="both"/>
        <w:rPr>
          <w:szCs w:val="28"/>
        </w:rPr>
      </w:pPr>
      <w:r w:rsidRPr="00D842C8">
        <w:rPr>
          <w:szCs w:val="28"/>
        </w:rPr>
        <w:t xml:space="preserve">где: </w:t>
      </w:r>
    </w:p>
    <w:p w:rsidR="00B237B1" w:rsidRPr="00D842C8" w:rsidRDefault="00B237B1" w:rsidP="00D842C8">
      <w:pPr>
        <w:ind w:firstLine="567"/>
        <w:jc w:val="both"/>
        <w:rPr>
          <w:szCs w:val="28"/>
        </w:rPr>
      </w:pPr>
      <w:r w:rsidRPr="00D842C8">
        <w:rPr>
          <w:szCs w:val="28"/>
        </w:rPr>
        <w:t xml:space="preserve">Мот - материальная характеристика участков тепловой сети, выключенных из работы при отказе (кв. м); </w:t>
      </w:r>
    </w:p>
    <w:p w:rsidR="00B237B1" w:rsidRPr="00D842C8" w:rsidRDefault="00B237B1" w:rsidP="00D842C8">
      <w:pPr>
        <w:ind w:firstLine="567"/>
        <w:jc w:val="both"/>
        <w:rPr>
          <w:szCs w:val="28"/>
        </w:rPr>
      </w:pPr>
      <w:proofErr w:type="spellStart"/>
      <w:proofErr w:type="gramStart"/>
      <w:r w:rsidRPr="00D842C8">
        <w:rPr>
          <w:szCs w:val="28"/>
        </w:rPr>
        <w:t>n</w:t>
      </w:r>
      <w:proofErr w:type="gramEnd"/>
      <w:r w:rsidRPr="00D842C8">
        <w:rPr>
          <w:szCs w:val="28"/>
        </w:rPr>
        <w:t>от</w:t>
      </w:r>
      <w:proofErr w:type="spellEnd"/>
      <w:r w:rsidRPr="00D842C8">
        <w:rPr>
          <w:szCs w:val="28"/>
        </w:rPr>
        <w:t xml:space="preserve"> - время вынужденного выключения участков сети, вызванное отказом и его устранением (ч); </w:t>
      </w:r>
    </w:p>
    <w:p w:rsidR="00B237B1" w:rsidRPr="00D842C8" w:rsidRDefault="00B237B1" w:rsidP="00D842C8">
      <w:pPr>
        <w:ind w:firstLine="567"/>
        <w:jc w:val="both"/>
        <w:rPr>
          <w:szCs w:val="28"/>
        </w:rPr>
      </w:pPr>
      <w:r w:rsidRPr="00D842C8">
        <w:rPr>
          <w:szCs w:val="28"/>
        </w:rPr>
        <w:t xml:space="preserve">SUM </w:t>
      </w:r>
      <w:proofErr w:type="spellStart"/>
      <w:r w:rsidRPr="00D842C8">
        <w:rPr>
          <w:szCs w:val="28"/>
        </w:rPr>
        <w:t>М</w:t>
      </w:r>
      <w:proofErr w:type="gramStart"/>
      <w:r w:rsidRPr="00D842C8">
        <w:rPr>
          <w:szCs w:val="28"/>
        </w:rPr>
        <w:t>n</w:t>
      </w:r>
      <w:proofErr w:type="spellEnd"/>
      <w:proofErr w:type="gramEnd"/>
      <w:r w:rsidRPr="00D842C8">
        <w:rPr>
          <w:szCs w:val="28"/>
        </w:rPr>
        <w:t xml:space="preserve"> - произведение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B237B1" w:rsidRPr="00D842C8" w:rsidRDefault="00B237B1" w:rsidP="00D842C8">
      <w:pPr>
        <w:ind w:firstLine="567"/>
        <w:jc w:val="both"/>
        <w:rPr>
          <w:szCs w:val="28"/>
        </w:rPr>
      </w:pPr>
      <w:r w:rsidRPr="00D842C8">
        <w:rPr>
          <w:szCs w:val="28"/>
        </w:rPr>
        <w:t>Величина материальной характеристики тепловой сети, состоящей из «</w:t>
      </w:r>
      <w:proofErr w:type="spellStart"/>
      <w:r w:rsidRPr="00D842C8">
        <w:rPr>
          <w:szCs w:val="28"/>
        </w:rPr>
        <w:t>n</w:t>
      </w:r>
      <w:proofErr w:type="spellEnd"/>
      <w:r w:rsidRPr="00D842C8">
        <w:rPr>
          <w:szCs w:val="28"/>
        </w:rPr>
        <w:t xml:space="preserve">» участков, представляет собой сумму произведений диаметров подводящих и отводящих трубопроводов на их длину. </w:t>
      </w:r>
    </w:p>
    <w:p w:rsidR="00B237B1" w:rsidRPr="00D842C8" w:rsidRDefault="00B237B1" w:rsidP="00D842C8">
      <w:pPr>
        <w:ind w:firstLine="567"/>
        <w:jc w:val="both"/>
        <w:rPr>
          <w:szCs w:val="28"/>
        </w:rPr>
      </w:pPr>
      <w:r w:rsidRPr="00D842C8">
        <w:rPr>
          <w:szCs w:val="28"/>
        </w:rPr>
        <w:t xml:space="preserve">Согласно </w:t>
      </w:r>
      <w:proofErr w:type="spellStart"/>
      <w:r w:rsidRPr="00D842C8">
        <w:rPr>
          <w:szCs w:val="28"/>
        </w:rPr>
        <w:t>СНиП</w:t>
      </w:r>
      <w:proofErr w:type="spellEnd"/>
      <w:r w:rsidRPr="00D842C8">
        <w:rPr>
          <w:szCs w:val="28"/>
        </w:rPr>
        <w:t xml:space="preserve"> 41-02-2003 «Тепловые сети» минимально допустимые показатели вероятности безотказной работы для тепловых сетей; </w:t>
      </w:r>
    </w:p>
    <w:p w:rsidR="00B237B1" w:rsidRPr="00D842C8" w:rsidRDefault="00B237B1" w:rsidP="00D842C8">
      <w:pPr>
        <w:numPr>
          <w:ilvl w:val="0"/>
          <w:numId w:val="43"/>
        </w:numPr>
        <w:ind w:left="0" w:firstLine="567"/>
        <w:jc w:val="both"/>
        <w:rPr>
          <w:szCs w:val="28"/>
        </w:rPr>
      </w:pPr>
      <w:proofErr w:type="gramStart"/>
      <w:r w:rsidRPr="00D842C8">
        <w:rPr>
          <w:szCs w:val="28"/>
        </w:rPr>
        <w:t>Относительный</w:t>
      </w:r>
      <w:proofErr w:type="gramEnd"/>
      <w:r w:rsidRPr="00D842C8">
        <w:rPr>
          <w:szCs w:val="28"/>
        </w:rPr>
        <w:t xml:space="preserve"> аварийный </w:t>
      </w:r>
      <w:proofErr w:type="spellStart"/>
      <w:r w:rsidRPr="00D842C8">
        <w:rPr>
          <w:szCs w:val="28"/>
        </w:rPr>
        <w:t>недоотпуск</w:t>
      </w:r>
      <w:proofErr w:type="spellEnd"/>
      <w:r w:rsidRPr="00D842C8">
        <w:rPr>
          <w:szCs w:val="28"/>
        </w:rPr>
        <w:t xml:space="preserve"> тепла (</w:t>
      </w:r>
      <w:proofErr w:type="spellStart"/>
      <w:r w:rsidRPr="00D842C8">
        <w:rPr>
          <w:szCs w:val="28"/>
        </w:rPr>
        <w:t>q</w:t>
      </w:r>
      <w:proofErr w:type="spellEnd"/>
      <w:r w:rsidRPr="00D842C8">
        <w:rPr>
          <w:szCs w:val="28"/>
        </w:rPr>
        <w:t>) определяется по формуле:</w:t>
      </w:r>
    </w:p>
    <w:p w:rsidR="00B237B1" w:rsidRPr="00D842C8" w:rsidRDefault="00B237B1" w:rsidP="00D842C8">
      <w:pPr>
        <w:ind w:firstLine="567"/>
        <w:jc w:val="both"/>
        <w:rPr>
          <w:szCs w:val="28"/>
          <w:lang w:val="en-US"/>
        </w:rPr>
      </w:pPr>
      <w:r w:rsidRPr="00D842C8">
        <w:rPr>
          <w:szCs w:val="28"/>
        </w:rPr>
        <w:t xml:space="preserve"> </w:t>
      </w:r>
      <w:r w:rsidRPr="00D842C8">
        <w:rPr>
          <w:szCs w:val="28"/>
          <w:lang w:val="en-US"/>
        </w:rPr>
        <w:t>q = SUM Q</w:t>
      </w:r>
      <w:proofErr w:type="spellStart"/>
      <w:r w:rsidRPr="00D842C8">
        <w:rPr>
          <w:szCs w:val="28"/>
        </w:rPr>
        <w:t>ав</w:t>
      </w:r>
      <w:proofErr w:type="spellEnd"/>
      <w:r w:rsidRPr="00D842C8">
        <w:rPr>
          <w:szCs w:val="28"/>
          <w:lang w:val="en-US"/>
        </w:rPr>
        <w:t xml:space="preserve"> / SUM Q, (2) </w:t>
      </w:r>
    </w:p>
    <w:p w:rsidR="00B237B1" w:rsidRPr="00D842C8" w:rsidRDefault="00B237B1" w:rsidP="00D842C8">
      <w:pPr>
        <w:ind w:firstLine="567"/>
        <w:jc w:val="both"/>
        <w:rPr>
          <w:szCs w:val="28"/>
        </w:rPr>
      </w:pPr>
      <w:r w:rsidRPr="00D842C8">
        <w:rPr>
          <w:szCs w:val="28"/>
        </w:rPr>
        <w:t>где:</w:t>
      </w:r>
    </w:p>
    <w:p w:rsidR="00B237B1" w:rsidRPr="00D842C8" w:rsidRDefault="00B237B1" w:rsidP="00D842C8">
      <w:pPr>
        <w:ind w:firstLine="567"/>
        <w:jc w:val="both"/>
        <w:rPr>
          <w:szCs w:val="28"/>
        </w:rPr>
      </w:pPr>
      <w:r w:rsidRPr="00D842C8">
        <w:rPr>
          <w:szCs w:val="28"/>
        </w:rPr>
        <w:t xml:space="preserve"> SUM </w:t>
      </w:r>
      <w:proofErr w:type="spellStart"/>
      <w:proofErr w:type="gramStart"/>
      <w:r w:rsidRPr="00D842C8">
        <w:rPr>
          <w:szCs w:val="28"/>
        </w:rPr>
        <w:t>Q</w:t>
      </w:r>
      <w:proofErr w:type="gramEnd"/>
      <w:r w:rsidRPr="00D842C8">
        <w:rPr>
          <w:szCs w:val="28"/>
        </w:rPr>
        <w:t>ав</w:t>
      </w:r>
      <w:proofErr w:type="spellEnd"/>
      <w:r w:rsidRPr="00D842C8">
        <w:rPr>
          <w:szCs w:val="28"/>
        </w:rPr>
        <w:t xml:space="preserve"> - аварийный </w:t>
      </w:r>
      <w:proofErr w:type="spellStart"/>
      <w:r w:rsidRPr="00D842C8">
        <w:rPr>
          <w:szCs w:val="28"/>
        </w:rPr>
        <w:t>недоотпуск</w:t>
      </w:r>
      <w:proofErr w:type="spellEnd"/>
      <w:r w:rsidRPr="00D842C8">
        <w:rPr>
          <w:szCs w:val="28"/>
        </w:rPr>
        <w:t xml:space="preserve"> тепла за год, Гкал; </w:t>
      </w:r>
    </w:p>
    <w:p w:rsidR="00B237B1" w:rsidRPr="00D842C8" w:rsidRDefault="00B237B1" w:rsidP="00D842C8">
      <w:pPr>
        <w:ind w:firstLine="567"/>
        <w:jc w:val="both"/>
        <w:rPr>
          <w:szCs w:val="28"/>
        </w:rPr>
      </w:pPr>
      <w:r w:rsidRPr="00D842C8">
        <w:rPr>
          <w:szCs w:val="28"/>
        </w:rPr>
        <w:t xml:space="preserve">SUM Q - расчетный отпуск тепла системой теплоснабжения за год, Гкал. </w:t>
      </w:r>
    </w:p>
    <w:p w:rsidR="00B237B1" w:rsidRPr="00D842C8" w:rsidRDefault="00B237B1" w:rsidP="00D842C8">
      <w:pPr>
        <w:numPr>
          <w:ilvl w:val="0"/>
          <w:numId w:val="43"/>
        </w:numPr>
        <w:ind w:left="0" w:firstLine="567"/>
        <w:jc w:val="both"/>
        <w:rPr>
          <w:szCs w:val="28"/>
        </w:rPr>
      </w:pPr>
      <w:r w:rsidRPr="00D842C8">
        <w:rPr>
          <w:szCs w:val="28"/>
        </w:rPr>
        <w:t>Надежность электроснабжения источников тепла (</w:t>
      </w:r>
      <w:proofErr w:type="spellStart"/>
      <w:r w:rsidRPr="00D842C8">
        <w:rPr>
          <w:szCs w:val="28"/>
        </w:rPr>
        <w:t>Кэ</w:t>
      </w:r>
      <w:proofErr w:type="spellEnd"/>
      <w:r w:rsidRPr="00D842C8">
        <w:rPr>
          <w:szCs w:val="28"/>
        </w:rPr>
        <w:t>) характеризуется наличием или отсутствием резервного электропитания:</w:t>
      </w:r>
    </w:p>
    <w:p w:rsidR="00B237B1" w:rsidRPr="00D842C8" w:rsidRDefault="00B237B1" w:rsidP="00D842C8">
      <w:pPr>
        <w:ind w:firstLine="567"/>
        <w:jc w:val="both"/>
        <w:rPr>
          <w:szCs w:val="28"/>
        </w:rPr>
      </w:pPr>
      <w:r w:rsidRPr="00D842C8">
        <w:rPr>
          <w:szCs w:val="28"/>
        </w:rPr>
        <w:t xml:space="preserve"> при наличии второго ввода или автономного источника электроснабжения </w:t>
      </w:r>
      <w:proofErr w:type="spellStart"/>
      <w:r w:rsidRPr="00D842C8">
        <w:rPr>
          <w:szCs w:val="28"/>
        </w:rPr>
        <w:t>Кэ</w:t>
      </w:r>
      <w:proofErr w:type="spellEnd"/>
      <w:r w:rsidRPr="00D842C8">
        <w:rPr>
          <w:szCs w:val="28"/>
        </w:rPr>
        <w:t xml:space="preserve"> = 1,0; </w:t>
      </w:r>
    </w:p>
    <w:p w:rsidR="00B237B1" w:rsidRPr="00D842C8" w:rsidRDefault="00B237B1" w:rsidP="00D842C8">
      <w:pPr>
        <w:ind w:firstLine="567"/>
        <w:jc w:val="both"/>
        <w:rPr>
          <w:szCs w:val="28"/>
        </w:rPr>
      </w:pPr>
      <w:r w:rsidRPr="00D842C8">
        <w:rPr>
          <w:szCs w:val="28"/>
        </w:rPr>
        <w:t xml:space="preserve">при отсутствии резервного электропитания при мощности отопительной котельной </w:t>
      </w:r>
    </w:p>
    <w:p w:rsidR="00B237B1" w:rsidRPr="00D842C8" w:rsidRDefault="00B237B1" w:rsidP="00D842C8">
      <w:pPr>
        <w:ind w:firstLine="567"/>
        <w:jc w:val="both"/>
        <w:rPr>
          <w:szCs w:val="28"/>
        </w:rPr>
      </w:pPr>
      <w:r w:rsidRPr="00D842C8">
        <w:rPr>
          <w:szCs w:val="28"/>
        </w:rPr>
        <w:t>до 5,0 Гкал/</w:t>
      </w:r>
      <w:proofErr w:type="gramStart"/>
      <w:r w:rsidRPr="00D842C8">
        <w:rPr>
          <w:szCs w:val="28"/>
        </w:rPr>
        <w:t>ч</w:t>
      </w:r>
      <w:proofErr w:type="gramEnd"/>
      <w:r w:rsidRPr="00D842C8">
        <w:rPr>
          <w:szCs w:val="28"/>
        </w:rPr>
        <w:t xml:space="preserve">                                                     </w:t>
      </w:r>
      <w:proofErr w:type="spellStart"/>
      <w:r w:rsidRPr="00D842C8">
        <w:rPr>
          <w:szCs w:val="28"/>
        </w:rPr>
        <w:t>Кэ</w:t>
      </w:r>
      <w:proofErr w:type="spellEnd"/>
      <w:r w:rsidRPr="00D842C8">
        <w:rPr>
          <w:szCs w:val="28"/>
        </w:rPr>
        <w:t xml:space="preserve"> = 0,8 </w:t>
      </w:r>
    </w:p>
    <w:p w:rsidR="00B237B1" w:rsidRPr="00D842C8" w:rsidRDefault="00B237B1" w:rsidP="00D842C8">
      <w:pPr>
        <w:ind w:firstLine="567"/>
        <w:jc w:val="both"/>
        <w:rPr>
          <w:szCs w:val="28"/>
        </w:rPr>
      </w:pPr>
      <w:r w:rsidRPr="00D842C8">
        <w:rPr>
          <w:szCs w:val="28"/>
        </w:rPr>
        <w:t>св. 5,0 до 20 Гкал/</w:t>
      </w:r>
      <w:proofErr w:type="gramStart"/>
      <w:r w:rsidRPr="00D842C8">
        <w:rPr>
          <w:szCs w:val="28"/>
        </w:rPr>
        <w:t>ч</w:t>
      </w:r>
      <w:proofErr w:type="gramEnd"/>
      <w:r w:rsidRPr="00D842C8">
        <w:rPr>
          <w:szCs w:val="28"/>
        </w:rPr>
        <w:t xml:space="preserve">                                          </w:t>
      </w:r>
      <w:proofErr w:type="spellStart"/>
      <w:r w:rsidRPr="00D842C8">
        <w:rPr>
          <w:szCs w:val="28"/>
        </w:rPr>
        <w:t>Кэ</w:t>
      </w:r>
      <w:proofErr w:type="spellEnd"/>
      <w:r w:rsidRPr="00D842C8">
        <w:rPr>
          <w:szCs w:val="28"/>
        </w:rPr>
        <w:t xml:space="preserve"> = 0,7 </w:t>
      </w:r>
    </w:p>
    <w:p w:rsidR="00B237B1" w:rsidRPr="00D842C8" w:rsidRDefault="00B237B1" w:rsidP="00D842C8">
      <w:pPr>
        <w:ind w:firstLine="567"/>
        <w:jc w:val="both"/>
        <w:rPr>
          <w:szCs w:val="28"/>
        </w:rPr>
      </w:pPr>
      <w:r w:rsidRPr="00D842C8">
        <w:rPr>
          <w:szCs w:val="28"/>
        </w:rPr>
        <w:t>св. 20 Гкал/</w:t>
      </w:r>
      <w:proofErr w:type="gramStart"/>
      <w:r w:rsidRPr="00D842C8">
        <w:rPr>
          <w:szCs w:val="28"/>
        </w:rPr>
        <w:t>ч</w:t>
      </w:r>
      <w:proofErr w:type="gramEnd"/>
      <w:r w:rsidRPr="00D842C8">
        <w:rPr>
          <w:szCs w:val="28"/>
        </w:rPr>
        <w:t xml:space="preserve">                                                     </w:t>
      </w:r>
      <w:proofErr w:type="spellStart"/>
      <w:r w:rsidRPr="00D842C8">
        <w:rPr>
          <w:szCs w:val="28"/>
        </w:rPr>
        <w:t>Кэ</w:t>
      </w:r>
      <w:proofErr w:type="spellEnd"/>
      <w:r w:rsidRPr="00D842C8">
        <w:rPr>
          <w:szCs w:val="28"/>
        </w:rPr>
        <w:t xml:space="preserve"> = 0,6. </w:t>
      </w:r>
    </w:p>
    <w:p w:rsidR="00B237B1" w:rsidRPr="00D842C8" w:rsidRDefault="00B237B1" w:rsidP="00D842C8">
      <w:pPr>
        <w:numPr>
          <w:ilvl w:val="0"/>
          <w:numId w:val="43"/>
        </w:numPr>
        <w:ind w:left="0" w:firstLine="567"/>
        <w:jc w:val="both"/>
        <w:rPr>
          <w:szCs w:val="28"/>
        </w:rPr>
      </w:pPr>
      <w:r w:rsidRPr="00D842C8">
        <w:rPr>
          <w:szCs w:val="28"/>
        </w:rPr>
        <w:t>Надежность водоснабжения источников тепла (</w:t>
      </w:r>
      <w:proofErr w:type="spellStart"/>
      <w:r w:rsidRPr="00D842C8">
        <w:rPr>
          <w:szCs w:val="28"/>
        </w:rPr>
        <w:t>Кв</w:t>
      </w:r>
      <w:proofErr w:type="spellEnd"/>
      <w:r w:rsidRPr="00D842C8">
        <w:rPr>
          <w:szCs w:val="28"/>
        </w:rPr>
        <w:t>) характеризуется наличием или отсутствием резервного водоснабжения:</w:t>
      </w:r>
    </w:p>
    <w:p w:rsidR="00B237B1" w:rsidRPr="00D842C8" w:rsidRDefault="00B237B1" w:rsidP="00D842C8">
      <w:pPr>
        <w:ind w:firstLine="567"/>
        <w:jc w:val="both"/>
        <w:rPr>
          <w:szCs w:val="28"/>
        </w:rPr>
      </w:pPr>
      <w:r w:rsidRPr="00D842C8">
        <w:rPr>
          <w:szCs w:val="28"/>
        </w:rPr>
        <w:t xml:space="preserve"> при наличии второго независимого водовода, артезианской скважины или емкости с запасом воды на 12 часов работы отопительной котельной при расчетной нагрузке</w:t>
      </w:r>
      <w:proofErr w:type="gramStart"/>
      <w:r w:rsidRPr="00D842C8">
        <w:rPr>
          <w:szCs w:val="28"/>
        </w:rPr>
        <w:t xml:space="preserve"> </w:t>
      </w:r>
      <w:proofErr w:type="spellStart"/>
      <w:r w:rsidRPr="00D842C8">
        <w:rPr>
          <w:szCs w:val="28"/>
        </w:rPr>
        <w:t>К</w:t>
      </w:r>
      <w:proofErr w:type="gramEnd"/>
      <w:r w:rsidRPr="00D842C8">
        <w:rPr>
          <w:szCs w:val="28"/>
        </w:rPr>
        <w:t>в</w:t>
      </w:r>
      <w:proofErr w:type="spellEnd"/>
      <w:r w:rsidRPr="00D842C8">
        <w:rPr>
          <w:szCs w:val="28"/>
        </w:rPr>
        <w:t xml:space="preserve"> = 1,0;</w:t>
      </w:r>
    </w:p>
    <w:p w:rsidR="00B237B1" w:rsidRPr="00D842C8" w:rsidRDefault="00B237B1" w:rsidP="00D842C8">
      <w:pPr>
        <w:ind w:firstLine="567"/>
        <w:jc w:val="both"/>
        <w:rPr>
          <w:szCs w:val="28"/>
        </w:rPr>
      </w:pPr>
      <w:r w:rsidRPr="00D842C8">
        <w:rPr>
          <w:szCs w:val="28"/>
        </w:rPr>
        <w:t xml:space="preserve"> при отсутствии резервного водоснабжения при мощности отопительной котельной </w:t>
      </w:r>
    </w:p>
    <w:p w:rsidR="00B237B1" w:rsidRPr="00D842C8" w:rsidRDefault="00B237B1" w:rsidP="00D842C8">
      <w:pPr>
        <w:ind w:firstLine="567"/>
        <w:jc w:val="both"/>
        <w:rPr>
          <w:szCs w:val="28"/>
        </w:rPr>
      </w:pPr>
      <w:r w:rsidRPr="00D842C8">
        <w:rPr>
          <w:szCs w:val="28"/>
        </w:rPr>
        <w:t>до 5,0 Гкал/ч</w:t>
      </w:r>
      <w:proofErr w:type="gramStart"/>
      <w:r w:rsidRPr="00D842C8">
        <w:rPr>
          <w:szCs w:val="28"/>
        </w:rPr>
        <w:t xml:space="preserve">                                                     </w:t>
      </w:r>
      <w:proofErr w:type="spellStart"/>
      <w:r w:rsidRPr="00D842C8">
        <w:rPr>
          <w:szCs w:val="28"/>
        </w:rPr>
        <w:t>К</w:t>
      </w:r>
      <w:proofErr w:type="gramEnd"/>
      <w:r w:rsidRPr="00D842C8">
        <w:rPr>
          <w:szCs w:val="28"/>
        </w:rPr>
        <w:t>в</w:t>
      </w:r>
      <w:proofErr w:type="spellEnd"/>
      <w:r w:rsidRPr="00D842C8">
        <w:rPr>
          <w:szCs w:val="28"/>
        </w:rPr>
        <w:t xml:space="preserve"> = 0,8 </w:t>
      </w:r>
    </w:p>
    <w:p w:rsidR="00B237B1" w:rsidRPr="00D842C8" w:rsidRDefault="00B237B1" w:rsidP="00D842C8">
      <w:pPr>
        <w:ind w:firstLine="567"/>
        <w:jc w:val="both"/>
        <w:rPr>
          <w:szCs w:val="28"/>
        </w:rPr>
      </w:pPr>
      <w:r w:rsidRPr="00D842C8">
        <w:rPr>
          <w:szCs w:val="28"/>
        </w:rPr>
        <w:t>св. 5,0 до 20 Гкал/ч</w:t>
      </w:r>
      <w:proofErr w:type="gramStart"/>
      <w:r w:rsidRPr="00D842C8">
        <w:rPr>
          <w:szCs w:val="28"/>
        </w:rPr>
        <w:t xml:space="preserve">                                           </w:t>
      </w:r>
      <w:proofErr w:type="spellStart"/>
      <w:r w:rsidRPr="00D842C8">
        <w:rPr>
          <w:szCs w:val="28"/>
        </w:rPr>
        <w:t>К</w:t>
      </w:r>
      <w:proofErr w:type="gramEnd"/>
      <w:r w:rsidRPr="00D842C8">
        <w:rPr>
          <w:szCs w:val="28"/>
        </w:rPr>
        <w:t>в</w:t>
      </w:r>
      <w:proofErr w:type="spellEnd"/>
      <w:r w:rsidRPr="00D842C8">
        <w:rPr>
          <w:szCs w:val="28"/>
        </w:rPr>
        <w:t xml:space="preserve"> = 0,7 </w:t>
      </w:r>
    </w:p>
    <w:p w:rsidR="00B237B1" w:rsidRPr="00D842C8" w:rsidRDefault="00B237B1" w:rsidP="00D842C8">
      <w:pPr>
        <w:ind w:firstLine="567"/>
        <w:jc w:val="both"/>
        <w:rPr>
          <w:szCs w:val="28"/>
        </w:rPr>
      </w:pPr>
      <w:r w:rsidRPr="00D842C8">
        <w:rPr>
          <w:szCs w:val="28"/>
        </w:rPr>
        <w:t>св. 20 Гкал/ч</w:t>
      </w:r>
      <w:proofErr w:type="gramStart"/>
      <w:r w:rsidRPr="00D842C8">
        <w:rPr>
          <w:szCs w:val="28"/>
        </w:rPr>
        <w:t xml:space="preserve">                                                      </w:t>
      </w:r>
      <w:proofErr w:type="spellStart"/>
      <w:r w:rsidRPr="00D842C8">
        <w:rPr>
          <w:szCs w:val="28"/>
        </w:rPr>
        <w:t>К</w:t>
      </w:r>
      <w:proofErr w:type="gramEnd"/>
      <w:r w:rsidRPr="00D842C8">
        <w:rPr>
          <w:szCs w:val="28"/>
        </w:rPr>
        <w:t>в</w:t>
      </w:r>
      <w:proofErr w:type="spellEnd"/>
      <w:r w:rsidRPr="00D842C8">
        <w:rPr>
          <w:szCs w:val="28"/>
        </w:rPr>
        <w:t xml:space="preserve"> = 0,6. </w:t>
      </w:r>
    </w:p>
    <w:p w:rsidR="00B237B1" w:rsidRPr="00D842C8" w:rsidRDefault="00B237B1" w:rsidP="00D842C8">
      <w:pPr>
        <w:numPr>
          <w:ilvl w:val="0"/>
          <w:numId w:val="43"/>
        </w:numPr>
        <w:ind w:left="0" w:firstLine="567"/>
        <w:jc w:val="both"/>
        <w:rPr>
          <w:szCs w:val="28"/>
        </w:rPr>
      </w:pPr>
      <w:r w:rsidRPr="00D842C8">
        <w:rPr>
          <w:szCs w:val="28"/>
        </w:rPr>
        <w:t xml:space="preserve">Надежность топливоснабжения источников тепла (Кт) характеризуется наличием или отсутствием резервного топливоснабжения: </w:t>
      </w:r>
    </w:p>
    <w:p w:rsidR="00B237B1" w:rsidRPr="00D842C8" w:rsidRDefault="00B237B1" w:rsidP="00D842C8">
      <w:pPr>
        <w:ind w:firstLine="567"/>
        <w:jc w:val="both"/>
        <w:rPr>
          <w:szCs w:val="28"/>
        </w:rPr>
      </w:pPr>
      <w:r w:rsidRPr="00D842C8">
        <w:rPr>
          <w:szCs w:val="28"/>
        </w:rPr>
        <w:t xml:space="preserve">при наличии резервного топлива - Кт = 1,0; </w:t>
      </w:r>
    </w:p>
    <w:p w:rsidR="00B237B1" w:rsidRPr="00D842C8" w:rsidRDefault="00B237B1" w:rsidP="00D842C8">
      <w:pPr>
        <w:ind w:firstLine="567"/>
        <w:jc w:val="both"/>
        <w:rPr>
          <w:szCs w:val="28"/>
        </w:rPr>
      </w:pPr>
      <w:r w:rsidRPr="00D842C8">
        <w:rPr>
          <w:szCs w:val="28"/>
        </w:rPr>
        <w:t xml:space="preserve">при отсутствии резервного топлива при мощности отопительной котельной </w:t>
      </w:r>
    </w:p>
    <w:p w:rsidR="00B237B1" w:rsidRPr="00D842C8" w:rsidRDefault="00B237B1" w:rsidP="00D842C8">
      <w:pPr>
        <w:ind w:firstLine="567"/>
        <w:jc w:val="both"/>
        <w:rPr>
          <w:szCs w:val="28"/>
        </w:rPr>
      </w:pPr>
      <w:r w:rsidRPr="00D842C8">
        <w:rPr>
          <w:szCs w:val="28"/>
        </w:rPr>
        <w:t>до 5,0 Гкал/</w:t>
      </w:r>
      <w:proofErr w:type="gramStart"/>
      <w:r w:rsidRPr="00D842C8">
        <w:rPr>
          <w:szCs w:val="28"/>
        </w:rPr>
        <w:t>ч</w:t>
      </w:r>
      <w:proofErr w:type="gramEnd"/>
      <w:r w:rsidRPr="00D842C8">
        <w:rPr>
          <w:szCs w:val="28"/>
        </w:rPr>
        <w:t xml:space="preserve">                                                      Кт = 1,0 </w:t>
      </w:r>
    </w:p>
    <w:p w:rsidR="00B237B1" w:rsidRPr="00D842C8" w:rsidRDefault="00B237B1" w:rsidP="00D842C8">
      <w:pPr>
        <w:ind w:firstLine="567"/>
        <w:jc w:val="both"/>
        <w:rPr>
          <w:szCs w:val="28"/>
        </w:rPr>
      </w:pPr>
      <w:r w:rsidRPr="00D842C8">
        <w:rPr>
          <w:szCs w:val="28"/>
        </w:rPr>
        <w:t>св. 5,0 до 20 Гкал/</w:t>
      </w:r>
      <w:proofErr w:type="gramStart"/>
      <w:r w:rsidRPr="00D842C8">
        <w:rPr>
          <w:szCs w:val="28"/>
        </w:rPr>
        <w:t>ч</w:t>
      </w:r>
      <w:proofErr w:type="gramEnd"/>
      <w:r w:rsidRPr="00D842C8">
        <w:rPr>
          <w:szCs w:val="28"/>
        </w:rPr>
        <w:t xml:space="preserve">                                           Кт = 0,7 </w:t>
      </w:r>
    </w:p>
    <w:p w:rsidR="00B237B1" w:rsidRPr="00D842C8" w:rsidRDefault="00B237B1" w:rsidP="00D842C8">
      <w:pPr>
        <w:ind w:firstLine="567"/>
        <w:jc w:val="both"/>
        <w:rPr>
          <w:szCs w:val="28"/>
        </w:rPr>
      </w:pPr>
      <w:r w:rsidRPr="00D842C8">
        <w:rPr>
          <w:szCs w:val="28"/>
        </w:rPr>
        <w:lastRenderedPageBreak/>
        <w:t>св. 20 Гкал/</w:t>
      </w:r>
      <w:proofErr w:type="gramStart"/>
      <w:r w:rsidRPr="00D842C8">
        <w:rPr>
          <w:szCs w:val="28"/>
        </w:rPr>
        <w:t>ч</w:t>
      </w:r>
      <w:proofErr w:type="gramEnd"/>
      <w:r w:rsidRPr="00D842C8">
        <w:rPr>
          <w:szCs w:val="28"/>
        </w:rPr>
        <w:t xml:space="preserve">                                                      Кт = 0,5. </w:t>
      </w:r>
    </w:p>
    <w:p w:rsidR="00B237B1" w:rsidRPr="00D842C8" w:rsidRDefault="00B237B1" w:rsidP="00D842C8">
      <w:pPr>
        <w:numPr>
          <w:ilvl w:val="0"/>
          <w:numId w:val="43"/>
        </w:numPr>
        <w:ind w:left="0" w:firstLine="567"/>
        <w:jc w:val="both"/>
        <w:rPr>
          <w:szCs w:val="28"/>
        </w:rPr>
      </w:pPr>
      <w:r w:rsidRPr="00D842C8">
        <w:rPr>
          <w:szCs w:val="28"/>
        </w:rPr>
        <w:t xml:space="preserve">Одним из показателей, характеризующих надежность системы коммунального теплоснабжения, является соответствие тепловой мощности источников тепла и пропускной способности тепловых сетей расчетным тепловым нагрузкам потребителей (Кб). </w:t>
      </w:r>
    </w:p>
    <w:p w:rsidR="00B237B1" w:rsidRPr="00D842C8" w:rsidRDefault="00B237B1" w:rsidP="00D842C8">
      <w:pPr>
        <w:ind w:firstLine="567"/>
        <w:jc w:val="both"/>
        <w:rPr>
          <w:szCs w:val="28"/>
        </w:rPr>
      </w:pPr>
      <w:r w:rsidRPr="00D842C8">
        <w:rPr>
          <w:szCs w:val="28"/>
        </w:rPr>
        <w:t xml:space="preserve">Величина этого показателя определяется размером дефицита </w:t>
      </w:r>
    </w:p>
    <w:p w:rsidR="00B237B1" w:rsidRPr="00D842C8" w:rsidRDefault="00B237B1" w:rsidP="00D842C8">
      <w:pPr>
        <w:ind w:firstLine="567"/>
        <w:jc w:val="both"/>
        <w:rPr>
          <w:szCs w:val="28"/>
        </w:rPr>
      </w:pPr>
      <w:r w:rsidRPr="00D842C8">
        <w:rPr>
          <w:szCs w:val="28"/>
        </w:rPr>
        <w:t xml:space="preserve">до 10%                                                                 Кб = 1,0 </w:t>
      </w:r>
    </w:p>
    <w:p w:rsidR="00B237B1" w:rsidRPr="00D842C8" w:rsidRDefault="00B237B1" w:rsidP="00D842C8">
      <w:pPr>
        <w:ind w:firstLine="567"/>
        <w:jc w:val="both"/>
        <w:rPr>
          <w:szCs w:val="28"/>
        </w:rPr>
      </w:pPr>
      <w:r w:rsidRPr="00D842C8">
        <w:rPr>
          <w:szCs w:val="28"/>
        </w:rPr>
        <w:t xml:space="preserve">св. 10 до 20%                                                      Кб = 0,8 </w:t>
      </w:r>
    </w:p>
    <w:p w:rsidR="00B237B1" w:rsidRPr="00D842C8" w:rsidRDefault="00B237B1" w:rsidP="00D842C8">
      <w:pPr>
        <w:ind w:firstLine="567"/>
        <w:jc w:val="both"/>
        <w:rPr>
          <w:szCs w:val="28"/>
        </w:rPr>
      </w:pPr>
      <w:r w:rsidRPr="00D842C8">
        <w:rPr>
          <w:szCs w:val="28"/>
        </w:rPr>
        <w:t xml:space="preserve">св. 20 до 30%                                                      Кб = 0,6 </w:t>
      </w:r>
    </w:p>
    <w:p w:rsidR="00B237B1" w:rsidRPr="00D842C8" w:rsidRDefault="00B237B1" w:rsidP="00D842C8">
      <w:pPr>
        <w:ind w:firstLine="567"/>
        <w:jc w:val="both"/>
        <w:rPr>
          <w:szCs w:val="28"/>
        </w:rPr>
      </w:pPr>
      <w:r w:rsidRPr="00D842C8">
        <w:rPr>
          <w:szCs w:val="28"/>
        </w:rPr>
        <w:t xml:space="preserve">св. 30%                                                                Кб = 0,3. </w:t>
      </w:r>
    </w:p>
    <w:p w:rsidR="00B237B1" w:rsidRPr="00D842C8" w:rsidRDefault="00B237B1" w:rsidP="00D842C8">
      <w:pPr>
        <w:numPr>
          <w:ilvl w:val="0"/>
          <w:numId w:val="43"/>
        </w:numPr>
        <w:ind w:left="0" w:firstLine="567"/>
        <w:jc w:val="both"/>
        <w:rPr>
          <w:szCs w:val="28"/>
        </w:rPr>
      </w:pPr>
      <w:r w:rsidRPr="00D842C8">
        <w:rPr>
          <w:szCs w:val="28"/>
        </w:rPr>
        <w:t>Одним из важнейших направлений повышения надежности систем коммунального теплоснабжения является резервирование источников тепла и элементов тепловой сети путем их кольцевания или устройства перемычек.</w:t>
      </w:r>
    </w:p>
    <w:p w:rsidR="00B237B1" w:rsidRPr="00D842C8" w:rsidRDefault="00B237B1" w:rsidP="00D842C8">
      <w:pPr>
        <w:ind w:firstLine="567"/>
        <w:jc w:val="both"/>
        <w:rPr>
          <w:szCs w:val="28"/>
        </w:rPr>
      </w:pPr>
      <w:r w:rsidRPr="00D842C8">
        <w:rPr>
          <w:szCs w:val="28"/>
        </w:rPr>
        <w:t xml:space="preserve"> </w:t>
      </w:r>
      <w:r w:rsidRPr="00D842C8">
        <w:rPr>
          <w:szCs w:val="28"/>
        </w:rPr>
        <w:tab/>
        <w:t>Уровень резервирования (</w:t>
      </w:r>
      <w:proofErr w:type="spellStart"/>
      <w:r w:rsidRPr="00D842C8">
        <w:rPr>
          <w:szCs w:val="28"/>
        </w:rPr>
        <w:t>Кр</w:t>
      </w:r>
      <w:proofErr w:type="spellEnd"/>
      <w:r w:rsidRPr="00D842C8">
        <w:rPr>
          <w:szCs w:val="28"/>
        </w:rPr>
        <w:t>) определяется как отношение резервируемой на уровне центрального теплового пункта (квартала; микрорайона) расчетной тепловой нагрузки к сумме расчетных тепловых нагрузок, подлежащих резервированию потребителей, подключенных к данному тепловому пункту:</w:t>
      </w:r>
    </w:p>
    <w:p w:rsidR="00B237B1" w:rsidRPr="00D842C8" w:rsidRDefault="00B237B1" w:rsidP="00D842C8">
      <w:pPr>
        <w:ind w:firstLine="567"/>
        <w:jc w:val="both"/>
        <w:rPr>
          <w:szCs w:val="28"/>
        </w:rPr>
      </w:pPr>
      <w:r w:rsidRPr="00D842C8">
        <w:rPr>
          <w:szCs w:val="28"/>
        </w:rPr>
        <w:t xml:space="preserve"> резервирование св. 90 до 100% нагрузки </w:t>
      </w:r>
      <w:proofErr w:type="spellStart"/>
      <w:r w:rsidRPr="00D842C8">
        <w:rPr>
          <w:szCs w:val="28"/>
        </w:rPr>
        <w:t>Кр</w:t>
      </w:r>
      <w:proofErr w:type="spellEnd"/>
      <w:r w:rsidRPr="00D842C8">
        <w:rPr>
          <w:szCs w:val="28"/>
        </w:rPr>
        <w:t xml:space="preserve"> = 1,0 </w:t>
      </w:r>
    </w:p>
    <w:p w:rsidR="00B237B1" w:rsidRPr="00D842C8" w:rsidRDefault="00B237B1" w:rsidP="00D842C8">
      <w:pPr>
        <w:ind w:firstLine="567"/>
        <w:jc w:val="both"/>
        <w:rPr>
          <w:szCs w:val="28"/>
        </w:rPr>
      </w:pPr>
      <w:r w:rsidRPr="00D842C8">
        <w:rPr>
          <w:szCs w:val="28"/>
        </w:rPr>
        <w:t xml:space="preserve">св. 70 до 90% </w:t>
      </w:r>
      <w:proofErr w:type="spellStart"/>
      <w:r w:rsidRPr="00D842C8">
        <w:rPr>
          <w:szCs w:val="28"/>
        </w:rPr>
        <w:t>Кр</w:t>
      </w:r>
      <w:proofErr w:type="spellEnd"/>
      <w:r w:rsidRPr="00D842C8">
        <w:rPr>
          <w:szCs w:val="28"/>
        </w:rPr>
        <w:t xml:space="preserve"> = 0,7 </w:t>
      </w:r>
    </w:p>
    <w:p w:rsidR="00B237B1" w:rsidRPr="00D842C8" w:rsidRDefault="00B237B1" w:rsidP="00D842C8">
      <w:pPr>
        <w:ind w:firstLine="567"/>
        <w:jc w:val="both"/>
        <w:rPr>
          <w:szCs w:val="28"/>
        </w:rPr>
      </w:pPr>
      <w:r w:rsidRPr="00D842C8">
        <w:rPr>
          <w:szCs w:val="28"/>
        </w:rPr>
        <w:t xml:space="preserve">св. 50 до 70% </w:t>
      </w:r>
      <w:proofErr w:type="spellStart"/>
      <w:r w:rsidRPr="00D842C8">
        <w:rPr>
          <w:szCs w:val="28"/>
        </w:rPr>
        <w:t>Кр</w:t>
      </w:r>
      <w:proofErr w:type="spellEnd"/>
      <w:r w:rsidRPr="00D842C8">
        <w:rPr>
          <w:szCs w:val="28"/>
        </w:rPr>
        <w:t xml:space="preserve"> = 0,5 </w:t>
      </w:r>
    </w:p>
    <w:p w:rsidR="00B237B1" w:rsidRPr="00D842C8" w:rsidRDefault="00B237B1" w:rsidP="00D842C8">
      <w:pPr>
        <w:ind w:firstLine="567"/>
        <w:jc w:val="both"/>
        <w:rPr>
          <w:szCs w:val="28"/>
        </w:rPr>
      </w:pPr>
      <w:r w:rsidRPr="00D842C8">
        <w:rPr>
          <w:szCs w:val="28"/>
        </w:rPr>
        <w:t xml:space="preserve">св. 30 до 50% </w:t>
      </w:r>
      <w:proofErr w:type="spellStart"/>
      <w:r w:rsidRPr="00D842C8">
        <w:rPr>
          <w:szCs w:val="28"/>
        </w:rPr>
        <w:t>Кр</w:t>
      </w:r>
      <w:proofErr w:type="spellEnd"/>
      <w:r w:rsidRPr="00D842C8">
        <w:rPr>
          <w:szCs w:val="28"/>
        </w:rPr>
        <w:t xml:space="preserve"> = 0,3 </w:t>
      </w:r>
    </w:p>
    <w:p w:rsidR="00B237B1" w:rsidRPr="00D842C8" w:rsidRDefault="00B237B1" w:rsidP="00D842C8">
      <w:pPr>
        <w:ind w:firstLine="567"/>
        <w:jc w:val="both"/>
        <w:rPr>
          <w:szCs w:val="28"/>
        </w:rPr>
      </w:pPr>
      <w:r w:rsidRPr="00D842C8">
        <w:rPr>
          <w:szCs w:val="28"/>
        </w:rPr>
        <w:t xml:space="preserve">менее 30% </w:t>
      </w:r>
      <w:proofErr w:type="spellStart"/>
      <w:r w:rsidRPr="00D842C8">
        <w:rPr>
          <w:szCs w:val="28"/>
        </w:rPr>
        <w:t>Кр</w:t>
      </w:r>
      <w:proofErr w:type="spellEnd"/>
      <w:r w:rsidRPr="00D842C8">
        <w:rPr>
          <w:szCs w:val="28"/>
        </w:rPr>
        <w:t xml:space="preserve"> = 0,2. </w:t>
      </w:r>
    </w:p>
    <w:p w:rsidR="00B237B1" w:rsidRPr="00D842C8" w:rsidRDefault="00B237B1" w:rsidP="00D842C8">
      <w:pPr>
        <w:numPr>
          <w:ilvl w:val="0"/>
          <w:numId w:val="43"/>
        </w:numPr>
        <w:ind w:left="0" w:firstLine="567"/>
        <w:jc w:val="both"/>
        <w:rPr>
          <w:szCs w:val="28"/>
        </w:rPr>
      </w:pPr>
      <w:r w:rsidRPr="00D842C8">
        <w:rPr>
          <w:szCs w:val="28"/>
        </w:rPr>
        <w:t xml:space="preserve">Существенное влияние на надежность системы теплоснабжения имеет техническое состояние тепловых сетей, характеризуемое наличием ветхих, подлежащих замене трубопроводов (Кс) при доле ветхих сетей: </w:t>
      </w:r>
    </w:p>
    <w:p w:rsidR="00B237B1" w:rsidRPr="00D842C8" w:rsidRDefault="00B237B1" w:rsidP="00D842C8">
      <w:pPr>
        <w:ind w:firstLine="567"/>
        <w:jc w:val="both"/>
        <w:rPr>
          <w:szCs w:val="28"/>
        </w:rPr>
      </w:pPr>
      <w:r w:rsidRPr="00D842C8">
        <w:rPr>
          <w:szCs w:val="28"/>
        </w:rPr>
        <w:t xml:space="preserve">до 10% Кс = 1,0 </w:t>
      </w:r>
    </w:p>
    <w:p w:rsidR="00B237B1" w:rsidRPr="00D842C8" w:rsidRDefault="00B237B1" w:rsidP="00D842C8">
      <w:pPr>
        <w:ind w:firstLine="567"/>
        <w:jc w:val="both"/>
        <w:rPr>
          <w:szCs w:val="28"/>
        </w:rPr>
      </w:pPr>
      <w:r w:rsidRPr="00D842C8">
        <w:rPr>
          <w:szCs w:val="28"/>
        </w:rPr>
        <w:t xml:space="preserve">св. 10 до 20% Кс = 0,8 </w:t>
      </w:r>
    </w:p>
    <w:p w:rsidR="00B237B1" w:rsidRPr="00D842C8" w:rsidRDefault="00B237B1" w:rsidP="00D842C8">
      <w:pPr>
        <w:ind w:firstLine="567"/>
        <w:jc w:val="both"/>
        <w:rPr>
          <w:szCs w:val="28"/>
        </w:rPr>
      </w:pPr>
      <w:r w:rsidRPr="00D842C8">
        <w:rPr>
          <w:szCs w:val="28"/>
        </w:rPr>
        <w:t xml:space="preserve">св. 20 до 30% Кс = 0,6 </w:t>
      </w:r>
    </w:p>
    <w:p w:rsidR="00B237B1" w:rsidRPr="00D842C8" w:rsidRDefault="00B237B1" w:rsidP="00D842C8">
      <w:pPr>
        <w:ind w:left="567"/>
        <w:jc w:val="both"/>
        <w:rPr>
          <w:szCs w:val="28"/>
        </w:rPr>
      </w:pPr>
      <w:r w:rsidRPr="00D842C8">
        <w:rPr>
          <w:szCs w:val="28"/>
        </w:rPr>
        <w:t xml:space="preserve">св. 30% Кс = 0,5. </w:t>
      </w:r>
    </w:p>
    <w:p w:rsidR="00B237B1" w:rsidRPr="00D842C8" w:rsidRDefault="00B237B1" w:rsidP="00D842C8">
      <w:pPr>
        <w:ind w:left="360"/>
        <w:jc w:val="center"/>
        <w:rPr>
          <w:b/>
          <w:szCs w:val="28"/>
        </w:rPr>
      </w:pPr>
    </w:p>
    <w:p w:rsidR="00B237B1" w:rsidRPr="00D842C8" w:rsidRDefault="00B237B1" w:rsidP="00D842C8">
      <w:pPr>
        <w:ind w:left="360"/>
        <w:jc w:val="center"/>
        <w:rPr>
          <w:b/>
          <w:szCs w:val="28"/>
        </w:rPr>
      </w:pPr>
      <w:r w:rsidRPr="00D842C8">
        <w:rPr>
          <w:b/>
          <w:szCs w:val="28"/>
        </w:rPr>
        <w:t xml:space="preserve">1.10. Технико-экономические показатели теплоснабжающих и </w:t>
      </w:r>
      <w:proofErr w:type="spellStart"/>
      <w:r w:rsidRPr="00D842C8">
        <w:rPr>
          <w:b/>
          <w:szCs w:val="28"/>
        </w:rPr>
        <w:t>теплосетевых</w:t>
      </w:r>
      <w:proofErr w:type="spellEnd"/>
      <w:r w:rsidRPr="00D842C8">
        <w:rPr>
          <w:b/>
          <w:szCs w:val="28"/>
        </w:rPr>
        <w:t xml:space="preserve"> организаций</w:t>
      </w:r>
    </w:p>
    <w:p w:rsidR="00B237B1" w:rsidRPr="00D842C8" w:rsidRDefault="00B237B1" w:rsidP="00D842C8">
      <w:pPr>
        <w:widowControl w:val="0"/>
        <w:ind w:right="-1" w:firstLine="709"/>
        <w:jc w:val="both"/>
        <w:rPr>
          <w:szCs w:val="28"/>
        </w:rPr>
      </w:pPr>
      <w:r w:rsidRPr="00D842C8">
        <w:rPr>
          <w:szCs w:val="28"/>
        </w:rPr>
        <w:t>Согласно Постановлению Правительства РФ №1140 от 30.12.2009 г., «Об утверждении стандартов раскрытия информации организациями коммунального комплекса и субъектами естественных монополий, осуществляющих деятельность в сфере оказания услуг по передаче тепловой энергии», раскрытию подлежит информация:</w:t>
      </w:r>
    </w:p>
    <w:p w:rsidR="00B237B1" w:rsidRPr="00D842C8" w:rsidRDefault="00B237B1" w:rsidP="00D842C8">
      <w:pPr>
        <w:widowControl w:val="0"/>
        <w:tabs>
          <w:tab w:val="left" w:pos="993"/>
        </w:tabs>
        <w:ind w:right="-1" w:firstLine="709"/>
        <w:jc w:val="both"/>
        <w:rPr>
          <w:szCs w:val="28"/>
        </w:rPr>
      </w:pPr>
      <w:r w:rsidRPr="00D842C8">
        <w:rPr>
          <w:szCs w:val="28"/>
        </w:rPr>
        <w:t>а)</w:t>
      </w:r>
      <w:r w:rsidRPr="00D842C8">
        <w:rPr>
          <w:szCs w:val="28"/>
        </w:rPr>
        <w:tab/>
        <w:t>о ценах (тарифах) на регулируемые товары и услуги и надбавках к этим ценам (тарифам);</w:t>
      </w:r>
    </w:p>
    <w:p w:rsidR="00B237B1" w:rsidRPr="00D842C8" w:rsidRDefault="00B237B1" w:rsidP="00D842C8">
      <w:pPr>
        <w:widowControl w:val="0"/>
        <w:tabs>
          <w:tab w:val="left" w:pos="993"/>
        </w:tabs>
        <w:ind w:right="-1" w:firstLine="709"/>
        <w:jc w:val="both"/>
        <w:rPr>
          <w:szCs w:val="28"/>
        </w:rPr>
      </w:pPr>
      <w:r w:rsidRPr="00D842C8">
        <w:rPr>
          <w:szCs w:val="28"/>
        </w:rPr>
        <w:t>б)</w:t>
      </w:r>
      <w:r w:rsidRPr="00D842C8">
        <w:rPr>
          <w:szCs w:val="28"/>
        </w:rPr>
        <w:tab/>
        <w:t>об основных показателях финансово-хозяйственной деятельности регулируемых организаций, включая структуру основных производственных затрат (в части регулируемой деятельности);</w:t>
      </w:r>
    </w:p>
    <w:p w:rsidR="00B237B1" w:rsidRPr="00D842C8" w:rsidRDefault="00B237B1" w:rsidP="00D842C8">
      <w:pPr>
        <w:widowControl w:val="0"/>
        <w:tabs>
          <w:tab w:val="left" w:pos="993"/>
        </w:tabs>
        <w:ind w:right="-1" w:firstLine="709"/>
        <w:jc w:val="both"/>
        <w:rPr>
          <w:szCs w:val="28"/>
        </w:rPr>
      </w:pPr>
      <w:r w:rsidRPr="00D842C8">
        <w:rPr>
          <w:szCs w:val="28"/>
        </w:rPr>
        <w:t>в)</w:t>
      </w:r>
      <w:r w:rsidRPr="00D842C8">
        <w:rPr>
          <w:szCs w:val="28"/>
        </w:rPr>
        <w:tab/>
        <w:t>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w:t>
      </w:r>
    </w:p>
    <w:p w:rsidR="00B237B1" w:rsidRPr="00D842C8" w:rsidRDefault="00B237B1" w:rsidP="00D842C8">
      <w:pPr>
        <w:widowControl w:val="0"/>
        <w:tabs>
          <w:tab w:val="left" w:pos="993"/>
        </w:tabs>
        <w:ind w:right="-1" w:firstLine="709"/>
        <w:jc w:val="both"/>
        <w:rPr>
          <w:szCs w:val="28"/>
        </w:rPr>
      </w:pPr>
      <w:r w:rsidRPr="00D842C8">
        <w:rPr>
          <w:szCs w:val="28"/>
        </w:rPr>
        <w:t>г)</w:t>
      </w:r>
      <w:r w:rsidRPr="00D842C8">
        <w:rPr>
          <w:szCs w:val="28"/>
        </w:rPr>
        <w:tab/>
        <w:t>об инвестиционных программах и отчетах об их реализации;</w:t>
      </w:r>
    </w:p>
    <w:p w:rsidR="00B237B1" w:rsidRPr="00D842C8" w:rsidRDefault="00B237B1" w:rsidP="00D842C8">
      <w:pPr>
        <w:widowControl w:val="0"/>
        <w:tabs>
          <w:tab w:val="left" w:pos="993"/>
        </w:tabs>
        <w:ind w:right="-1" w:firstLine="709"/>
        <w:jc w:val="both"/>
        <w:rPr>
          <w:szCs w:val="28"/>
        </w:rPr>
      </w:pPr>
      <w:proofErr w:type="spellStart"/>
      <w:r w:rsidRPr="00D842C8">
        <w:rPr>
          <w:szCs w:val="28"/>
        </w:rPr>
        <w:t>д</w:t>
      </w:r>
      <w:proofErr w:type="spellEnd"/>
      <w:r w:rsidRPr="00D842C8">
        <w:rPr>
          <w:szCs w:val="28"/>
        </w:rPr>
        <w:t>)</w:t>
      </w:r>
      <w:r w:rsidRPr="00D842C8">
        <w:rPr>
          <w:szCs w:val="28"/>
        </w:rPr>
        <w:tab/>
        <w:t>о наличии (отсутствии) технической возможности доступа к регулируемым товарам и услугам регулируемых организаций, а также о регистрации и ходе реализации заявок на подключение к системе теплоснабжения;</w:t>
      </w:r>
    </w:p>
    <w:p w:rsidR="00B237B1" w:rsidRPr="00D842C8" w:rsidRDefault="00B237B1" w:rsidP="00D842C8">
      <w:pPr>
        <w:widowControl w:val="0"/>
        <w:tabs>
          <w:tab w:val="left" w:pos="993"/>
        </w:tabs>
        <w:ind w:right="-1" w:firstLine="709"/>
        <w:jc w:val="both"/>
        <w:rPr>
          <w:szCs w:val="28"/>
        </w:rPr>
      </w:pPr>
      <w:r w:rsidRPr="00D842C8">
        <w:rPr>
          <w:szCs w:val="28"/>
        </w:rPr>
        <w:t>е)</w:t>
      </w:r>
      <w:r w:rsidRPr="00D842C8">
        <w:rPr>
          <w:szCs w:val="28"/>
        </w:rPr>
        <w:tab/>
        <w:t>об условиях, на которых осуществляется поставка регулируемых товаров и (или) оказание регулируемых услуг;</w:t>
      </w:r>
    </w:p>
    <w:p w:rsidR="00B237B1" w:rsidRPr="00D842C8" w:rsidRDefault="00B237B1" w:rsidP="00D842C8">
      <w:pPr>
        <w:widowControl w:val="0"/>
        <w:tabs>
          <w:tab w:val="left" w:pos="993"/>
        </w:tabs>
        <w:ind w:right="-1" w:firstLine="709"/>
        <w:jc w:val="both"/>
        <w:rPr>
          <w:szCs w:val="28"/>
        </w:rPr>
      </w:pPr>
      <w:r w:rsidRPr="00D842C8">
        <w:rPr>
          <w:szCs w:val="28"/>
        </w:rPr>
        <w:t>ж)</w:t>
      </w:r>
      <w:r w:rsidRPr="00D842C8">
        <w:rPr>
          <w:szCs w:val="28"/>
        </w:rPr>
        <w:tab/>
        <w:t xml:space="preserve">о порядке выполнения технологических, технических и других мероприятий, связанных с подключением к системе теплоснабжения. </w:t>
      </w:r>
    </w:p>
    <w:p w:rsidR="00B237B1" w:rsidRPr="00D842C8" w:rsidRDefault="00B237B1" w:rsidP="00D842C8">
      <w:pPr>
        <w:ind w:firstLine="709"/>
        <w:jc w:val="both"/>
        <w:rPr>
          <w:szCs w:val="28"/>
        </w:rPr>
      </w:pPr>
      <w:r w:rsidRPr="00D842C8">
        <w:rPr>
          <w:szCs w:val="28"/>
        </w:rPr>
        <w:t xml:space="preserve">Результаты хозяйственной деятельности теплоснабжающей организации </w:t>
      </w:r>
      <w:proofErr w:type="gramStart"/>
      <w:r w:rsidRPr="00D842C8">
        <w:rPr>
          <w:szCs w:val="28"/>
        </w:rPr>
        <w:t>определен</w:t>
      </w:r>
      <w:proofErr w:type="gramEnd"/>
      <w:r w:rsidRPr="00D842C8">
        <w:rPr>
          <w:szCs w:val="28"/>
        </w:rPr>
        <w:t xml:space="preserve"> в соответствии с требованиями, установленными Правительством Российской Федерации в стандартах раскрытия информации теплоснабжающими организациями. В настоящее время  в сельском поселении Ново-Полтавское теплоснабжающая организация отсутствует.</w:t>
      </w:r>
    </w:p>
    <w:p w:rsidR="00B237B1" w:rsidRPr="00D842C8" w:rsidRDefault="00B237B1" w:rsidP="00D842C8">
      <w:pPr>
        <w:jc w:val="right"/>
        <w:rPr>
          <w:bCs/>
          <w:szCs w:val="28"/>
        </w:rPr>
      </w:pPr>
      <w:r w:rsidRPr="00D842C8">
        <w:rPr>
          <w:bCs/>
          <w:szCs w:val="28"/>
        </w:rPr>
        <w:lastRenderedPageBreak/>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820"/>
        <w:gridCol w:w="2551"/>
        <w:gridCol w:w="1559"/>
      </w:tblGrid>
      <w:tr w:rsidR="00B237B1" w:rsidRPr="00D842C8" w:rsidTr="00C81562">
        <w:tc>
          <w:tcPr>
            <w:tcW w:w="817" w:type="dxa"/>
          </w:tcPr>
          <w:p w:rsidR="00B237B1" w:rsidRPr="00D842C8" w:rsidRDefault="00B237B1" w:rsidP="00D842C8">
            <w:pPr>
              <w:jc w:val="center"/>
              <w:rPr>
                <w:b/>
              </w:rPr>
            </w:pPr>
            <w:r w:rsidRPr="00D842C8">
              <w:rPr>
                <w:b/>
                <w:sz w:val="22"/>
              </w:rPr>
              <w:t xml:space="preserve">№ </w:t>
            </w:r>
            <w:proofErr w:type="spellStart"/>
            <w:proofErr w:type="gramStart"/>
            <w:r w:rsidRPr="00D842C8">
              <w:rPr>
                <w:b/>
                <w:sz w:val="22"/>
              </w:rPr>
              <w:t>п</w:t>
            </w:r>
            <w:proofErr w:type="spellEnd"/>
            <w:proofErr w:type="gramEnd"/>
            <w:r w:rsidRPr="00D842C8">
              <w:rPr>
                <w:b/>
                <w:sz w:val="22"/>
              </w:rPr>
              <w:t>/</w:t>
            </w:r>
            <w:proofErr w:type="spellStart"/>
            <w:r w:rsidRPr="00D842C8">
              <w:rPr>
                <w:b/>
                <w:sz w:val="22"/>
              </w:rPr>
              <w:t>п</w:t>
            </w:r>
            <w:proofErr w:type="spellEnd"/>
          </w:p>
        </w:tc>
        <w:tc>
          <w:tcPr>
            <w:tcW w:w="4820" w:type="dxa"/>
            <w:vAlign w:val="center"/>
          </w:tcPr>
          <w:p w:rsidR="00B237B1" w:rsidRPr="00D842C8" w:rsidRDefault="00B237B1" w:rsidP="00D842C8">
            <w:pPr>
              <w:jc w:val="center"/>
              <w:rPr>
                <w:b/>
              </w:rPr>
            </w:pPr>
            <w:r w:rsidRPr="00D842C8">
              <w:rPr>
                <w:b/>
                <w:sz w:val="22"/>
              </w:rPr>
              <w:t>Наименование показателя</w:t>
            </w:r>
          </w:p>
        </w:tc>
        <w:tc>
          <w:tcPr>
            <w:tcW w:w="4110" w:type="dxa"/>
            <w:gridSpan w:val="2"/>
            <w:vAlign w:val="center"/>
          </w:tcPr>
          <w:p w:rsidR="00B237B1" w:rsidRPr="00D842C8" w:rsidRDefault="00B237B1" w:rsidP="00D842C8">
            <w:pPr>
              <w:jc w:val="center"/>
              <w:rPr>
                <w:b/>
              </w:rPr>
            </w:pPr>
            <w:r w:rsidRPr="00D842C8">
              <w:rPr>
                <w:b/>
                <w:sz w:val="22"/>
              </w:rPr>
              <w:t>Показатель теплоснабжающей организации</w:t>
            </w:r>
          </w:p>
        </w:tc>
      </w:tr>
      <w:tr w:rsidR="00B237B1" w:rsidRPr="00D842C8" w:rsidTr="00C81562">
        <w:tc>
          <w:tcPr>
            <w:tcW w:w="817" w:type="dxa"/>
            <w:vAlign w:val="center"/>
          </w:tcPr>
          <w:p w:rsidR="00B237B1" w:rsidRPr="00D842C8" w:rsidRDefault="00B237B1" w:rsidP="00D842C8">
            <w:pPr>
              <w:jc w:val="center"/>
            </w:pPr>
            <w:r w:rsidRPr="00D842C8">
              <w:rPr>
                <w:sz w:val="22"/>
              </w:rPr>
              <w:t>1</w:t>
            </w:r>
          </w:p>
        </w:tc>
        <w:tc>
          <w:tcPr>
            <w:tcW w:w="4820" w:type="dxa"/>
            <w:vAlign w:val="center"/>
          </w:tcPr>
          <w:p w:rsidR="00B237B1" w:rsidRPr="00D842C8" w:rsidRDefault="00B237B1" w:rsidP="00D842C8">
            <w:pPr>
              <w:rPr>
                <w:b/>
              </w:rPr>
            </w:pPr>
            <w:r w:rsidRPr="00D842C8">
              <w:rPr>
                <w:sz w:val="22"/>
              </w:rPr>
              <w:t>Установленная тепловая мощность</w:t>
            </w:r>
          </w:p>
        </w:tc>
        <w:tc>
          <w:tcPr>
            <w:tcW w:w="2551" w:type="dxa"/>
          </w:tcPr>
          <w:p w:rsidR="00B237B1" w:rsidRPr="00D842C8" w:rsidRDefault="00B237B1" w:rsidP="00D842C8">
            <w:pPr>
              <w:jc w:val="center"/>
              <w:rPr>
                <w:b/>
              </w:rPr>
            </w:pPr>
            <w:r w:rsidRPr="00D842C8">
              <w:rPr>
                <w:sz w:val="22"/>
              </w:rPr>
              <w:t>Гкал/</w:t>
            </w:r>
            <w:proofErr w:type="gramStart"/>
            <w:r w:rsidRPr="00D842C8">
              <w:rPr>
                <w:sz w:val="22"/>
              </w:rPr>
              <w:t>ч</w:t>
            </w:r>
            <w:proofErr w:type="gramEnd"/>
          </w:p>
        </w:tc>
        <w:tc>
          <w:tcPr>
            <w:tcW w:w="1559" w:type="dxa"/>
            <w:vAlign w:val="center"/>
          </w:tcPr>
          <w:p w:rsidR="00B237B1" w:rsidRPr="00D842C8" w:rsidRDefault="00B237B1" w:rsidP="00D842C8">
            <w:pPr>
              <w:jc w:val="center"/>
            </w:pPr>
            <w:r w:rsidRPr="00D842C8">
              <w:rPr>
                <w:sz w:val="22"/>
              </w:rPr>
              <w:t>2,6</w:t>
            </w:r>
          </w:p>
        </w:tc>
      </w:tr>
      <w:tr w:rsidR="00B237B1" w:rsidRPr="00D842C8" w:rsidTr="00C81562">
        <w:tc>
          <w:tcPr>
            <w:tcW w:w="817" w:type="dxa"/>
            <w:vAlign w:val="center"/>
          </w:tcPr>
          <w:p w:rsidR="00B237B1" w:rsidRPr="00D842C8" w:rsidRDefault="00B237B1" w:rsidP="00D842C8">
            <w:pPr>
              <w:jc w:val="center"/>
            </w:pPr>
            <w:r w:rsidRPr="00D842C8">
              <w:rPr>
                <w:sz w:val="22"/>
              </w:rPr>
              <w:t>2</w:t>
            </w:r>
          </w:p>
        </w:tc>
        <w:tc>
          <w:tcPr>
            <w:tcW w:w="4820" w:type="dxa"/>
            <w:vAlign w:val="center"/>
          </w:tcPr>
          <w:p w:rsidR="00B237B1" w:rsidRPr="00D842C8" w:rsidRDefault="00B237B1" w:rsidP="00D842C8">
            <w:pPr>
              <w:rPr>
                <w:b/>
              </w:rPr>
            </w:pPr>
            <w:r w:rsidRPr="00D842C8">
              <w:rPr>
                <w:sz w:val="22"/>
              </w:rPr>
              <w:t>Количество котельных</w:t>
            </w:r>
          </w:p>
        </w:tc>
        <w:tc>
          <w:tcPr>
            <w:tcW w:w="2551" w:type="dxa"/>
          </w:tcPr>
          <w:p w:rsidR="00B237B1" w:rsidRPr="00D842C8" w:rsidRDefault="00B237B1" w:rsidP="00D842C8">
            <w:pPr>
              <w:jc w:val="center"/>
              <w:rPr>
                <w:b/>
              </w:rPr>
            </w:pPr>
            <w:r w:rsidRPr="00D842C8">
              <w:rPr>
                <w:sz w:val="22"/>
              </w:rPr>
              <w:t>единицы</w:t>
            </w:r>
          </w:p>
        </w:tc>
        <w:tc>
          <w:tcPr>
            <w:tcW w:w="1559" w:type="dxa"/>
            <w:vAlign w:val="center"/>
          </w:tcPr>
          <w:p w:rsidR="00B237B1" w:rsidRPr="00D842C8" w:rsidRDefault="00B237B1" w:rsidP="00D842C8">
            <w:pPr>
              <w:jc w:val="center"/>
            </w:pPr>
            <w:r w:rsidRPr="00D842C8">
              <w:rPr>
                <w:sz w:val="22"/>
              </w:rPr>
              <w:t>1</w:t>
            </w:r>
          </w:p>
        </w:tc>
      </w:tr>
      <w:tr w:rsidR="00B237B1" w:rsidRPr="00D842C8" w:rsidTr="00C81562">
        <w:tc>
          <w:tcPr>
            <w:tcW w:w="817" w:type="dxa"/>
            <w:vAlign w:val="center"/>
          </w:tcPr>
          <w:p w:rsidR="00B237B1" w:rsidRPr="00D842C8" w:rsidRDefault="00B237B1" w:rsidP="00D842C8">
            <w:pPr>
              <w:jc w:val="center"/>
            </w:pPr>
            <w:r w:rsidRPr="00D842C8">
              <w:rPr>
                <w:sz w:val="22"/>
              </w:rPr>
              <w:t>3</w:t>
            </w:r>
          </w:p>
        </w:tc>
        <w:tc>
          <w:tcPr>
            <w:tcW w:w="4820" w:type="dxa"/>
            <w:vAlign w:val="center"/>
          </w:tcPr>
          <w:p w:rsidR="00B237B1" w:rsidRPr="00D842C8" w:rsidRDefault="00B237B1" w:rsidP="00D842C8">
            <w:pPr>
              <w:rPr>
                <w:b/>
              </w:rPr>
            </w:pPr>
            <w:r w:rsidRPr="00D842C8">
              <w:rPr>
                <w:sz w:val="22"/>
              </w:rPr>
              <w:t>Протяженность сетей (2-х трубная)</w:t>
            </w:r>
          </w:p>
        </w:tc>
        <w:tc>
          <w:tcPr>
            <w:tcW w:w="2551" w:type="dxa"/>
          </w:tcPr>
          <w:p w:rsidR="00B237B1" w:rsidRPr="00D842C8" w:rsidRDefault="00B237B1" w:rsidP="00D842C8">
            <w:pPr>
              <w:jc w:val="center"/>
            </w:pPr>
            <w:r w:rsidRPr="00D842C8">
              <w:rPr>
                <w:sz w:val="22"/>
              </w:rPr>
              <w:t>м</w:t>
            </w:r>
          </w:p>
        </w:tc>
        <w:tc>
          <w:tcPr>
            <w:tcW w:w="1559" w:type="dxa"/>
            <w:vAlign w:val="center"/>
          </w:tcPr>
          <w:p w:rsidR="00B237B1" w:rsidRPr="00D842C8" w:rsidRDefault="00B237B1" w:rsidP="00D842C8">
            <w:pPr>
              <w:jc w:val="center"/>
            </w:pPr>
            <w:r w:rsidRPr="00D842C8">
              <w:rPr>
                <w:sz w:val="22"/>
              </w:rPr>
              <w:t>386,5</w:t>
            </w:r>
          </w:p>
        </w:tc>
      </w:tr>
      <w:tr w:rsidR="00B237B1" w:rsidRPr="00D842C8" w:rsidTr="00C81562">
        <w:tc>
          <w:tcPr>
            <w:tcW w:w="817" w:type="dxa"/>
            <w:vAlign w:val="center"/>
          </w:tcPr>
          <w:p w:rsidR="00B237B1" w:rsidRPr="00D842C8" w:rsidRDefault="00B237B1" w:rsidP="00D842C8">
            <w:pPr>
              <w:jc w:val="center"/>
            </w:pPr>
            <w:r w:rsidRPr="00D842C8">
              <w:rPr>
                <w:sz w:val="22"/>
              </w:rPr>
              <w:t>4</w:t>
            </w:r>
          </w:p>
        </w:tc>
        <w:tc>
          <w:tcPr>
            <w:tcW w:w="4820" w:type="dxa"/>
            <w:vAlign w:val="center"/>
          </w:tcPr>
          <w:p w:rsidR="00B237B1" w:rsidRPr="00D842C8" w:rsidRDefault="00B237B1" w:rsidP="00D842C8">
            <w:pPr>
              <w:rPr>
                <w:b/>
              </w:rPr>
            </w:pPr>
            <w:r w:rsidRPr="00D842C8">
              <w:rPr>
                <w:sz w:val="22"/>
              </w:rPr>
              <w:t>Расчетная нагрузка</w:t>
            </w:r>
          </w:p>
        </w:tc>
        <w:tc>
          <w:tcPr>
            <w:tcW w:w="2551" w:type="dxa"/>
          </w:tcPr>
          <w:p w:rsidR="00B237B1" w:rsidRPr="00D842C8" w:rsidRDefault="00B237B1" w:rsidP="00D842C8">
            <w:pPr>
              <w:jc w:val="center"/>
              <w:rPr>
                <w:b/>
              </w:rPr>
            </w:pPr>
            <w:r w:rsidRPr="00D842C8">
              <w:rPr>
                <w:sz w:val="22"/>
              </w:rPr>
              <w:t>Гкал/</w:t>
            </w:r>
            <w:proofErr w:type="gramStart"/>
            <w:r w:rsidRPr="00D842C8">
              <w:rPr>
                <w:sz w:val="22"/>
              </w:rPr>
              <w:t>ч</w:t>
            </w:r>
            <w:proofErr w:type="gramEnd"/>
          </w:p>
        </w:tc>
        <w:tc>
          <w:tcPr>
            <w:tcW w:w="1559" w:type="dxa"/>
            <w:vAlign w:val="center"/>
          </w:tcPr>
          <w:p w:rsidR="00B237B1" w:rsidRPr="00D842C8" w:rsidRDefault="00B237B1" w:rsidP="00D842C8">
            <w:pPr>
              <w:jc w:val="center"/>
            </w:pPr>
            <w:r w:rsidRPr="00D842C8">
              <w:rPr>
                <w:color w:val="000000"/>
                <w:sz w:val="18"/>
                <w:szCs w:val="20"/>
              </w:rPr>
              <w:t>0,6447</w:t>
            </w:r>
          </w:p>
        </w:tc>
      </w:tr>
      <w:tr w:rsidR="00B237B1" w:rsidRPr="00D842C8" w:rsidTr="00C81562">
        <w:tc>
          <w:tcPr>
            <w:tcW w:w="817" w:type="dxa"/>
            <w:vAlign w:val="center"/>
          </w:tcPr>
          <w:p w:rsidR="00B237B1" w:rsidRPr="00D842C8" w:rsidRDefault="00B237B1" w:rsidP="00D842C8">
            <w:pPr>
              <w:jc w:val="center"/>
            </w:pPr>
            <w:r w:rsidRPr="00D842C8">
              <w:rPr>
                <w:sz w:val="22"/>
              </w:rPr>
              <w:t>5</w:t>
            </w:r>
          </w:p>
        </w:tc>
        <w:tc>
          <w:tcPr>
            <w:tcW w:w="4820" w:type="dxa"/>
            <w:vAlign w:val="center"/>
          </w:tcPr>
          <w:p w:rsidR="00B237B1" w:rsidRPr="00D842C8" w:rsidRDefault="00B237B1" w:rsidP="00D842C8">
            <w:pPr>
              <w:rPr>
                <w:b/>
              </w:rPr>
            </w:pPr>
            <w:r w:rsidRPr="00D842C8">
              <w:rPr>
                <w:sz w:val="22"/>
              </w:rPr>
              <w:t>Средний удельный расход топлива котла</w:t>
            </w:r>
          </w:p>
        </w:tc>
        <w:tc>
          <w:tcPr>
            <w:tcW w:w="2551" w:type="dxa"/>
          </w:tcPr>
          <w:p w:rsidR="00B237B1" w:rsidRPr="00D842C8" w:rsidRDefault="00B237B1" w:rsidP="00D842C8">
            <w:pPr>
              <w:jc w:val="center"/>
              <w:rPr>
                <w:b/>
              </w:rPr>
            </w:pPr>
            <w:r w:rsidRPr="00D842C8">
              <w:rPr>
                <w:sz w:val="22"/>
              </w:rPr>
              <w:t>кг</w:t>
            </w:r>
            <w:proofErr w:type="gramStart"/>
            <w:r w:rsidRPr="00D842C8">
              <w:rPr>
                <w:sz w:val="22"/>
              </w:rPr>
              <w:t>.</w:t>
            </w:r>
            <w:proofErr w:type="gramEnd"/>
            <w:r w:rsidRPr="00D842C8">
              <w:rPr>
                <w:sz w:val="22"/>
              </w:rPr>
              <w:t xml:space="preserve"> </w:t>
            </w:r>
            <w:proofErr w:type="gramStart"/>
            <w:r w:rsidRPr="00D842C8">
              <w:rPr>
                <w:sz w:val="22"/>
              </w:rPr>
              <w:t>у</w:t>
            </w:r>
            <w:proofErr w:type="gramEnd"/>
            <w:r w:rsidRPr="00D842C8">
              <w:rPr>
                <w:sz w:val="22"/>
              </w:rPr>
              <w:t>. т./Гкал</w:t>
            </w:r>
          </w:p>
        </w:tc>
        <w:tc>
          <w:tcPr>
            <w:tcW w:w="1559" w:type="dxa"/>
            <w:vAlign w:val="center"/>
          </w:tcPr>
          <w:p w:rsidR="00B237B1" w:rsidRPr="00D842C8" w:rsidRDefault="00B237B1" w:rsidP="00D842C8">
            <w:pPr>
              <w:jc w:val="center"/>
            </w:pPr>
            <w:r w:rsidRPr="00D842C8">
              <w:rPr>
                <w:sz w:val="22"/>
              </w:rPr>
              <w:t>155,5</w:t>
            </w:r>
          </w:p>
        </w:tc>
      </w:tr>
      <w:tr w:rsidR="00B237B1" w:rsidRPr="00D842C8" w:rsidTr="00C81562">
        <w:tc>
          <w:tcPr>
            <w:tcW w:w="817" w:type="dxa"/>
            <w:vAlign w:val="center"/>
          </w:tcPr>
          <w:p w:rsidR="00B237B1" w:rsidRPr="00D842C8" w:rsidRDefault="00B237B1" w:rsidP="00D842C8">
            <w:pPr>
              <w:jc w:val="center"/>
            </w:pPr>
            <w:r w:rsidRPr="00D842C8">
              <w:rPr>
                <w:sz w:val="22"/>
              </w:rPr>
              <w:t>6</w:t>
            </w:r>
          </w:p>
        </w:tc>
        <w:tc>
          <w:tcPr>
            <w:tcW w:w="4820" w:type="dxa"/>
            <w:vAlign w:val="center"/>
          </w:tcPr>
          <w:p w:rsidR="00B237B1" w:rsidRPr="00D842C8" w:rsidRDefault="00B237B1" w:rsidP="00D842C8">
            <w:pPr>
              <w:rPr>
                <w:b/>
              </w:rPr>
            </w:pPr>
            <w:r w:rsidRPr="00D842C8">
              <w:rPr>
                <w:sz w:val="22"/>
              </w:rPr>
              <w:t>Технологические потери</w:t>
            </w:r>
          </w:p>
        </w:tc>
        <w:tc>
          <w:tcPr>
            <w:tcW w:w="2551" w:type="dxa"/>
          </w:tcPr>
          <w:p w:rsidR="00B237B1" w:rsidRPr="00D842C8" w:rsidRDefault="00B237B1" w:rsidP="00D842C8">
            <w:pPr>
              <w:jc w:val="center"/>
              <w:rPr>
                <w:b/>
              </w:rPr>
            </w:pPr>
            <w:r w:rsidRPr="00D842C8">
              <w:rPr>
                <w:sz w:val="22"/>
              </w:rPr>
              <w:t>Гкал/час</w:t>
            </w:r>
          </w:p>
        </w:tc>
        <w:tc>
          <w:tcPr>
            <w:tcW w:w="1559" w:type="dxa"/>
            <w:vAlign w:val="center"/>
          </w:tcPr>
          <w:p w:rsidR="00B237B1" w:rsidRPr="00D842C8" w:rsidRDefault="00B237B1" w:rsidP="00D842C8">
            <w:pPr>
              <w:jc w:val="center"/>
            </w:pPr>
            <w:r w:rsidRPr="00D842C8">
              <w:rPr>
                <w:color w:val="000000"/>
                <w:sz w:val="18"/>
                <w:szCs w:val="20"/>
              </w:rPr>
              <w:t>0,0322</w:t>
            </w:r>
          </w:p>
        </w:tc>
      </w:tr>
    </w:tbl>
    <w:p w:rsidR="00B237B1" w:rsidRPr="00D842C8" w:rsidRDefault="00B237B1" w:rsidP="00D842C8">
      <w:pPr>
        <w:pStyle w:val="a9"/>
        <w:jc w:val="center"/>
        <w:rPr>
          <w:rFonts w:ascii="Times New Roman" w:hAnsi="Times New Roman"/>
          <w:sz w:val="24"/>
          <w:szCs w:val="28"/>
          <w:highlight w:val="yellow"/>
        </w:rPr>
        <w:sectPr w:rsidR="00B237B1" w:rsidRPr="00D842C8" w:rsidSect="00C81562">
          <w:pgSz w:w="11906" w:h="16838"/>
          <w:pgMar w:top="851" w:right="567" w:bottom="851" w:left="1134" w:header="709" w:footer="709" w:gutter="0"/>
          <w:cols w:space="708"/>
          <w:docGrid w:linePitch="360"/>
        </w:sectPr>
      </w:pP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lastRenderedPageBreak/>
        <w:t>1.11. Цены (тарифы) в сфере теплоснабжения</w:t>
      </w:r>
    </w:p>
    <w:p w:rsidR="00B237B1" w:rsidRPr="00D842C8" w:rsidRDefault="00B237B1" w:rsidP="00D842C8">
      <w:pPr>
        <w:jc w:val="center"/>
        <w:rPr>
          <w:b/>
          <w:szCs w:val="28"/>
        </w:rPr>
      </w:pPr>
      <w:r w:rsidRPr="00D842C8">
        <w:rPr>
          <w:b/>
          <w:szCs w:val="28"/>
        </w:rPr>
        <w:t xml:space="preserve">1.11.1. Описание динамики утвержденных цен (тарифов), устанавливаемых органами исполнительной власти субъекта РФ в области государственного регулирования цен (тарифов) по каждому из регулируемых видов деятельности и по каждой </w:t>
      </w:r>
      <w:proofErr w:type="spellStart"/>
      <w:r w:rsidRPr="00D842C8">
        <w:rPr>
          <w:b/>
          <w:szCs w:val="28"/>
        </w:rPr>
        <w:t>теплосетевой</w:t>
      </w:r>
      <w:proofErr w:type="spellEnd"/>
      <w:r w:rsidRPr="00D842C8">
        <w:rPr>
          <w:b/>
          <w:szCs w:val="28"/>
        </w:rPr>
        <w:t xml:space="preserve"> и теплоснабжающей организации с учетом последних 3 лет</w:t>
      </w:r>
    </w:p>
    <w:p w:rsidR="00B237B1" w:rsidRPr="00D842C8" w:rsidRDefault="00B237B1" w:rsidP="00D842C8">
      <w:pPr>
        <w:ind w:firstLine="709"/>
        <w:jc w:val="both"/>
        <w:rPr>
          <w:szCs w:val="28"/>
        </w:rPr>
      </w:pPr>
      <w:r w:rsidRPr="00D842C8">
        <w:rPr>
          <w:szCs w:val="28"/>
        </w:rPr>
        <w:t>Тарифы для потребителей, оплачивающих производство и передачу тепловой энергии, представлены в таблице 24.</w:t>
      </w:r>
    </w:p>
    <w:p w:rsidR="00B237B1" w:rsidRPr="00D842C8" w:rsidRDefault="00B237B1" w:rsidP="00D842C8">
      <w:pPr>
        <w:ind w:firstLine="709"/>
        <w:jc w:val="both"/>
        <w:rPr>
          <w:szCs w:val="28"/>
        </w:rPr>
      </w:pPr>
    </w:p>
    <w:p w:rsidR="00B237B1" w:rsidRPr="00D842C8" w:rsidRDefault="00B237B1" w:rsidP="00D842C8">
      <w:pPr>
        <w:ind w:firstLine="709"/>
        <w:jc w:val="center"/>
        <w:rPr>
          <w:i/>
          <w:iCs/>
          <w:sz w:val="16"/>
          <w:szCs w:val="18"/>
        </w:rPr>
      </w:pPr>
      <w:r w:rsidRPr="00D842C8">
        <w:rPr>
          <w:iCs/>
          <w:sz w:val="22"/>
        </w:rPr>
        <w:t>Таблица 24 – Тарифы на тепловую энергию с 2022 по 2024 гг.</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6"/>
        <w:gridCol w:w="982"/>
        <w:gridCol w:w="1134"/>
        <w:gridCol w:w="1275"/>
        <w:gridCol w:w="1276"/>
        <w:gridCol w:w="1666"/>
      </w:tblGrid>
      <w:tr w:rsidR="00B237B1" w:rsidRPr="00D842C8" w:rsidTr="00C81562">
        <w:trPr>
          <w:trHeight w:val="20"/>
          <w:tblHeader/>
        </w:trPr>
        <w:tc>
          <w:tcPr>
            <w:tcW w:w="0" w:type="auto"/>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Показатели</w:t>
            </w:r>
          </w:p>
        </w:tc>
        <w:tc>
          <w:tcPr>
            <w:tcW w:w="2116" w:type="dxa"/>
            <w:gridSpan w:val="2"/>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2022 год</w:t>
            </w:r>
          </w:p>
        </w:tc>
        <w:tc>
          <w:tcPr>
            <w:tcW w:w="2551" w:type="dxa"/>
            <w:gridSpan w:val="2"/>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2023 год</w:t>
            </w:r>
          </w:p>
        </w:tc>
        <w:tc>
          <w:tcPr>
            <w:tcW w:w="1666" w:type="dxa"/>
          </w:tcPr>
          <w:p w:rsidR="00B237B1" w:rsidRPr="00D842C8" w:rsidRDefault="00B237B1" w:rsidP="00D842C8">
            <w:pPr>
              <w:jc w:val="center"/>
              <w:rPr>
                <w:b/>
                <w:color w:val="000000"/>
                <w:sz w:val="18"/>
                <w:szCs w:val="20"/>
              </w:rPr>
            </w:pPr>
            <w:r w:rsidRPr="00D842C8">
              <w:rPr>
                <w:b/>
                <w:color w:val="000000"/>
                <w:sz w:val="18"/>
                <w:szCs w:val="20"/>
              </w:rPr>
              <w:t>2024 год</w:t>
            </w:r>
          </w:p>
        </w:tc>
      </w:tr>
      <w:tr w:rsidR="00B237B1" w:rsidRPr="00D842C8" w:rsidTr="00C81562">
        <w:trPr>
          <w:trHeight w:val="20"/>
          <w:tblHeader/>
        </w:trPr>
        <w:tc>
          <w:tcPr>
            <w:tcW w:w="0" w:type="auto"/>
            <w:vMerge/>
            <w:vAlign w:val="center"/>
            <w:hideMark/>
          </w:tcPr>
          <w:p w:rsidR="00B237B1" w:rsidRPr="00D842C8" w:rsidRDefault="00B237B1" w:rsidP="00D842C8">
            <w:pPr>
              <w:rPr>
                <w:b/>
                <w:color w:val="000000"/>
                <w:sz w:val="18"/>
                <w:szCs w:val="20"/>
              </w:rPr>
            </w:pPr>
          </w:p>
        </w:tc>
        <w:tc>
          <w:tcPr>
            <w:tcW w:w="982"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с 01.01. по 30.06.</w:t>
            </w:r>
          </w:p>
        </w:tc>
        <w:tc>
          <w:tcPr>
            <w:tcW w:w="1134"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с 01.07. по 31.12.</w:t>
            </w:r>
          </w:p>
        </w:tc>
        <w:tc>
          <w:tcPr>
            <w:tcW w:w="1275"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с 01.01. по 30.06.</w:t>
            </w:r>
          </w:p>
        </w:tc>
        <w:tc>
          <w:tcPr>
            <w:tcW w:w="1276"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с 01.07. по 30.11.</w:t>
            </w:r>
          </w:p>
        </w:tc>
        <w:tc>
          <w:tcPr>
            <w:tcW w:w="1666" w:type="dxa"/>
          </w:tcPr>
          <w:p w:rsidR="00B237B1" w:rsidRPr="00D842C8" w:rsidRDefault="00B237B1" w:rsidP="00D842C8">
            <w:pPr>
              <w:jc w:val="center"/>
              <w:rPr>
                <w:b/>
                <w:color w:val="000000"/>
                <w:sz w:val="18"/>
                <w:szCs w:val="20"/>
              </w:rPr>
            </w:pPr>
            <w:r w:rsidRPr="00D842C8">
              <w:rPr>
                <w:b/>
                <w:color w:val="000000"/>
                <w:sz w:val="18"/>
                <w:szCs w:val="20"/>
              </w:rPr>
              <w:t>с 01.12. 2024 по 31.12.2024</w:t>
            </w:r>
          </w:p>
        </w:tc>
      </w:tr>
      <w:tr w:rsidR="00B237B1" w:rsidRPr="00D842C8" w:rsidTr="00C81562">
        <w:trPr>
          <w:trHeight w:val="20"/>
        </w:trPr>
        <w:tc>
          <w:tcPr>
            <w:tcW w:w="0" w:type="auto"/>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Тариф</w:t>
            </w:r>
          </w:p>
        </w:tc>
        <w:tc>
          <w:tcPr>
            <w:tcW w:w="982" w:type="dxa"/>
            <w:shd w:val="clear" w:color="auto" w:fill="auto"/>
            <w:vAlign w:val="center"/>
          </w:tcPr>
          <w:p w:rsidR="00B237B1" w:rsidRPr="00D842C8" w:rsidRDefault="00B237B1" w:rsidP="00D842C8">
            <w:pPr>
              <w:jc w:val="center"/>
              <w:rPr>
                <w:color w:val="000000"/>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134" w:type="dxa"/>
            <w:shd w:val="clear" w:color="auto" w:fill="auto"/>
            <w:vAlign w:val="center"/>
          </w:tcPr>
          <w:p w:rsidR="00B237B1" w:rsidRPr="00D842C8" w:rsidRDefault="00B237B1" w:rsidP="00D842C8">
            <w:pPr>
              <w:jc w:val="cente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275" w:type="dxa"/>
            <w:shd w:val="clear" w:color="auto" w:fill="auto"/>
            <w:vAlign w:val="center"/>
          </w:tcPr>
          <w:p w:rsidR="00B237B1" w:rsidRPr="00D842C8" w:rsidRDefault="00B237B1" w:rsidP="00D842C8">
            <w:pPr>
              <w:jc w:val="cente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276" w:type="dxa"/>
            <w:shd w:val="clear" w:color="auto" w:fill="auto"/>
            <w:vAlign w:val="center"/>
          </w:tcPr>
          <w:p w:rsidR="00B237B1" w:rsidRPr="00D842C8" w:rsidRDefault="00B237B1" w:rsidP="00D842C8">
            <w:pPr>
              <w:jc w:val="cente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666" w:type="dxa"/>
            <w:vAlign w:val="center"/>
          </w:tcPr>
          <w:p w:rsidR="00B237B1" w:rsidRPr="00D842C8" w:rsidRDefault="00B237B1" w:rsidP="00D842C8">
            <w:pPr>
              <w:jc w:val="center"/>
              <w:rPr>
                <w:color w:val="000000"/>
                <w:sz w:val="18"/>
                <w:szCs w:val="20"/>
              </w:rPr>
            </w:pPr>
            <w:r w:rsidRPr="00D842C8">
              <w:rPr>
                <w:color w:val="000000"/>
                <w:sz w:val="18"/>
                <w:szCs w:val="20"/>
              </w:rPr>
              <w:t>2953,9</w:t>
            </w:r>
          </w:p>
        </w:tc>
      </w:tr>
      <w:tr w:rsidR="00B237B1" w:rsidRPr="00D842C8" w:rsidTr="00C81562">
        <w:trPr>
          <w:trHeight w:val="20"/>
        </w:trPr>
        <w:tc>
          <w:tcPr>
            <w:tcW w:w="0" w:type="auto"/>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Изменение цен, %</w:t>
            </w:r>
          </w:p>
        </w:tc>
        <w:tc>
          <w:tcPr>
            <w:tcW w:w="982"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w:t>
            </w:r>
          </w:p>
        </w:tc>
        <w:tc>
          <w:tcPr>
            <w:tcW w:w="11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w:t>
            </w:r>
          </w:p>
        </w:tc>
        <w:tc>
          <w:tcPr>
            <w:tcW w:w="127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w:t>
            </w:r>
          </w:p>
        </w:tc>
        <w:tc>
          <w:tcPr>
            <w:tcW w:w="127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w:t>
            </w:r>
          </w:p>
        </w:tc>
        <w:tc>
          <w:tcPr>
            <w:tcW w:w="1666" w:type="dxa"/>
            <w:vAlign w:val="center"/>
          </w:tcPr>
          <w:p w:rsidR="00B237B1" w:rsidRPr="00D842C8" w:rsidRDefault="00B237B1" w:rsidP="00D842C8">
            <w:pPr>
              <w:jc w:val="center"/>
              <w:rPr>
                <w:color w:val="000000"/>
                <w:sz w:val="18"/>
                <w:szCs w:val="20"/>
              </w:rPr>
            </w:pPr>
            <w:r w:rsidRPr="00D842C8">
              <w:rPr>
                <w:color w:val="000000"/>
                <w:sz w:val="18"/>
                <w:szCs w:val="20"/>
              </w:rPr>
              <w:t>-</w:t>
            </w:r>
          </w:p>
        </w:tc>
      </w:tr>
    </w:tbl>
    <w:p w:rsidR="00B237B1" w:rsidRPr="00D842C8" w:rsidRDefault="00B237B1" w:rsidP="00D842C8">
      <w:pPr>
        <w:ind w:firstLine="709"/>
        <w:rPr>
          <w:i/>
          <w:iCs/>
          <w:sz w:val="16"/>
          <w:szCs w:val="18"/>
        </w:rPr>
      </w:pPr>
    </w:p>
    <w:p w:rsidR="00B237B1" w:rsidRPr="00D842C8" w:rsidRDefault="00B237B1" w:rsidP="00D842C8">
      <w:pPr>
        <w:ind w:firstLine="709"/>
        <w:rPr>
          <w:i/>
          <w:iCs/>
          <w:sz w:val="16"/>
          <w:szCs w:val="18"/>
        </w:rPr>
      </w:pPr>
    </w:p>
    <w:p w:rsidR="00B237B1" w:rsidRPr="00D842C8" w:rsidRDefault="00B237B1" w:rsidP="00D842C8">
      <w:pPr>
        <w:jc w:val="center"/>
        <w:rPr>
          <w:b/>
          <w:szCs w:val="28"/>
        </w:rPr>
      </w:pPr>
      <w:r w:rsidRPr="00D842C8">
        <w:rPr>
          <w:b/>
          <w:szCs w:val="28"/>
        </w:rPr>
        <w:t>1.11.2.  Описание структуры цен (тарифов), установленных на момент разработки схемы теплоснабжения</w:t>
      </w:r>
    </w:p>
    <w:p w:rsidR="00B237B1" w:rsidRPr="00D842C8" w:rsidRDefault="00B237B1" w:rsidP="00D842C8">
      <w:pPr>
        <w:jc w:val="right"/>
        <w:rPr>
          <w:bCs/>
          <w:szCs w:val="28"/>
        </w:rPr>
      </w:pPr>
      <w:r w:rsidRPr="00D842C8">
        <w:rPr>
          <w:bCs/>
          <w:szCs w:val="28"/>
        </w:rPr>
        <w:t>Таблица 25</w:t>
      </w:r>
    </w:p>
    <w:tbl>
      <w:tblPr>
        <w:tblW w:w="97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627"/>
        <w:gridCol w:w="2901"/>
        <w:gridCol w:w="3402"/>
      </w:tblGrid>
      <w:tr w:rsidR="00B237B1" w:rsidRPr="00D842C8" w:rsidTr="00C81562">
        <w:tc>
          <w:tcPr>
            <w:tcW w:w="817"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w:t>
            </w:r>
            <w:proofErr w:type="spellStart"/>
            <w:proofErr w:type="gramStart"/>
            <w:r w:rsidRPr="00D842C8">
              <w:rPr>
                <w:rFonts w:eastAsia="Calibri"/>
                <w:b/>
                <w:sz w:val="20"/>
                <w:szCs w:val="22"/>
                <w:lang w:eastAsia="en-US"/>
              </w:rPr>
              <w:t>п</w:t>
            </w:r>
            <w:proofErr w:type="spellEnd"/>
            <w:proofErr w:type="gramEnd"/>
            <w:r w:rsidRPr="00D842C8">
              <w:rPr>
                <w:rFonts w:eastAsia="Calibri"/>
                <w:b/>
                <w:sz w:val="20"/>
                <w:szCs w:val="22"/>
                <w:lang w:eastAsia="en-US"/>
              </w:rPr>
              <w:t>/</w:t>
            </w:r>
            <w:proofErr w:type="spellStart"/>
            <w:r w:rsidRPr="00D842C8">
              <w:rPr>
                <w:rFonts w:eastAsia="Calibri"/>
                <w:b/>
                <w:sz w:val="20"/>
                <w:szCs w:val="22"/>
                <w:lang w:eastAsia="en-US"/>
              </w:rPr>
              <w:t>п</w:t>
            </w:r>
            <w:proofErr w:type="spellEnd"/>
          </w:p>
        </w:tc>
        <w:tc>
          <w:tcPr>
            <w:tcW w:w="2627"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Наименование расходов</w:t>
            </w:r>
          </w:p>
        </w:tc>
        <w:tc>
          <w:tcPr>
            <w:tcW w:w="2901"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 xml:space="preserve">Ед. </w:t>
            </w:r>
            <w:proofErr w:type="spellStart"/>
            <w:r w:rsidRPr="00D842C8">
              <w:rPr>
                <w:rFonts w:eastAsia="Calibri"/>
                <w:b/>
                <w:sz w:val="20"/>
                <w:szCs w:val="22"/>
                <w:lang w:eastAsia="en-US"/>
              </w:rPr>
              <w:t>изм</w:t>
            </w:r>
            <w:proofErr w:type="spellEnd"/>
            <w:r w:rsidRPr="00D842C8">
              <w:rPr>
                <w:rFonts w:eastAsia="Calibri"/>
                <w:b/>
                <w:sz w:val="20"/>
                <w:szCs w:val="22"/>
                <w:lang w:eastAsia="en-US"/>
              </w:rPr>
              <w:t>.</w:t>
            </w:r>
          </w:p>
        </w:tc>
        <w:tc>
          <w:tcPr>
            <w:tcW w:w="3402"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2024</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Выработано тепловой энергии всего</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1323,635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2</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Собственные нужды</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0</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то же </w:t>
            </w:r>
            <w:proofErr w:type="gramStart"/>
            <w:r w:rsidRPr="00D842C8">
              <w:rPr>
                <w:rFonts w:eastAsia="Calibri"/>
                <w:sz w:val="20"/>
                <w:szCs w:val="22"/>
                <w:lang w:eastAsia="en-US"/>
              </w:rPr>
              <w:t>в</w:t>
            </w:r>
            <w:proofErr w:type="gramEnd"/>
            <w:r w:rsidRPr="00D842C8">
              <w:rPr>
                <w:rFonts w:eastAsia="Calibri"/>
                <w:sz w:val="20"/>
                <w:szCs w:val="22"/>
                <w:lang w:eastAsia="en-US"/>
              </w:rPr>
              <w:t xml:space="preserve"> %</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0</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3</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Отпущено тепловой энергии в сеть</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1323,635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4</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Покупка тепловой энергии</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0</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5</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Потери в сетях</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66,11</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то же </w:t>
            </w:r>
            <w:proofErr w:type="gramStart"/>
            <w:r w:rsidRPr="00D842C8">
              <w:rPr>
                <w:rFonts w:eastAsia="Calibri"/>
                <w:sz w:val="20"/>
                <w:szCs w:val="22"/>
                <w:lang w:eastAsia="en-US"/>
              </w:rPr>
              <w:t>в</w:t>
            </w:r>
            <w:proofErr w:type="gramEnd"/>
            <w:r w:rsidRPr="00D842C8">
              <w:rPr>
                <w:rFonts w:eastAsia="Calibri"/>
                <w:sz w:val="20"/>
                <w:szCs w:val="22"/>
                <w:lang w:eastAsia="en-US"/>
              </w:rPr>
              <w:t xml:space="preserve"> %</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6</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Материалы на текущий ремонт, техническое обслуживание, кап. Ремонт собственными силами</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val="restart"/>
            <w:shd w:val="clear" w:color="auto" w:fill="auto"/>
            <w:vAlign w:val="center"/>
          </w:tcPr>
          <w:p w:rsidR="00B237B1" w:rsidRPr="00D842C8" w:rsidRDefault="00B237B1" w:rsidP="00D842C8">
            <w:pPr>
              <w:jc w:val="center"/>
              <w:rPr>
                <w:rFonts w:eastAsia="Calibri"/>
                <w:sz w:val="20"/>
                <w:highlight w:val="yellow"/>
                <w:lang w:eastAsia="en-US"/>
              </w:rPr>
            </w:pPr>
            <w:proofErr w:type="spellStart"/>
            <w:r w:rsidRPr="00D842C8">
              <w:rPr>
                <w:rFonts w:eastAsia="Calibri"/>
                <w:sz w:val="20"/>
                <w:szCs w:val="22"/>
                <w:lang w:eastAsia="en-US"/>
              </w:rPr>
              <w:t>н</w:t>
            </w:r>
            <w:proofErr w:type="spellEnd"/>
            <w:r w:rsidRPr="00D842C8">
              <w:rPr>
                <w:rFonts w:eastAsia="Calibri"/>
                <w:sz w:val="20"/>
                <w:szCs w:val="22"/>
                <w:lang w:eastAsia="en-US"/>
              </w:rPr>
              <w:t>/</w:t>
            </w:r>
            <w:proofErr w:type="spellStart"/>
            <w:r w:rsidRPr="00D842C8">
              <w:rPr>
                <w:rFonts w:eastAsia="Calibri"/>
                <w:sz w:val="20"/>
                <w:szCs w:val="22"/>
                <w:lang w:eastAsia="en-US"/>
              </w:rPr>
              <w:t>д</w:t>
            </w:r>
            <w:proofErr w:type="spellEnd"/>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7</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Капитальный ремонт подрядными организациями </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8</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Расходы на оплату работ и услуг производственного характера, выполняемых по договорам  со сторонними организациями</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8</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Расходы на оплату труда рабочих</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9</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Отчисления на социальные нужды</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10</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Амортизация основных средств</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11</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Аренда</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12</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Налог на имущество</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 руб.</w:t>
            </w:r>
          </w:p>
        </w:tc>
        <w:tc>
          <w:tcPr>
            <w:tcW w:w="3402" w:type="dxa"/>
            <w:vMerge/>
            <w:shd w:val="clear" w:color="auto" w:fill="auto"/>
            <w:vAlign w:val="center"/>
          </w:tcPr>
          <w:p w:rsidR="00B237B1" w:rsidRPr="00D842C8" w:rsidRDefault="00B237B1" w:rsidP="00D842C8">
            <w:pPr>
              <w:jc w:val="center"/>
              <w:rPr>
                <w:rFonts w:eastAsia="Calibri"/>
                <w:sz w:val="20"/>
                <w:lang w:eastAsia="en-US"/>
              </w:rPr>
            </w:pPr>
          </w:p>
        </w:tc>
      </w:tr>
      <w:tr w:rsidR="00B237B1" w:rsidRPr="00D842C8" w:rsidTr="00C81562">
        <w:trPr>
          <w:gridAfter w:val="3"/>
          <w:wAfter w:w="8930" w:type="dxa"/>
        </w:trPr>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w:t>
            </w:r>
          </w:p>
        </w:tc>
      </w:tr>
      <w:tr w:rsidR="00B237B1" w:rsidRPr="00D842C8" w:rsidTr="00C81562">
        <w:trPr>
          <w:trHeight w:val="332"/>
        </w:trPr>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13.1</w:t>
            </w:r>
          </w:p>
        </w:tc>
        <w:tc>
          <w:tcPr>
            <w:tcW w:w="2627" w:type="dxa"/>
            <w:shd w:val="clear" w:color="auto" w:fill="auto"/>
            <w:vAlign w:val="center"/>
          </w:tcPr>
          <w:p w:rsidR="00B237B1" w:rsidRPr="00D842C8" w:rsidRDefault="00B237B1" w:rsidP="00D842C8">
            <w:pPr>
              <w:rPr>
                <w:rFonts w:eastAsia="Calibri"/>
                <w:b/>
                <w:i/>
                <w:sz w:val="20"/>
                <w:lang w:eastAsia="en-US"/>
              </w:rPr>
            </w:pPr>
            <w:r w:rsidRPr="00D842C8">
              <w:rPr>
                <w:rFonts w:eastAsia="Calibri"/>
                <w:b/>
                <w:i/>
                <w:sz w:val="20"/>
                <w:szCs w:val="22"/>
                <w:lang w:eastAsia="en-US"/>
              </w:rPr>
              <w:t>Расходы на электроэнергию</w:t>
            </w:r>
          </w:p>
        </w:tc>
        <w:tc>
          <w:tcPr>
            <w:tcW w:w="2901" w:type="dxa"/>
            <w:shd w:val="clear" w:color="auto" w:fill="auto"/>
            <w:vAlign w:val="center"/>
          </w:tcPr>
          <w:p w:rsidR="00B237B1" w:rsidRPr="00D842C8" w:rsidRDefault="00B237B1" w:rsidP="00D842C8">
            <w:pPr>
              <w:jc w:val="center"/>
              <w:rPr>
                <w:rFonts w:eastAsia="Calibri"/>
                <w:b/>
                <w:i/>
                <w:sz w:val="20"/>
                <w:lang w:eastAsia="en-US"/>
              </w:rPr>
            </w:pPr>
            <w:r w:rsidRPr="00D842C8">
              <w:rPr>
                <w:rFonts w:eastAsia="Calibri"/>
                <w:b/>
                <w:i/>
                <w:sz w:val="20"/>
                <w:szCs w:val="22"/>
                <w:lang w:eastAsia="en-US"/>
              </w:rPr>
              <w:t>Тыс. руб.</w:t>
            </w:r>
          </w:p>
        </w:tc>
        <w:tc>
          <w:tcPr>
            <w:tcW w:w="3402" w:type="dxa"/>
            <w:shd w:val="clear" w:color="auto" w:fill="auto"/>
            <w:vAlign w:val="center"/>
          </w:tcPr>
          <w:p w:rsidR="00B237B1" w:rsidRPr="00D842C8" w:rsidRDefault="00B237B1" w:rsidP="00D842C8">
            <w:pPr>
              <w:jc w:val="center"/>
              <w:rPr>
                <w:b/>
                <w:bCs/>
                <w:i/>
                <w:iCs/>
                <w:color w:val="000000"/>
                <w:sz w:val="20"/>
              </w:rPr>
            </w:pPr>
            <w:r w:rsidRPr="00D842C8">
              <w:rPr>
                <w:b/>
                <w:bCs/>
                <w:i/>
                <w:iCs/>
                <w:color w:val="000000"/>
                <w:sz w:val="22"/>
              </w:rPr>
              <w:t>330,646</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13.1.1</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тариф </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Руб./кВт*</w:t>
            </w:r>
            <w:proofErr w:type="gramStart"/>
            <w:r w:rsidRPr="00D842C8">
              <w:rPr>
                <w:rFonts w:eastAsia="Calibri"/>
                <w:sz w:val="20"/>
                <w:szCs w:val="22"/>
                <w:lang w:eastAsia="en-US"/>
              </w:rPr>
              <w:t>ч</w:t>
            </w:r>
            <w:proofErr w:type="gramEnd"/>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4,73</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13.1.2</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объем </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тыс</w:t>
            </w:r>
            <w:proofErr w:type="gramStart"/>
            <w:r w:rsidRPr="00D842C8">
              <w:rPr>
                <w:rFonts w:eastAsia="Calibri"/>
                <w:sz w:val="20"/>
                <w:szCs w:val="22"/>
                <w:lang w:eastAsia="en-US"/>
              </w:rPr>
              <w:t>.к</w:t>
            </w:r>
            <w:proofErr w:type="gramEnd"/>
            <w:r w:rsidRPr="00D842C8">
              <w:rPr>
                <w:rFonts w:eastAsia="Calibri"/>
                <w:sz w:val="20"/>
                <w:szCs w:val="22"/>
                <w:lang w:eastAsia="en-US"/>
              </w:rPr>
              <w:t>Вт*ч</w:t>
            </w:r>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69,904</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13.2</w:t>
            </w:r>
          </w:p>
        </w:tc>
        <w:tc>
          <w:tcPr>
            <w:tcW w:w="2627" w:type="dxa"/>
            <w:shd w:val="clear" w:color="auto" w:fill="auto"/>
            <w:vAlign w:val="center"/>
          </w:tcPr>
          <w:p w:rsidR="00B237B1" w:rsidRPr="00D842C8" w:rsidRDefault="00B237B1" w:rsidP="00D842C8">
            <w:pPr>
              <w:rPr>
                <w:rFonts w:eastAsia="Calibri"/>
                <w:b/>
                <w:i/>
                <w:sz w:val="20"/>
                <w:lang w:eastAsia="en-US"/>
              </w:rPr>
            </w:pPr>
            <w:r w:rsidRPr="00D842C8">
              <w:rPr>
                <w:rFonts w:eastAsia="Calibri"/>
                <w:b/>
                <w:i/>
                <w:sz w:val="20"/>
                <w:szCs w:val="22"/>
                <w:lang w:eastAsia="en-US"/>
              </w:rPr>
              <w:t>Расходы на холодную воду</w:t>
            </w:r>
          </w:p>
        </w:tc>
        <w:tc>
          <w:tcPr>
            <w:tcW w:w="2901" w:type="dxa"/>
            <w:shd w:val="clear" w:color="auto" w:fill="auto"/>
            <w:vAlign w:val="center"/>
          </w:tcPr>
          <w:p w:rsidR="00B237B1" w:rsidRPr="00D842C8" w:rsidRDefault="00B237B1" w:rsidP="00D842C8">
            <w:pPr>
              <w:jc w:val="center"/>
              <w:rPr>
                <w:rFonts w:eastAsia="Calibri"/>
                <w:b/>
                <w:i/>
                <w:sz w:val="20"/>
                <w:lang w:eastAsia="en-US"/>
              </w:rPr>
            </w:pPr>
            <w:r w:rsidRPr="00D842C8">
              <w:rPr>
                <w:rFonts w:eastAsia="Calibri"/>
                <w:b/>
                <w:i/>
                <w:sz w:val="20"/>
                <w:szCs w:val="22"/>
                <w:lang w:eastAsia="en-US"/>
              </w:rPr>
              <w:t>Тыс. руб.</w:t>
            </w:r>
          </w:p>
        </w:tc>
        <w:tc>
          <w:tcPr>
            <w:tcW w:w="3402" w:type="dxa"/>
            <w:shd w:val="clear" w:color="auto" w:fill="auto"/>
            <w:vAlign w:val="center"/>
          </w:tcPr>
          <w:p w:rsidR="00B237B1" w:rsidRPr="00D842C8" w:rsidRDefault="00B237B1" w:rsidP="00D842C8">
            <w:pPr>
              <w:jc w:val="center"/>
              <w:rPr>
                <w:b/>
                <w:bCs/>
                <w:i/>
                <w:iCs/>
                <w:color w:val="000000"/>
                <w:sz w:val="20"/>
              </w:rPr>
            </w:pPr>
            <w:r w:rsidRPr="00D842C8">
              <w:rPr>
                <w:b/>
                <w:bCs/>
                <w:i/>
                <w:iCs/>
                <w:color w:val="000000"/>
                <w:sz w:val="22"/>
              </w:rPr>
              <w:t>5,716</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13.2.1</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цена</w:t>
            </w:r>
          </w:p>
        </w:tc>
        <w:tc>
          <w:tcPr>
            <w:tcW w:w="2901" w:type="dxa"/>
            <w:shd w:val="clear" w:color="auto" w:fill="auto"/>
            <w:vAlign w:val="center"/>
          </w:tcPr>
          <w:p w:rsidR="00B237B1" w:rsidRPr="00D842C8" w:rsidRDefault="00B237B1" w:rsidP="00D842C8">
            <w:pPr>
              <w:jc w:val="center"/>
              <w:rPr>
                <w:rFonts w:eastAsia="Calibri"/>
                <w:sz w:val="20"/>
                <w:lang w:eastAsia="en-US"/>
              </w:rPr>
            </w:pPr>
            <w:proofErr w:type="spellStart"/>
            <w:r w:rsidRPr="00D842C8">
              <w:rPr>
                <w:rFonts w:eastAsia="Calibri"/>
                <w:sz w:val="20"/>
                <w:szCs w:val="22"/>
                <w:lang w:eastAsia="en-US"/>
              </w:rPr>
              <w:t>Руб</w:t>
            </w:r>
            <w:proofErr w:type="spellEnd"/>
            <w:r w:rsidRPr="00D842C8">
              <w:rPr>
                <w:rFonts w:eastAsia="Calibri"/>
                <w:sz w:val="20"/>
                <w:szCs w:val="22"/>
                <w:lang w:eastAsia="en-US"/>
              </w:rPr>
              <w:t>/м</w:t>
            </w:r>
            <w:r w:rsidRPr="00D842C8">
              <w:rPr>
                <w:rFonts w:eastAsia="Calibri"/>
                <w:sz w:val="20"/>
                <w:szCs w:val="22"/>
                <w:vertAlign w:val="superscript"/>
                <w:lang w:eastAsia="en-US"/>
              </w:rPr>
              <w:t>3</w:t>
            </w:r>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21,03</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13.2.2</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объем</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м</w:t>
            </w:r>
            <w:r w:rsidRPr="00D842C8">
              <w:rPr>
                <w:rFonts w:eastAsia="Calibri"/>
                <w:sz w:val="20"/>
                <w:szCs w:val="22"/>
                <w:vertAlign w:val="superscript"/>
                <w:lang w:eastAsia="en-US"/>
              </w:rPr>
              <w:t>3</w:t>
            </w:r>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271,78</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13.3</w:t>
            </w:r>
          </w:p>
        </w:tc>
        <w:tc>
          <w:tcPr>
            <w:tcW w:w="2627" w:type="dxa"/>
            <w:shd w:val="clear" w:color="auto" w:fill="auto"/>
            <w:vAlign w:val="center"/>
          </w:tcPr>
          <w:p w:rsidR="00B237B1" w:rsidRPr="00D842C8" w:rsidRDefault="00B237B1" w:rsidP="00D842C8">
            <w:pPr>
              <w:rPr>
                <w:rFonts w:eastAsia="Calibri"/>
                <w:b/>
                <w:i/>
                <w:sz w:val="20"/>
                <w:lang w:eastAsia="en-US"/>
              </w:rPr>
            </w:pPr>
            <w:r w:rsidRPr="00D842C8">
              <w:rPr>
                <w:rFonts w:eastAsia="Calibri"/>
                <w:b/>
                <w:i/>
                <w:sz w:val="20"/>
                <w:szCs w:val="22"/>
                <w:lang w:eastAsia="en-US"/>
              </w:rPr>
              <w:t>Расходы на топливо</w:t>
            </w:r>
          </w:p>
        </w:tc>
        <w:tc>
          <w:tcPr>
            <w:tcW w:w="2901" w:type="dxa"/>
            <w:shd w:val="clear" w:color="auto" w:fill="auto"/>
            <w:vAlign w:val="center"/>
          </w:tcPr>
          <w:p w:rsidR="00B237B1" w:rsidRPr="00D842C8" w:rsidRDefault="00B237B1" w:rsidP="00D842C8">
            <w:pPr>
              <w:jc w:val="center"/>
              <w:rPr>
                <w:rFonts w:eastAsia="Calibri"/>
                <w:b/>
                <w:i/>
                <w:sz w:val="20"/>
                <w:lang w:eastAsia="en-US"/>
              </w:rPr>
            </w:pPr>
            <w:r w:rsidRPr="00D842C8">
              <w:rPr>
                <w:rFonts w:eastAsia="Calibri"/>
                <w:b/>
                <w:i/>
                <w:sz w:val="20"/>
                <w:szCs w:val="22"/>
                <w:lang w:eastAsia="en-US"/>
              </w:rPr>
              <w:t>Тыс. руб.</w:t>
            </w:r>
          </w:p>
        </w:tc>
        <w:tc>
          <w:tcPr>
            <w:tcW w:w="3402" w:type="dxa"/>
            <w:shd w:val="clear" w:color="auto" w:fill="auto"/>
            <w:vAlign w:val="center"/>
          </w:tcPr>
          <w:p w:rsidR="00B237B1" w:rsidRPr="00D842C8" w:rsidRDefault="00B237B1" w:rsidP="00D842C8">
            <w:pPr>
              <w:jc w:val="center"/>
              <w:rPr>
                <w:b/>
                <w:bCs/>
                <w:i/>
                <w:iCs/>
                <w:color w:val="000000"/>
                <w:sz w:val="20"/>
              </w:rPr>
            </w:pPr>
            <w:r w:rsidRPr="00D842C8">
              <w:rPr>
                <w:b/>
                <w:bCs/>
                <w:i/>
                <w:iCs/>
                <w:color w:val="000000"/>
                <w:sz w:val="22"/>
              </w:rPr>
              <w:t>1345,94</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13.3.1</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цена</w:t>
            </w:r>
          </w:p>
        </w:tc>
        <w:tc>
          <w:tcPr>
            <w:tcW w:w="2901" w:type="dxa"/>
            <w:shd w:val="clear" w:color="auto" w:fill="auto"/>
            <w:vAlign w:val="center"/>
          </w:tcPr>
          <w:p w:rsidR="00B237B1" w:rsidRPr="00D842C8" w:rsidRDefault="00B237B1" w:rsidP="00D842C8">
            <w:pPr>
              <w:jc w:val="center"/>
              <w:rPr>
                <w:rFonts w:eastAsia="Calibri"/>
                <w:sz w:val="20"/>
                <w:lang w:eastAsia="en-US"/>
              </w:rPr>
            </w:pPr>
            <w:proofErr w:type="spellStart"/>
            <w:r w:rsidRPr="00D842C8">
              <w:rPr>
                <w:rFonts w:eastAsia="Calibri"/>
                <w:sz w:val="20"/>
                <w:szCs w:val="22"/>
                <w:lang w:eastAsia="en-US"/>
              </w:rPr>
              <w:t>Руб</w:t>
            </w:r>
            <w:proofErr w:type="spellEnd"/>
            <w:r w:rsidRPr="00D842C8">
              <w:rPr>
                <w:rFonts w:eastAsia="Calibri"/>
                <w:sz w:val="20"/>
                <w:szCs w:val="22"/>
                <w:lang w:eastAsia="en-US"/>
              </w:rPr>
              <w:t>/</w:t>
            </w:r>
            <w:proofErr w:type="spellStart"/>
            <w:r w:rsidRPr="00D842C8">
              <w:rPr>
                <w:rFonts w:eastAsia="Calibri"/>
                <w:sz w:val="20"/>
                <w:szCs w:val="22"/>
                <w:lang w:eastAsia="en-US"/>
              </w:rPr>
              <w:t>тн</w:t>
            </w:r>
            <w:proofErr w:type="spellEnd"/>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6886,86</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13.3.2</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объем</w:t>
            </w:r>
          </w:p>
        </w:tc>
        <w:tc>
          <w:tcPr>
            <w:tcW w:w="2901" w:type="dxa"/>
            <w:shd w:val="clear" w:color="auto" w:fill="auto"/>
            <w:vAlign w:val="center"/>
          </w:tcPr>
          <w:p w:rsidR="00B237B1" w:rsidRPr="00D842C8" w:rsidRDefault="00B237B1" w:rsidP="00D842C8">
            <w:pPr>
              <w:jc w:val="center"/>
              <w:rPr>
                <w:rFonts w:eastAsia="Calibri"/>
                <w:sz w:val="20"/>
                <w:lang w:eastAsia="en-US"/>
              </w:rPr>
            </w:pPr>
            <w:proofErr w:type="spellStart"/>
            <w:r w:rsidRPr="00D842C8">
              <w:rPr>
                <w:rFonts w:eastAsia="Calibri"/>
                <w:sz w:val="20"/>
                <w:szCs w:val="22"/>
                <w:lang w:eastAsia="en-US"/>
              </w:rPr>
              <w:t>тн</w:t>
            </w:r>
            <w:proofErr w:type="spellEnd"/>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195,436</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13.4</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 xml:space="preserve">Расходы по созданию </w:t>
            </w:r>
            <w:r w:rsidRPr="00D842C8">
              <w:rPr>
                <w:rFonts w:eastAsia="Calibri"/>
                <w:sz w:val="20"/>
                <w:szCs w:val="22"/>
                <w:lang w:eastAsia="en-US"/>
              </w:rPr>
              <w:lastRenderedPageBreak/>
              <w:t>запасов топлива</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lastRenderedPageBreak/>
              <w:t>Тыс. руб.</w:t>
            </w:r>
          </w:p>
        </w:tc>
        <w:tc>
          <w:tcPr>
            <w:tcW w:w="3402" w:type="dxa"/>
            <w:shd w:val="clear" w:color="auto" w:fill="auto"/>
            <w:vAlign w:val="center"/>
          </w:tcPr>
          <w:p w:rsidR="00B237B1" w:rsidRPr="00D842C8" w:rsidRDefault="00B237B1" w:rsidP="00D842C8">
            <w:pPr>
              <w:jc w:val="center"/>
              <w:rPr>
                <w:color w:val="000000"/>
                <w:sz w:val="20"/>
              </w:rPr>
            </w:pPr>
            <w:r w:rsidRPr="00D842C8">
              <w:rPr>
                <w:color w:val="000000"/>
                <w:sz w:val="22"/>
              </w:rPr>
              <w:t>0,0</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lastRenderedPageBreak/>
              <w:t>14</w:t>
            </w:r>
          </w:p>
        </w:tc>
        <w:tc>
          <w:tcPr>
            <w:tcW w:w="2627" w:type="dxa"/>
            <w:shd w:val="clear" w:color="auto" w:fill="auto"/>
            <w:vAlign w:val="center"/>
          </w:tcPr>
          <w:p w:rsidR="00B237B1" w:rsidRPr="00D842C8" w:rsidRDefault="00B237B1" w:rsidP="00D842C8">
            <w:pPr>
              <w:rPr>
                <w:rFonts w:eastAsia="Calibri"/>
                <w:b/>
                <w:sz w:val="20"/>
                <w:lang w:eastAsia="en-US"/>
              </w:rPr>
            </w:pPr>
            <w:r w:rsidRPr="00D842C8">
              <w:rPr>
                <w:rFonts w:eastAsia="Calibri"/>
                <w:b/>
                <w:sz w:val="20"/>
                <w:szCs w:val="22"/>
                <w:lang w:eastAsia="en-US"/>
              </w:rPr>
              <w:t>Итого расходов на приобретение ЭР</w:t>
            </w:r>
          </w:p>
        </w:tc>
        <w:tc>
          <w:tcPr>
            <w:tcW w:w="2901"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sz w:val="20"/>
                <w:szCs w:val="22"/>
                <w:lang w:eastAsia="en-US"/>
              </w:rPr>
              <w:t>Тыс. руб.</w:t>
            </w:r>
          </w:p>
        </w:tc>
        <w:tc>
          <w:tcPr>
            <w:tcW w:w="3402" w:type="dxa"/>
            <w:shd w:val="clear" w:color="auto" w:fill="auto"/>
            <w:vAlign w:val="center"/>
          </w:tcPr>
          <w:p w:rsidR="00B237B1" w:rsidRPr="00D842C8" w:rsidRDefault="00B237B1" w:rsidP="00D842C8">
            <w:pPr>
              <w:jc w:val="center"/>
              <w:rPr>
                <w:b/>
                <w:bCs/>
                <w:i/>
                <w:iCs/>
                <w:color w:val="000000"/>
                <w:sz w:val="20"/>
              </w:rPr>
            </w:pPr>
            <w:r w:rsidRPr="00D842C8">
              <w:rPr>
                <w:b/>
                <w:bCs/>
                <w:i/>
                <w:iCs/>
                <w:color w:val="000000"/>
                <w:sz w:val="22"/>
              </w:rPr>
              <w:t>1682,302</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15</w:t>
            </w:r>
          </w:p>
        </w:tc>
        <w:tc>
          <w:tcPr>
            <w:tcW w:w="2627" w:type="dxa"/>
            <w:shd w:val="clear" w:color="auto" w:fill="auto"/>
            <w:vAlign w:val="center"/>
          </w:tcPr>
          <w:p w:rsidR="00B237B1" w:rsidRPr="00D842C8" w:rsidRDefault="00B237B1" w:rsidP="00D842C8">
            <w:pPr>
              <w:rPr>
                <w:rFonts w:eastAsia="Calibri"/>
                <w:b/>
                <w:sz w:val="20"/>
                <w:lang w:eastAsia="en-US"/>
              </w:rPr>
            </w:pPr>
            <w:r w:rsidRPr="00D842C8">
              <w:rPr>
                <w:rFonts w:eastAsia="Calibri"/>
                <w:b/>
                <w:sz w:val="20"/>
                <w:szCs w:val="22"/>
                <w:lang w:eastAsia="en-US"/>
              </w:rPr>
              <w:t>Всего НВВ:</w:t>
            </w:r>
          </w:p>
        </w:tc>
        <w:tc>
          <w:tcPr>
            <w:tcW w:w="2901"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Тыс. руб.</w:t>
            </w:r>
          </w:p>
        </w:tc>
        <w:tc>
          <w:tcPr>
            <w:tcW w:w="3402" w:type="dxa"/>
            <w:shd w:val="clear" w:color="auto" w:fill="auto"/>
            <w:vAlign w:val="center"/>
          </w:tcPr>
          <w:p w:rsidR="00B237B1" w:rsidRPr="00D842C8" w:rsidRDefault="00B237B1" w:rsidP="00D842C8">
            <w:pPr>
              <w:jc w:val="center"/>
              <w:rPr>
                <w:rFonts w:eastAsia="Calibri"/>
                <w:b/>
                <w:sz w:val="20"/>
              </w:rPr>
            </w:pPr>
            <w:r w:rsidRPr="00D842C8">
              <w:rPr>
                <w:rFonts w:eastAsia="Calibri"/>
                <w:b/>
                <w:sz w:val="20"/>
                <w:szCs w:val="22"/>
              </w:rPr>
              <w:t>3909,885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16</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Удельный расход условного топлива на производственную тепловую энергию</w:t>
            </w:r>
          </w:p>
        </w:tc>
        <w:tc>
          <w:tcPr>
            <w:tcW w:w="2901" w:type="dxa"/>
            <w:shd w:val="clear" w:color="auto" w:fill="auto"/>
            <w:vAlign w:val="center"/>
          </w:tcPr>
          <w:p w:rsidR="00B237B1" w:rsidRPr="00D842C8" w:rsidRDefault="00B237B1" w:rsidP="00D842C8">
            <w:pPr>
              <w:jc w:val="center"/>
              <w:rPr>
                <w:rFonts w:eastAsia="Calibri"/>
                <w:sz w:val="20"/>
                <w:lang w:eastAsia="en-US"/>
              </w:rPr>
            </w:pPr>
            <w:proofErr w:type="spellStart"/>
            <w:r w:rsidRPr="00D842C8">
              <w:rPr>
                <w:rFonts w:eastAsia="Calibri"/>
                <w:sz w:val="20"/>
                <w:szCs w:val="22"/>
                <w:lang w:eastAsia="en-US"/>
              </w:rPr>
              <w:t>кг</w:t>
            </w:r>
            <w:proofErr w:type="gramStart"/>
            <w:r w:rsidRPr="00D842C8">
              <w:rPr>
                <w:rFonts w:eastAsia="Calibri"/>
                <w:sz w:val="20"/>
                <w:szCs w:val="22"/>
                <w:lang w:eastAsia="en-US"/>
              </w:rPr>
              <w:t>.у</w:t>
            </w:r>
            <w:proofErr w:type="gramEnd"/>
            <w:r w:rsidRPr="00D842C8">
              <w:rPr>
                <w:rFonts w:eastAsia="Calibri"/>
                <w:sz w:val="20"/>
                <w:szCs w:val="22"/>
                <w:lang w:eastAsia="en-US"/>
              </w:rPr>
              <w:t>.т</w:t>
            </w:r>
            <w:proofErr w:type="spellEnd"/>
            <w:r w:rsidRPr="00D842C8">
              <w:rPr>
                <w:rFonts w:eastAsia="Calibri"/>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155,5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17</w:t>
            </w:r>
          </w:p>
        </w:tc>
        <w:tc>
          <w:tcPr>
            <w:tcW w:w="2627" w:type="dxa"/>
            <w:shd w:val="clear" w:color="auto" w:fill="auto"/>
            <w:vAlign w:val="center"/>
          </w:tcPr>
          <w:p w:rsidR="00B237B1" w:rsidRPr="00D842C8" w:rsidRDefault="00B237B1" w:rsidP="00D842C8">
            <w:pPr>
              <w:rPr>
                <w:rFonts w:eastAsia="Calibri"/>
                <w:sz w:val="20"/>
                <w:lang w:eastAsia="en-US"/>
              </w:rPr>
            </w:pPr>
            <w:r w:rsidRPr="00D842C8">
              <w:rPr>
                <w:rFonts w:eastAsia="Calibri"/>
                <w:sz w:val="20"/>
                <w:szCs w:val="22"/>
                <w:lang w:eastAsia="en-US"/>
              </w:rPr>
              <w:t>Протяженность сетей в 2-х трубном исполнении</w:t>
            </w:r>
          </w:p>
        </w:tc>
        <w:tc>
          <w:tcPr>
            <w:tcW w:w="2901"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м</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836,5</w:t>
            </w:r>
          </w:p>
        </w:tc>
      </w:tr>
      <w:tr w:rsidR="00B237B1" w:rsidRPr="00D842C8" w:rsidTr="00C81562">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18</w:t>
            </w:r>
          </w:p>
        </w:tc>
        <w:tc>
          <w:tcPr>
            <w:tcW w:w="2627" w:type="dxa"/>
            <w:shd w:val="clear" w:color="auto" w:fill="auto"/>
            <w:vAlign w:val="center"/>
          </w:tcPr>
          <w:p w:rsidR="00B237B1" w:rsidRPr="00D842C8" w:rsidRDefault="00B237B1" w:rsidP="00D842C8">
            <w:pPr>
              <w:rPr>
                <w:rFonts w:eastAsia="Calibri"/>
                <w:b/>
                <w:sz w:val="20"/>
                <w:lang w:eastAsia="en-US"/>
              </w:rPr>
            </w:pPr>
            <w:r w:rsidRPr="00D842C8">
              <w:rPr>
                <w:rFonts w:eastAsia="Calibri"/>
                <w:b/>
                <w:sz w:val="20"/>
                <w:szCs w:val="22"/>
                <w:lang w:eastAsia="en-US"/>
              </w:rPr>
              <w:t>Полезный отпуск</w:t>
            </w:r>
          </w:p>
        </w:tc>
        <w:tc>
          <w:tcPr>
            <w:tcW w:w="2901"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Гкал</w:t>
            </w:r>
          </w:p>
        </w:tc>
        <w:tc>
          <w:tcPr>
            <w:tcW w:w="3402" w:type="dxa"/>
            <w:shd w:val="clear" w:color="auto" w:fill="auto"/>
            <w:vAlign w:val="center"/>
          </w:tcPr>
          <w:p w:rsidR="00B237B1" w:rsidRPr="00D842C8" w:rsidRDefault="00B237B1" w:rsidP="00D842C8">
            <w:pPr>
              <w:jc w:val="center"/>
              <w:rPr>
                <w:rFonts w:eastAsia="Calibri"/>
                <w:sz w:val="20"/>
              </w:rPr>
            </w:pPr>
            <w:r w:rsidRPr="00D842C8">
              <w:rPr>
                <w:rFonts w:eastAsia="Calibri"/>
                <w:sz w:val="20"/>
                <w:szCs w:val="22"/>
              </w:rPr>
              <w:t>1323,635</w:t>
            </w:r>
          </w:p>
        </w:tc>
      </w:tr>
      <w:tr w:rsidR="00B237B1" w:rsidRPr="00D842C8" w:rsidTr="00C81562">
        <w:trPr>
          <w:trHeight w:val="349"/>
        </w:trPr>
        <w:tc>
          <w:tcPr>
            <w:tcW w:w="817" w:type="dxa"/>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19</w:t>
            </w:r>
          </w:p>
        </w:tc>
        <w:tc>
          <w:tcPr>
            <w:tcW w:w="2627" w:type="dxa"/>
            <w:shd w:val="clear" w:color="auto" w:fill="auto"/>
            <w:vAlign w:val="center"/>
          </w:tcPr>
          <w:p w:rsidR="00B237B1" w:rsidRPr="00D842C8" w:rsidRDefault="00B237B1" w:rsidP="00D842C8">
            <w:pPr>
              <w:rPr>
                <w:rFonts w:eastAsia="Calibri"/>
                <w:b/>
                <w:sz w:val="20"/>
                <w:lang w:eastAsia="en-US"/>
              </w:rPr>
            </w:pPr>
            <w:r w:rsidRPr="00D842C8">
              <w:rPr>
                <w:rFonts w:eastAsia="Calibri"/>
                <w:b/>
                <w:sz w:val="20"/>
                <w:szCs w:val="22"/>
                <w:lang w:eastAsia="en-US"/>
              </w:rPr>
              <w:t xml:space="preserve">Среднегодовой тариф </w:t>
            </w:r>
          </w:p>
        </w:tc>
        <w:tc>
          <w:tcPr>
            <w:tcW w:w="2901" w:type="dxa"/>
            <w:shd w:val="clear" w:color="auto" w:fill="auto"/>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руб./Гкал</w:t>
            </w:r>
          </w:p>
        </w:tc>
        <w:tc>
          <w:tcPr>
            <w:tcW w:w="3402" w:type="dxa"/>
            <w:shd w:val="clear" w:color="auto" w:fill="auto"/>
            <w:vAlign w:val="center"/>
          </w:tcPr>
          <w:p w:rsidR="00B237B1" w:rsidRPr="00D842C8" w:rsidRDefault="00B237B1" w:rsidP="00D842C8">
            <w:pPr>
              <w:jc w:val="center"/>
              <w:rPr>
                <w:rFonts w:eastAsia="Calibri"/>
                <w:b/>
                <w:sz w:val="20"/>
              </w:rPr>
            </w:pPr>
            <w:r w:rsidRPr="00D842C8">
              <w:rPr>
                <w:rFonts w:eastAsia="Calibri"/>
                <w:b/>
                <w:sz w:val="20"/>
                <w:szCs w:val="22"/>
              </w:rPr>
              <w:t>2953,9</w:t>
            </w:r>
          </w:p>
        </w:tc>
      </w:tr>
    </w:tbl>
    <w:p w:rsidR="00B237B1" w:rsidRPr="00D842C8" w:rsidRDefault="00B237B1" w:rsidP="00D842C8">
      <w:pPr>
        <w:jc w:val="right"/>
        <w:rPr>
          <w:bCs/>
          <w:szCs w:val="28"/>
        </w:rPr>
      </w:pPr>
    </w:p>
    <w:p w:rsidR="00B237B1" w:rsidRPr="00D842C8" w:rsidRDefault="00B237B1" w:rsidP="00D842C8">
      <w:pPr>
        <w:jc w:val="center"/>
        <w:rPr>
          <w:b/>
          <w:szCs w:val="28"/>
        </w:rPr>
      </w:pPr>
      <w:r w:rsidRPr="00D842C8">
        <w:rPr>
          <w:b/>
          <w:szCs w:val="28"/>
        </w:rPr>
        <w:t>1.11.3. Описание платы за подключение к системе теплоснабжения</w:t>
      </w:r>
    </w:p>
    <w:p w:rsidR="00B237B1" w:rsidRPr="00D842C8" w:rsidRDefault="00B237B1" w:rsidP="00D842C8">
      <w:pPr>
        <w:ind w:firstLine="709"/>
        <w:jc w:val="both"/>
        <w:rPr>
          <w:szCs w:val="28"/>
        </w:rPr>
      </w:pPr>
      <w:r w:rsidRPr="00D842C8">
        <w:rPr>
          <w:szCs w:val="28"/>
        </w:rPr>
        <w:t>Плата за подключение к системе теплоснабжения не утверждена.  На расчетный срок присоединение новых потребителей не планируется.</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1.11.4. Описание платы за услуги по поддержанию резервной тепловой мощности, в т.ч. для социально значимых категорий потребления</w:t>
      </w:r>
    </w:p>
    <w:p w:rsidR="00B237B1" w:rsidRPr="00D842C8" w:rsidRDefault="00B237B1" w:rsidP="00D842C8">
      <w:pPr>
        <w:ind w:firstLine="709"/>
        <w:jc w:val="both"/>
        <w:rPr>
          <w:szCs w:val="28"/>
        </w:rPr>
      </w:pPr>
      <w:r w:rsidRPr="00D842C8">
        <w:rPr>
          <w:szCs w:val="28"/>
        </w:rPr>
        <w:t>Плата за услуги по поддержанию резервной тепловой мощности не установлена.</w:t>
      </w:r>
    </w:p>
    <w:p w:rsidR="00B237B1" w:rsidRPr="00D842C8" w:rsidRDefault="00B237B1" w:rsidP="00D842C8">
      <w:pPr>
        <w:ind w:firstLine="709"/>
        <w:jc w:val="both"/>
        <w:rPr>
          <w:szCs w:val="28"/>
        </w:rPr>
      </w:pPr>
    </w:p>
    <w:p w:rsidR="00B237B1" w:rsidRPr="00D842C8" w:rsidRDefault="00B237B1" w:rsidP="00D842C8">
      <w:pPr>
        <w:keepNext/>
        <w:keepLines/>
        <w:ind w:firstLine="708"/>
        <w:jc w:val="both"/>
        <w:outlineLvl w:val="2"/>
        <w:rPr>
          <w:b/>
          <w:szCs w:val="28"/>
        </w:rPr>
      </w:pPr>
      <w:bookmarkStart w:id="63" w:name="_Toc89608698"/>
      <w:r w:rsidRPr="00D842C8">
        <w:rPr>
          <w:i/>
          <w:sz w:val="22"/>
        </w:rPr>
        <w:t xml:space="preserve"> </w:t>
      </w:r>
      <w:r w:rsidRPr="00D842C8">
        <w:rPr>
          <w:b/>
          <w:szCs w:val="28"/>
        </w:rPr>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63"/>
    </w:p>
    <w:p w:rsidR="00B237B1" w:rsidRPr="00D842C8" w:rsidRDefault="00B237B1" w:rsidP="00D842C8">
      <w:pPr>
        <w:ind w:firstLine="709"/>
        <w:jc w:val="both"/>
        <w:rPr>
          <w:szCs w:val="28"/>
        </w:rPr>
      </w:pPr>
      <w:proofErr w:type="gramStart"/>
      <w:r w:rsidRPr="00D842C8">
        <w:rPr>
          <w:szCs w:val="28"/>
        </w:rPr>
        <w:t>Информация о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 представлена в п.1.11.1.</w:t>
      </w:r>
      <w:proofErr w:type="gramEnd"/>
    </w:p>
    <w:p w:rsidR="00B237B1" w:rsidRPr="00D842C8" w:rsidRDefault="00B237B1" w:rsidP="00D842C8">
      <w:pPr>
        <w:ind w:firstLine="709"/>
        <w:jc w:val="both"/>
        <w:rPr>
          <w:szCs w:val="28"/>
        </w:rPr>
      </w:pPr>
    </w:p>
    <w:p w:rsidR="00B237B1" w:rsidRPr="00D842C8" w:rsidRDefault="00B237B1" w:rsidP="00D842C8">
      <w:pPr>
        <w:ind w:firstLine="709"/>
        <w:jc w:val="both"/>
        <w:rPr>
          <w:szCs w:val="28"/>
        </w:rPr>
      </w:pPr>
      <w:proofErr w:type="gramStart"/>
      <w:r w:rsidRPr="00D842C8">
        <w:rPr>
          <w:b/>
          <w:szCs w:val="28"/>
        </w:rPr>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proofErr w:type="gramEnd"/>
    </w:p>
    <w:p w:rsidR="00B237B1" w:rsidRPr="00D842C8" w:rsidRDefault="00B237B1" w:rsidP="00D842C8">
      <w:pPr>
        <w:ind w:firstLine="709"/>
        <w:jc w:val="both"/>
        <w:rPr>
          <w:szCs w:val="28"/>
        </w:rPr>
      </w:pPr>
      <w:r w:rsidRPr="00D842C8">
        <w:rPr>
          <w:szCs w:val="28"/>
        </w:rPr>
        <w:t>Динамика изменения тарифов теплоснабжающих организаций носит стабильный характер и изменяется незначительно – в пределах допустимых значений роста тарифа.</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 xml:space="preserve">1.12. Описание существующих технических и технологических проблем в системах теплоснабжения сельского поселения Ново-Полтавское </w:t>
      </w:r>
    </w:p>
    <w:p w:rsidR="00B237B1" w:rsidRPr="00D842C8" w:rsidRDefault="00B237B1" w:rsidP="00D842C8">
      <w:pPr>
        <w:jc w:val="center"/>
        <w:rPr>
          <w:b/>
          <w:szCs w:val="28"/>
        </w:rPr>
      </w:pPr>
      <w:r w:rsidRPr="00D842C8">
        <w:rPr>
          <w:b/>
          <w:szCs w:val="28"/>
        </w:rPr>
        <w:t xml:space="preserve">1.12.1. Описание существующих проблем организации качественного теплоснабжения (перечень причин, приводивших к снижению качества теплоснабжения, включая проблемы в работе </w:t>
      </w:r>
      <w:proofErr w:type="spellStart"/>
      <w:r w:rsidRPr="00D842C8">
        <w:rPr>
          <w:b/>
          <w:szCs w:val="28"/>
        </w:rPr>
        <w:t>теплопотребляющих</w:t>
      </w:r>
      <w:proofErr w:type="spellEnd"/>
      <w:r w:rsidRPr="00D842C8">
        <w:rPr>
          <w:b/>
          <w:szCs w:val="28"/>
        </w:rPr>
        <w:t xml:space="preserve"> установок потребителей)</w:t>
      </w:r>
    </w:p>
    <w:p w:rsidR="00B237B1" w:rsidRPr="00D842C8" w:rsidRDefault="00B237B1" w:rsidP="00D842C8">
      <w:pPr>
        <w:ind w:right="45" w:firstLine="567"/>
        <w:jc w:val="both"/>
        <w:rPr>
          <w:szCs w:val="28"/>
        </w:rPr>
      </w:pPr>
      <w:r w:rsidRPr="00D842C8">
        <w:rPr>
          <w:szCs w:val="28"/>
        </w:rPr>
        <w:t>Из комплекса существующих проблем организации качественно теплоснабжения на территории поселения, можно выделить следующие составляющие:</w:t>
      </w:r>
    </w:p>
    <w:p w:rsidR="00B237B1" w:rsidRPr="00D842C8" w:rsidRDefault="00B237B1" w:rsidP="00D842C8">
      <w:pPr>
        <w:numPr>
          <w:ilvl w:val="0"/>
          <w:numId w:val="38"/>
        </w:numPr>
        <w:ind w:left="0" w:right="-20"/>
        <w:contextualSpacing/>
        <w:jc w:val="both"/>
        <w:rPr>
          <w:szCs w:val="28"/>
        </w:rPr>
      </w:pPr>
      <w:r w:rsidRPr="00D842C8">
        <w:rPr>
          <w:szCs w:val="28"/>
        </w:rPr>
        <w:t xml:space="preserve">износ сетей; </w:t>
      </w:r>
    </w:p>
    <w:p w:rsidR="00B237B1" w:rsidRPr="00D842C8" w:rsidRDefault="00B237B1" w:rsidP="00D842C8">
      <w:pPr>
        <w:numPr>
          <w:ilvl w:val="0"/>
          <w:numId w:val="38"/>
        </w:numPr>
        <w:ind w:left="0" w:right="-20"/>
        <w:contextualSpacing/>
        <w:jc w:val="both"/>
        <w:rPr>
          <w:szCs w:val="28"/>
        </w:rPr>
      </w:pPr>
      <w:r w:rsidRPr="00D842C8">
        <w:rPr>
          <w:szCs w:val="28"/>
        </w:rPr>
        <w:t>износ котельного оборудования;</w:t>
      </w:r>
    </w:p>
    <w:p w:rsidR="00B237B1" w:rsidRPr="00D842C8" w:rsidRDefault="00B237B1" w:rsidP="00D842C8">
      <w:pPr>
        <w:numPr>
          <w:ilvl w:val="0"/>
          <w:numId w:val="38"/>
        </w:numPr>
        <w:ind w:left="0" w:right="-20"/>
        <w:contextualSpacing/>
        <w:jc w:val="both"/>
        <w:rPr>
          <w:szCs w:val="28"/>
        </w:rPr>
      </w:pPr>
      <w:r w:rsidRPr="00D842C8">
        <w:rPr>
          <w:szCs w:val="28"/>
        </w:rPr>
        <w:t>отсутствие приборов учета у части потребителей;</w:t>
      </w:r>
    </w:p>
    <w:p w:rsidR="00B237B1" w:rsidRPr="00D842C8" w:rsidRDefault="00B237B1" w:rsidP="00D842C8">
      <w:pPr>
        <w:numPr>
          <w:ilvl w:val="0"/>
          <w:numId w:val="38"/>
        </w:numPr>
        <w:ind w:left="0" w:right="-20"/>
        <w:contextualSpacing/>
        <w:jc w:val="both"/>
        <w:rPr>
          <w:szCs w:val="28"/>
        </w:rPr>
      </w:pPr>
      <w:r w:rsidRPr="00D842C8">
        <w:rPr>
          <w:szCs w:val="28"/>
        </w:rPr>
        <w:t>отсутствие приборов учета тепла на котельных, тепловых сетях;</w:t>
      </w:r>
    </w:p>
    <w:p w:rsidR="00B237B1" w:rsidRPr="00D842C8" w:rsidRDefault="00B237B1" w:rsidP="00D842C8">
      <w:pPr>
        <w:numPr>
          <w:ilvl w:val="0"/>
          <w:numId w:val="38"/>
        </w:numPr>
        <w:ind w:left="0" w:right="-20"/>
        <w:contextualSpacing/>
        <w:jc w:val="both"/>
        <w:rPr>
          <w:szCs w:val="28"/>
        </w:rPr>
      </w:pPr>
      <w:r w:rsidRPr="00D842C8">
        <w:rPr>
          <w:szCs w:val="28"/>
        </w:rPr>
        <w:t>отсутствие в тепловых пунктах многоквартирных жилых домов узлов регулирования в системе теплоснабжения приводит к «</w:t>
      </w:r>
      <w:proofErr w:type="spellStart"/>
      <w:r w:rsidRPr="00D842C8">
        <w:rPr>
          <w:szCs w:val="28"/>
        </w:rPr>
        <w:t>перетопам</w:t>
      </w:r>
      <w:proofErr w:type="spellEnd"/>
      <w:r w:rsidRPr="00D842C8">
        <w:rPr>
          <w:szCs w:val="28"/>
        </w:rPr>
        <w:t xml:space="preserve">» при температуре наружного воздуха от -2 </w:t>
      </w:r>
      <w:proofErr w:type="spellStart"/>
      <w:r w:rsidRPr="00D842C8">
        <w:rPr>
          <w:szCs w:val="28"/>
          <w:vertAlign w:val="superscript"/>
        </w:rPr>
        <w:t>о</w:t>
      </w:r>
      <w:r w:rsidRPr="00D842C8">
        <w:rPr>
          <w:szCs w:val="28"/>
        </w:rPr>
        <w:t>С</w:t>
      </w:r>
      <w:proofErr w:type="spellEnd"/>
      <w:r w:rsidRPr="00D842C8">
        <w:rPr>
          <w:szCs w:val="28"/>
        </w:rPr>
        <w:t xml:space="preserve"> до +10</w:t>
      </w:r>
      <w:r w:rsidRPr="00D842C8">
        <w:rPr>
          <w:szCs w:val="28"/>
          <w:vertAlign w:val="superscript"/>
        </w:rPr>
        <w:t>о</w:t>
      </w:r>
      <w:r w:rsidRPr="00D842C8">
        <w:rPr>
          <w:szCs w:val="28"/>
        </w:rPr>
        <w:t>С и выше и, соответственно, к созданию некомфортных условий проживания и завышенным объемам потребления тепловой энергии, а также переплатам.</w:t>
      </w:r>
    </w:p>
    <w:p w:rsidR="00B237B1" w:rsidRPr="00D842C8" w:rsidRDefault="00B237B1" w:rsidP="00D842C8">
      <w:pPr>
        <w:ind w:right="48" w:firstLine="709"/>
        <w:jc w:val="both"/>
        <w:rPr>
          <w:bCs/>
          <w:szCs w:val="28"/>
        </w:rPr>
      </w:pPr>
      <w:r w:rsidRPr="00D842C8">
        <w:rPr>
          <w:bCs/>
          <w:szCs w:val="28"/>
        </w:rPr>
        <w:t>Основными проблемами организации надежного теплоснабжения является высокий износ тепловых сетей, что влечет за собой перерасход топлива, большие потери воды и тепловой энергии, увеличение тарифов на коммунальные услуги и рост аварийности.</w:t>
      </w:r>
    </w:p>
    <w:p w:rsidR="00B237B1" w:rsidRPr="00D842C8" w:rsidRDefault="00B237B1" w:rsidP="00D842C8">
      <w:pPr>
        <w:ind w:right="48" w:firstLine="709"/>
        <w:jc w:val="both"/>
        <w:rPr>
          <w:szCs w:val="28"/>
        </w:rPr>
      </w:pPr>
      <w:r w:rsidRPr="00D842C8">
        <w:rPr>
          <w:bCs/>
          <w:szCs w:val="28"/>
        </w:rPr>
        <w:t xml:space="preserve">Износ сетей </w:t>
      </w:r>
      <w:r w:rsidRPr="00D842C8">
        <w:rPr>
          <w:szCs w:val="28"/>
        </w:rPr>
        <w:t xml:space="preserve">– наиболее существенная проблема организации качественного теплоснабжения. </w:t>
      </w:r>
    </w:p>
    <w:p w:rsidR="00B237B1" w:rsidRPr="00D842C8" w:rsidRDefault="00B237B1" w:rsidP="00D842C8">
      <w:pPr>
        <w:ind w:right="43" w:firstLine="709"/>
        <w:jc w:val="both"/>
        <w:rPr>
          <w:szCs w:val="28"/>
        </w:rPr>
      </w:pPr>
      <w:r w:rsidRPr="00D842C8">
        <w:rPr>
          <w:szCs w:val="28"/>
        </w:rPr>
        <w:lastRenderedPageBreak/>
        <w:t>Старение тепловых сетей приводит как к снижению надежности вызванной коррозией и усталостью металла, так и разрушению изоляции. Разрушение изоляции в свою очередь приводит к тепловым потерям и значительному снижению температуры теплоносителя еще до ввода потребителя. Отложения, образовавшиеся в тепловых сетях за время эксплуатации в результате коррозии, отложений солей жесткости и прочих причин, снижают качество сетевой воды.</w:t>
      </w:r>
    </w:p>
    <w:p w:rsidR="00B237B1" w:rsidRPr="00D842C8" w:rsidRDefault="00B237B1" w:rsidP="00D842C8">
      <w:pPr>
        <w:ind w:right="50" w:firstLine="709"/>
        <w:jc w:val="both"/>
        <w:rPr>
          <w:szCs w:val="28"/>
        </w:rPr>
      </w:pPr>
      <w:r w:rsidRPr="00D842C8">
        <w:rPr>
          <w:szCs w:val="28"/>
        </w:rPr>
        <w:t>Повышение качества теплоснабжения может быть достигнуто путем реконструкции тепловых сетей.</w:t>
      </w:r>
    </w:p>
    <w:p w:rsidR="00B237B1" w:rsidRPr="00D842C8" w:rsidRDefault="00B237B1" w:rsidP="00D842C8">
      <w:pPr>
        <w:ind w:right="-20" w:firstLine="709"/>
        <w:jc w:val="both"/>
        <w:rPr>
          <w:szCs w:val="28"/>
        </w:rPr>
      </w:pPr>
      <w:r w:rsidRPr="00D842C8">
        <w:rPr>
          <w:szCs w:val="28"/>
        </w:rPr>
        <w:t xml:space="preserve">Отсутствие приборов учета на тепловых сетях </w:t>
      </w:r>
      <w:r w:rsidRPr="00D842C8">
        <w:rPr>
          <w:bCs/>
          <w:szCs w:val="28"/>
        </w:rPr>
        <w:t xml:space="preserve">– </w:t>
      </w:r>
      <w:r w:rsidRPr="00D842C8">
        <w:rPr>
          <w:szCs w:val="28"/>
        </w:rPr>
        <w:t>не позволяет оценить фактические тепловые потери в сетях.</w:t>
      </w:r>
    </w:p>
    <w:p w:rsidR="00B237B1" w:rsidRPr="00D842C8" w:rsidRDefault="00B237B1" w:rsidP="00D842C8">
      <w:pPr>
        <w:ind w:right="42" w:firstLine="709"/>
        <w:jc w:val="both"/>
        <w:rPr>
          <w:szCs w:val="28"/>
        </w:rPr>
      </w:pPr>
      <w:r w:rsidRPr="00D842C8">
        <w:rPr>
          <w:bCs/>
          <w:szCs w:val="28"/>
        </w:rPr>
        <w:t xml:space="preserve">Отсутствие приборов учета у части потребителей – </w:t>
      </w:r>
      <w:r w:rsidRPr="00D842C8">
        <w:rPr>
          <w:szCs w:val="28"/>
        </w:rPr>
        <w:t>не позволяет оценить фактическое потребление тепловой энергии каждым жилым домом. Установка приборов учета, позволит производить оплату за фактически потребленное тепло и правильно оценить тепловые характеристики ограждающих конструкций.</w:t>
      </w:r>
    </w:p>
    <w:p w:rsidR="00B237B1" w:rsidRPr="00D842C8" w:rsidRDefault="00B237B1" w:rsidP="00D842C8">
      <w:pPr>
        <w:ind w:right="42" w:firstLine="709"/>
        <w:jc w:val="both"/>
        <w:rPr>
          <w:szCs w:val="28"/>
        </w:rPr>
      </w:pPr>
    </w:p>
    <w:p w:rsidR="00B237B1" w:rsidRPr="00D842C8" w:rsidRDefault="00B237B1" w:rsidP="00D842C8">
      <w:pPr>
        <w:jc w:val="center"/>
        <w:rPr>
          <w:b/>
          <w:szCs w:val="28"/>
        </w:rPr>
      </w:pPr>
      <w:r w:rsidRPr="00D842C8">
        <w:rPr>
          <w:b/>
          <w:szCs w:val="28"/>
        </w:rPr>
        <w:t xml:space="preserve">1.12.2. Описание существующих проблем организации надежного теплоснабжения поселения (перечень причин, приводящих к снижению надежного теплоснабжения, включая проблемы в работе </w:t>
      </w:r>
      <w:proofErr w:type="spellStart"/>
      <w:r w:rsidRPr="00D842C8">
        <w:rPr>
          <w:b/>
          <w:szCs w:val="28"/>
        </w:rPr>
        <w:t>теплопотребляющих</w:t>
      </w:r>
      <w:proofErr w:type="spellEnd"/>
      <w:r w:rsidRPr="00D842C8">
        <w:rPr>
          <w:b/>
          <w:szCs w:val="28"/>
        </w:rPr>
        <w:t xml:space="preserve"> установок потребителей)</w:t>
      </w:r>
    </w:p>
    <w:p w:rsidR="00B237B1" w:rsidRPr="00D842C8" w:rsidRDefault="00B237B1" w:rsidP="00D842C8">
      <w:pPr>
        <w:ind w:right="48" w:firstLine="709"/>
        <w:jc w:val="both"/>
        <w:rPr>
          <w:bCs/>
          <w:szCs w:val="28"/>
        </w:rPr>
      </w:pPr>
      <w:r w:rsidRPr="00D842C8">
        <w:rPr>
          <w:bCs/>
          <w:szCs w:val="28"/>
        </w:rPr>
        <w:t>К основным проблемам организации качественного теплоснабжения следует отнести:</w:t>
      </w:r>
    </w:p>
    <w:p w:rsidR="00B237B1" w:rsidRPr="00D842C8" w:rsidRDefault="00B237B1" w:rsidP="00D842C8">
      <w:pPr>
        <w:ind w:right="48" w:firstLine="709"/>
        <w:jc w:val="both"/>
        <w:rPr>
          <w:bCs/>
          <w:szCs w:val="28"/>
        </w:rPr>
      </w:pPr>
      <w:r w:rsidRPr="00D842C8">
        <w:rPr>
          <w:bCs/>
          <w:szCs w:val="28"/>
        </w:rPr>
        <w:t xml:space="preserve">- высокий процент износа тепловых сетей, в том числе изоляционных материалов, что одновременно с понижением качества теплоснабжения приводит к завышенным потерям тепловой энергии при передаче теплоносителя; </w:t>
      </w:r>
    </w:p>
    <w:p w:rsidR="00B237B1" w:rsidRPr="00D842C8" w:rsidRDefault="00B237B1" w:rsidP="00D842C8">
      <w:pPr>
        <w:ind w:right="48" w:firstLine="709"/>
        <w:jc w:val="both"/>
        <w:rPr>
          <w:bCs/>
          <w:szCs w:val="28"/>
        </w:rPr>
      </w:pPr>
      <w:r w:rsidRPr="00D842C8">
        <w:rPr>
          <w:bCs/>
          <w:szCs w:val="28"/>
        </w:rPr>
        <w:t>- высокий процент износа основного теплогенерирующего оборудования, что приводит к повышению затрат на содержание этого оборудования в работоспособном состоянии.</w:t>
      </w:r>
    </w:p>
    <w:p w:rsidR="00B237B1" w:rsidRPr="00D842C8" w:rsidRDefault="00B237B1" w:rsidP="00D842C8">
      <w:pPr>
        <w:ind w:right="48" w:firstLine="709"/>
        <w:jc w:val="both"/>
        <w:rPr>
          <w:bCs/>
          <w:szCs w:val="28"/>
        </w:rPr>
      </w:pPr>
    </w:p>
    <w:p w:rsidR="00B237B1" w:rsidRPr="00D842C8" w:rsidRDefault="00B237B1" w:rsidP="00D842C8">
      <w:pPr>
        <w:jc w:val="center"/>
        <w:rPr>
          <w:b/>
          <w:szCs w:val="28"/>
        </w:rPr>
      </w:pPr>
      <w:r w:rsidRPr="00D842C8">
        <w:rPr>
          <w:b/>
          <w:szCs w:val="28"/>
        </w:rPr>
        <w:t>1.12.3. Описание существующих проблем развития систем теплоснабжения</w:t>
      </w:r>
    </w:p>
    <w:p w:rsidR="00B237B1" w:rsidRPr="00D842C8" w:rsidRDefault="00B237B1" w:rsidP="00D842C8">
      <w:pPr>
        <w:ind w:firstLine="709"/>
        <w:jc w:val="both"/>
        <w:rPr>
          <w:iCs/>
          <w:szCs w:val="28"/>
        </w:rPr>
      </w:pPr>
      <w:r w:rsidRPr="00D842C8">
        <w:rPr>
          <w:szCs w:val="28"/>
        </w:rPr>
        <w:t>Основным препятствием к развитию систем теплоснабжения в зонах действия источника является высокая степень изношенности тепловых сетей.</w:t>
      </w:r>
    </w:p>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1.12.4. Описание существующих проблем надежного и эффективного снабжения топливом действующих систем теплоснабжения</w:t>
      </w:r>
    </w:p>
    <w:p w:rsidR="00B237B1" w:rsidRPr="00D842C8" w:rsidRDefault="00B237B1" w:rsidP="00D842C8">
      <w:pPr>
        <w:ind w:firstLine="709"/>
        <w:jc w:val="both"/>
        <w:rPr>
          <w:szCs w:val="28"/>
        </w:rPr>
      </w:pPr>
      <w:r w:rsidRPr="00D842C8">
        <w:rPr>
          <w:szCs w:val="28"/>
        </w:rPr>
        <w:t>Глобальные проблемы в снабжении топливом (в том числе запасов) действующих систем теплоснабжения отсутствуют.</w:t>
      </w:r>
    </w:p>
    <w:p w:rsidR="00B237B1" w:rsidRPr="00D842C8" w:rsidRDefault="00B237B1" w:rsidP="00D842C8">
      <w:pPr>
        <w:keepNext/>
        <w:keepLines/>
        <w:jc w:val="center"/>
        <w:outlineLvl w:val="2"/>
        <w:rPr>
          <w:b/>
          <w:szCs w:val="28"/>
        </w:rPr>
      </w:pPr>
      <w:bookmarkStart w:id="64" w:name="_Toc535409553"/>
      <w:bookmarkStart w:id="65" w:name="_Toc89608705"/>
      <w:bookmarkStart w:id="66" w:name="sub_1515"/>
    </w:p>
    <w:p w:rsidR="00B237B1" w:rsidRPr="00D842C8" w:rsidRDefault="00B237B1" w:rsidP="00D842C8">
      <w:pPr>
        <w:keepNext/>
        <w:keepLines/>
        <w:jc w:val="center"/>
        <w:outlineLvl w:val="2"/>
        <w:rPr>
          <w:b/>
          <w:szCs w:val="28"/>
        </w:rPr>
      </w:pPr>
      <w:r w:rsidRPr="00D842C8">
        <w:rPr>
          <w:b/>
          <w:szCs w:val="28"/>
        </w:rPr>
        <w:t>1.12.5 Анализ предписаний надзорных органов об устранении нарушений, влияющих на безопасность и надежность системы теплоснабжения</w:t>
      </w:r>
      <w:bookmarkEnd w:id="64"/>
      <w:bookmarkEnd w:id="65"/>
    </w:p>
    <w:bookmarkEnd w:id="66"/>
    <w:p w:rsidR="00B237B1" w:rsidRPr="00D842C8" w:rsidRDefault="00B237B1" w:rsidP="00D842C8">
      <w:pPr>
        <w:ind w:right="160" w:firstLine="709"/>
        <w:jc w:val="both"/>
        <w:rPr>
          <w:szCs w:val="28"/>
        </w:rPr>
      </w:pPr>
      <w:r w:rsidRPr="00D842C8">
        <w:rPr>
          <w:szCs w:val="28"/>
        </w:rPr>
        <w:t>Предписания надзорных органов не выдавались.</w:t>
      </w:r>
    </w:p>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ГЛАВА 2.</w:t>
      </w:r>
      <w:r w:rsidRPr="00D842C8">
        <w:rPr>
          <w:b/>
          <w:i/>
          <w:szCs w:val="28"/>
        </w:rPr>
        <w:t xml:space="preserve"> </w:t>
      </w:r>
      <w:r w:rsidRPr="00D842C8">
        <w:rPr>
          <w:b/>
          <w:szCs w:val="28"/>
        </w:rPr>
        <w:t>СУЩЕСТВУЮЩЕЕ И ПЕРСПЕКТИВНОЕ ПОТРЕБЛЕНИЕ ТЕПЛОВОЙ ЭНЕРГИИ НА ЦЕЛИ ТЕПЛОСНАБЖЕНИЯ</w:t>
      </w:r>
    </w:p>
    <w:p w:rsidR="00B237B1" w:rsidRPr="00D842C8" w:rsidRDefault="00B237B1" w:rsidP="00D842C8">
      <w:pPr>
        <w:jc w:val="center"/>
        <w:rPr>
          <w:b/>
          <w:szCs w:val="28"/>
        </w:rPr>
      </w:pPr>
      <w:r w:rsidRPr="00D842C8">
        <w:rPr>
          <w:b/>
          <w:szCs w:val="28"/>
        </w:rPr>
        <w:t xml:space="preserve">2.1. Данные базового уровня потребления тепла на цели </w:t>
      </w:r>
    </w:p>
    <w:p w:rsidR="00B237B1" w:rsidRPr="00D842C8" w:rsidRDefault="00B237B1" w:rsidP="00D842C8">
      <w:pPr>
        <w:jc w:val="center"/>
        <w:rPr>
          <w:b/>
          <w:szCs w:val="28"/>
        </w:rPr>
      </w:pPr>
      <w:r w:rsidRPr="00D842C8">
        <w:rPr>
          <w:b/>
          <w:szCs w:val="28"/>
        </w:rPr>
        <w:t>теплоснабжения</w:t>
      </w:r>
    </w:p>
    <w:p w:rsidR="00B237B1" w:rsidRPr="00D842C8" w:rsidRDefault="00B237B1" w:rsidP="00D842C8">
      <w:pPr>
        <w:ind w:right="160" w:firstLine="709"/>
        <w:jc w:val="both"/>
        <w:rPr>
          <w:szCs w:val="28"/>
        </w:rPr>
      </w:pPr>
      <w:r w:rsidRPr="00D842C8">
        <w:rPr>
          <w:szCs w:val="28"/>
        </w:rPr>
        <w:t>Данные базового уровня потребления тепла на цели теплоснабжения представлены в таблице 26.</w:t>
      </w:r>
    </w:p>
    <w:p w:rsidR="00B237B1" w:rsidRPr="00D842C8" w:rsidRDefault="00B237B1" w:rsidP="00D842C8">
      <w:pPr>
        <w:ind w:firstLine="709"/>
        <w:rPr>
          <w:iCs/>
          <w:sz w:val="22"/>
        </w:rPr>
      </w:pPr>
      <w:bookmarkStart w:id="67" w:name="_Ref19656704"/>
      <w:r w:rsidRPr="00D842C8">
        <w:rPr>
          <w:iCs/>
          <w:sz w:val="22"/>
        </w:rPr>
        <w:t>Таблица</w:t>
      </w:r>
      <w:bookmarkEnd w:id="67"/>
      <w:r w:rsidRPr="00D842C8">
        <w:rPr>
          <w:iCs/>
          <w:sz w:val="22"/>
        </w:rPr>
        <w:t xml:space="preserve"> 26 – Данные базового уровня потребления тепла на цели теплоснабжения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6"/>
        <w:gridCol w:w="2594"/>
        <w:gridCol w:w="3184"/>
        <w:gridCol w:w="3430"/>
      </w:tblGrid>
      <w:tr w:rsidR="00B237B1" w:rsidRPr="00D842C8" w:rsidTr="00C81562">
        <w:trPr>
          <w:trHeight w:val="20"/>
          <w:tblHeader/>
        </w:trPr>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Расчетная максимальная нагрузка, Гкал/</w:t>
            </w:r>
            <w:proofErr w:type="gramStart"/>
            <w:r w:rsidRPr="00D842C8">
              <w:rPr>
                <w:b/>
                <w:color w:val="000000"/>
                <w:sz w:val="18"/>
                <w:szCs w:val="20"/>
              </w:rPr>
              <w:t>ч</w:t>
            </w:r>
            <w:proofErr w:type="gramEnd"/>
          </w:p>
        </w:tc>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Потребление тепловой энергии за год, Гкал/год</w:t>
            </w:r>
          </w:p>
        </w:tc>
      </w:tr>
      <w:tr w:rsidR="00B237B1" w:rsidRPr="00D842C8" w:rsidTr="00C81562">
        <w:trPr>
          <w:trHeight w:val="20"/>
        </w:trPr>
        <w:tc>
          <w:tcPr>
            <w:tcW w:w="0" w:type="auto"/>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0" w:type="auto"/>
            <w:shd w:val="clear" w:color="auto" w:fill="auto"/>
            <w:vAlign w:val="center"/>
            <w:hideMark/>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0" w:type="auto"/>
            <w:shd w:val="clear" w:color="auto" w:fill="auto"/>
            <w:vAlign w:val="center"/>
          </w:tcPr>
          <w:p w:rsidR="00B237B1" w:rsidRPr="00D842C8" w:rsidRDefault="00B237B1" w:rsidP="00D842C8">
            <w:pPr>
              <w:jc w:val="center"/>
              <w:rPr>
                <w:color w:val="000000"/>
                <w:sz w:val="20"/>
              </w:rPr>
            </w:pPr>
            <w:r w:rsidRPr="00D842C8">
              <w:rPr>
                <w:color w:val="000000"/>
                <w:sz w:val="18"/>
                <w:szCs w:val="20"/>
              </w:rPr>
              <w:t>0,6447</w:t>
            </w:r>
          </w:p>
        </w:tc>
        <w:tc>
          <w:tcPr>
            <w:tcW w:w="0" w:type="auto"/>
            <w:shd w:val="clear" w:color="auto" w:fill="auto"/>
            <w:vAlign w:val="center"/>
          </w:tcPr>
          <w:p w:rsidR="00B237B1" w:rsidRPr="00D842C8" w:rsidRDefault="00B237B1" w:rsidP="00D842C8">
            <w:pPr>
              <w:jc w:val="center"/>
              <w:rPr>
                <w:color w:val="000000"/>
                <w:sz w:val="20"/>
              </w:rPr>
            </w:pPr>
            <w:r w:rsidRPr="00D842C8">
              <w:rPr>
                <w:color w:val="000000"/>
                <w:sz w:val="18"/>
                <w:szCs w:val="20"/>
              </w:rPr>
              <w:t>1323,635</w:t>
            </w:r>
          </w:p>
        </w:tc>
      </w:tr>
    </w:tbl>
    <w:p w:rsidR="00B237B1" w:rsidRPr="00D842C8" w:rsidRDefault="00B237B1" w:rsidP="00D842C8">
      <w:pPr>
        <w:jc w:val="center"/>
        <w:rPr>
          <w:b/>
          <w:color w:val="000000"/>
          <w:szCs w:val="28"/>
        </w:rPr>
      </w:pPr>
      <w:r w:rsidRPr="00D842C8">
        <w:rPr>
          <w:b/>
          <w:szCs w:val="28"/>
        </w:rPr>
        <w:t xml:space="preserve">2.2. </w:t>
      </w:r>
      <w:proofErr w:type="gramStart"/>
      <w:r w:rsidRPr="00D842C8">
        <w:rPr>
          <w:b/>
          <w:color w:val="000000"/>
          <w:szCs w:val="28"/>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w:t>
      </w:r>
      <w:proofErr w:type="gramEnd"/>
    </w:p>
    <w:p w:rsidR="00B237B1" w:rsidRPr="00D842C8" w:rsidRDefault="00B237B1" w:rsidP="00D842C8">
      <w:pPr>
        <w:jc w:val="center"/>
        <w:rPr>
          <w:b/>
          <w:color w:val="000000"/>
          <w:szCs w:val="28"/>
        </w:rPr>
      </w:pPr>
      <w:r w:rsidRPr="00D842C8">
        <w:rPr>
          <w:b/>
          <w:color w:val="000000"/>
          <w:szCs w:val="28"/>
        </w:rPr>
        <w:t>на каждом этапе</w:t>
      </w:r>
    </w:p>
    <w:p w:rsidR="00B237B1" w:rsidRPr="00D842C8" w:rsidRDefault="00B237B1" w:rsidP="00D842C8">
      <w:pPr>
        <w:ind w:firstLine="709"/>
        <w:jc w:val="both"/>
        <w:rPr>
          <w:szCs w:val="28"/>
        </w:rPr>
      </w:pPr>
      <w:r w:rsidRPr="00D842C8">
        <w:rPr>
          <w:szCs w:val="28"/>
        </w:rPr>
        <w:lastRenderedPageBreak/>
        <w:t>На расчетный срок присоединение новых абонентов к существующим котельным не планируется. Теплоснабжение новых объектов строительства планируется от индивидуальных источников.</w:t>
      </w:r>
    </w:p>
    <w:p w:rsidR="00B237B1" w:rsidRPr="00D842C8" w:rsidRDefault="00B237B1" w:rsidP="00D842C8">
      <w:pPr>
        <w:ind w:firstLine="709"/>
        <w:jc w:val="both"/>
        <w:rPr>
          <w:szCs w:val="28"/>
        </w:rPr>
      </w:pPr>
    </w:p>
    <w:p w:rsidR="00B237B1" w:rsidRPr="00D842C8" w:rsidRDefault="00B237B1" w:rsidP="00D842C8">
      <w:pPr>
        <w:jc w:val="center"/>
        <w:rPr>
          <w:b/>
          <w:color w:val="000000"/>
          <w:szCs w:val="28"/>
        </w:rPr>
      </w:pPr>
      <w:r w:rsidRPr="00D842C8">
        <w:rPr>
          <w:b/>
          <w:szCs w:val="28"/>
        </w:rPr>
        <w:t xml:space="preserve">2.3. </w:t>
      </w:r>
      <w:r w:rsidRPr="00D842C8">
        <w:rPr>
          <w:b/>
          <w:color w:val="000000"/>
          <w:szCs w:val="28"/>
        </w:rPr>
        <w:t xml:space="preserve">Прогнозы перспективных удельных расходов тепловой энергии </w:t>
      </w:r>
    </w:p>
    <w:p w:rsidR="00B237B1" w:rsidRPr="00D842C8" w:rsidRDefault="00B237B1" w:rsidP="00D842C8">
      <w:pPr>
        <w:jc w:val="center"/>
        <w:rPr>
          <w:b/>
          <w:color w:val="000000"/>
          <w:szCs w:val="28"/>
        </w:rPr>
      </w:pPr>
      <w:r w:rsidRPr="00D842C8">
        <w:rPr>
          <w:b/>
          <w:color w:val="000000"/>
          <w:szCs w:val="28"/>
        </w:rPr>
        <w:t xml:space="preserve">на отопление, вентиляцию и горячее водоснабжение, </w:t>
      </w:r>
      <w:proofErr w:type="gramStart"/>
      <w:r w:rsidRPr="00D842C8">
        <w:rPr>
          <w:b/>
          <w:color w:val="000000"/>
          <w:szCs w:val="28"/>
        </w:rPr>
        <w:t>согласованных</w:t>
      </w:r>
      <w:proofErr w:type="gramEnd"/>
      <w:r w:rsidRPr="00D842C8">
        <w:rPr>
          <w:b/>
          <w:color w:val="000000"/>
          <w:szCs w:val="28"/>
        </w:rPr>
        <w:t xml:space="preserve"> </w:t>
      </w:r>
    </w:p>
    <w:p w:rsidR="00B237B1" w:rsidRPr="00D842C8" w:rsidRDefault="00B237B1" w:rsidP="00D842C8">
      <w:pPr>
        <w:jc w:val="center"/>
        <w:rPr>
          <w:b/>
          <w:color w:val="000000"/>
          <w:szCs w:val="28"/>
        </w:rPr>
      </w:pPr>
      <w:r w:rsidRPr="00D842C8">
        <w:rPr>
          <w:b/>
          <w:color w:val="000000"/>
          <w:szCs w:val="28"/>
        </w:rPr>
        <w:t xml:space="preserve">с требованиями к энергетической эффективности объектов теплопотребления, устанавливаемых в соответствии </w:t>
      </w:r>
      <w:proofErr w:type="gramStart"/>
      <w:r w:rsidRPr="00D842C8">
        <w:rPr>
          <w:b/>
          <w:color w:val="000000"/>
          <w:szCs w:val="28"/>
        </w:rPr>
        <w:t>с</w:t>
      </w:r>
      <w:proofErr w:type="gramEnd"/>
      <w:r w:rsidRPr="00D842C8">
        <w:rPr>
          <w:b/>
          <w:color w:val="000000"/>
          <w:szCs w:val="28"/>
        </w:rPr>
        <w:t xml:space="preserve"> </w:t>
      </w:r>
    </w:p>
    <w:p w:rsidR="00B237B1" w:rsidRPr="00D842C8" w:rsidRDefault="00B237B1" w:rsidP="00D842C8">
      <w:pPr>
        <w:jc w:val="center"/>
        <w:rPr>
          <w:b/>
          <w:color w:val="000000"/>
          <w:szCs w:val="28"/>
        </w:rPr>
      </w:pPr>
      <w:r w:rsidRPr="00D842C8">
        <w:rPr>
          <w:b/>
          <w:color w:val="000000"/>
          <w:szCs w:val="28"/>
        </w:rPr>
        <w:t>законодательством Российской Федерации</w:t>
      </w:r>
    </w:p>
    <w:p w:rsidR="00B237B1" w:rsidRPr="00D842C8" w:rsidRDefault="00B237B1" w:rsidP="00D842C8">
      <w:pPr>
        <w:ind w:firstLine="708"/>
        <w:jc w:val="both"/>
      </w:pPr>
      <w:r w:rsidRPr="00D842C8">
        <w:t>Нормативы расхода тепловой энергии на отопление на территории КБР утверждены приказом министерства ЖКХ Кабардино-Балкарской республики от 31.08.2020 № 133 и составляют 0,025 Гкал за 1 м</w:t>
      </w:r>
      <w:proofErr w:type="gramStart"/>
      <w:r w:rsidRPr="00D842C8">
        <w:rPr>
          <w:vertAlign w:val="superscript"/>
        </w:rPr>
        <w:t>2</w:t>
      </w:r>
      <w:proofErr w:type="gramEnd"/>
      <w:r w:rsidRPr="00D842C8">
        <w:t xml:space="preserve"> в месяц.</w:t>
      </w:r>
    </w:p>
    <w:p w:rsidR="00B237B1" w:rsidRPr="00D842C8" w:rsidRDefault="00B237B1" w:rsidP="00D842C8">
      <w:pPr>
        <w:ind w:right="-23" w:firstLine="686"/>
        <w:jc w:val="both"/>
        <w:rPr>
          <w:szCs w:val="28"/>
        </w:rPr>
      </w:pPr>
      <w:r w:rsidRPr="00D842C8">
        <w:rPr>
          <w:szCs w:val="28"/>
        </w:rPr>
        <w:t>Требования к энергетической эффективности жилых и общественных зданий приведены в ФЗ №261 «Об энергосбережении и о повышении энергетической эффективности, и о внесении изменений в отдельные законодательные акты Российской Федерации», ФЗ № 190 «О теплоснабжении».</w:t>
      </w:r>
    </w:p>
    <w:p w:rsidR="00B237B1" w:rsidRPr="00D842C8" w:rsidRDefault="00B237B1" w:rsidP="00D842C8">
      <w:pPr>
        <w:ind w:right="-23" w:firstLine="686"/>
        <w:jc w:val="both"/>
        <w:rPr>
          <w:szCs w:val="28"/>
        </w:rPr>
      </w:pPr>
      <w:r w:rsidRPr="00D842C8">
        <w:rPr>
          <w:szCs w:val="28"/>
        </w:rPr>
        <w:t xml:space="preserve">В соответствии с указанными документами, проектируемые и реконструируемы жилые, общественные и промышленные здания, должны проектироваться согласно СП 50.13330.2012 «Тепловая защита зданий», актуализированная редакция </w:t>
      </w:r>
      <w:proofErr w:type="spellStart"/>
      <w:r w:rsidRPr="00D842C8">
        <w:rPr>
          <w:szCs w:val="28"/>
        </w:rPr>
        <w:t>СНиП</w:t>
      </w:r>
      <w:proofErr w:type="spellEnd"/>
      <w:r w:rsidRPr="00D842C8">
        <w:rPr>
          <w:szCs w:val="28"/>
        </w:rPr>
        <w:t xml:space="preserve"> 23-02-2003.</w:t>
      </w:r>
    </w:p>
    <w:p w:rsidR="00B237B1" w:rsidRPr="00D842C8" w:rsidRDefault="00B237B1" w:rsidP="00D842C8">
      <w:pPr>
        <w:ind w:right="-23" w:firstLine="686"/>
        <w:jc w:val="both"/>
        <w:rPr>
          <w:szCs w:val="28"/>
        </w:rPr>
      </w:pPr>
      <w:r w:rsidRPr="00D842C8">
        <w:rPr>
          <w:szCs w:val="28"/>
        </w:rPr>
        <w:t>Данные строительные нормы и правила устанавливают требования к тепловой защите зданий в целях экономии энергии при обеспечении санитарно-гигиенических и оптимальных параметров микроклимата помещений и долговечности ограждающих конструкций зданий и сооружений.</w:t>
      </w:r>
    </w:p>
    <w:p w:rsidR="00B237B1" w:rsidRPr="00D842C8" w:rsidRDefault="00B237B1" w:rsidP="00D842C8">
      <w:pPr>
        <w:ind w:right="-23" w:firstLine="686"/>
        <w:jc w:val="both"/>
        <w:rPr>
          <w:szCs w:val="28"/>
        </w:rPr>
      </w:pPr>
      <w:r w:rsidRPr="00D842C8">
        <w:rPr>
          <w:szCs w:val="28"/>
        </w:rPr>
        <w:t>Требования к повышению тепловой защиты зданий и сооружений, основных потребителей энергии, являются важным объектом государственного регулирования в большинстве стран мира. Эти требования рассматриваются также с точки зрения охраны окружающей среды, рационального использования не возобновляемых природных ресурсов и уменьшения влияния "парникового" эффекта и сокращения выделений двуокиси углерода и других вредных веществ в атмосферу.</w:t>
      </w:r>
    </w:p>
    <w:p w:rsidR="00B237B1" w:rsidRPr="00D842C8" w:rsidRDefault="00B237B1" w:rsidP="00D842C8">
      <w:pPr>
        <w:ind w:right="-23" w:firstLine="686"/>
        <w:jc w:val="both"/>
        <w:rPr>
          <w:szCs w:val="28"/>
        </w:rPr>
      </w:pPr>
      <w:r w:rsidRPr="00D842C8">
        <w:rPr>
          <w:szCs w:val="28"/>
        </w:rPr>
        <w:t>Данные нормы затрагивают часть общей задачи энергосбережения в зданиях. Одновременно с созданием эффективной тепловой защиты, в соответствии с другими нормативными документами принимаются меры по повышению эффективности инженерного оборудования зданий, снижению потерь энергии при ее выработке и транспортировке, а также по сокращению расхода тепловой и электрической энергии путем автоматического управления и регулирования оборудования и инженерных систем в целом.</w:t>
      </w:r>
    </w:p>
    <w:p w:rsidR="00B237B1" w:rsidRPr="00D842C8" w:rsidRDefault="00B237B1" w:rsidP="00D842C8">
      <w:pPr>
        <w:ind w:right="-23" w:firstLine="686"/>
        <w:jc w:val="both"/>
        <w:rPr>
          <w:szCs w:val="28"/>
        </w:rPr>
      </w:pPr>
      <w:r w:rsidRPr="00D842C8">
        <w:rPr>
          <w:szCs w:val="28"/>
        </w:rPr>
        <w:t xml:space="preserve">Нормы по тепловой защите зданий гармонизированы с аналогичными зарубежными нормами развитых стран. Эти нормы, как и нормы на инженерное оборудование, содержат минимальные требования, и строительство </w:t>
      </w:r>
      <w:proofErr w:type="gramStart"/>
      <w:r w:rsidRPr="00D842C8">
        <w:rPr>
          <w:szCs w:val="28"/>
        </w:rPr>
        <w:t>многих зданий может</w:t>
      </w:r>
      <w:proofErr w:type="gramEnd"/>
      <w:r w:rsidRPr="00D842C8">
        <w:rPr>
          <w:szCs w:val="28"/>
        </w:rPr>
        <w:t xml:space="preserve"> быть выполнено на экономической основе с существенно более высокими показателями тепловой защиты, предусмотренными классификацией зданий по энергетической эффективности.</w:t>
      </w:r>
    </w:p>
    <w:p w:rsidR="00B237B1" w:rsidRPr="00D842C8" w:rsidRDefault="00B237B1" w:rsidP="00D842C8">
      <w:pPr>
        <w:ind w:right="-23" w:firstLine="686"/>
        <w:jc w:val="both"/>
        <w:rPr>
          <w:szCs w:val="28"/>
        </w:rPr>
      </w:pPr>
      <w:r w:rsidRPr="00D842C8">
        <w:rPr>
          <w:szCs w:val="28"/>
        </w:rPr>
        <w:t>Данные нормы и правила распространяются на тепловую защиту жилых, общественных, производственных, сельскохозяйственных и складских зданий и сооружений (далее - зданий), в которых необходимо поддерживать определенную температуру и влажность внутреннего воздуха.</w:t>
      </w:r>
    </w:p>
    <w:p w:rsidR="00B237B1" w:rsidRPr="00D842C8" w:rsidRDefault="00B237B1" w:rsidP="00D842C8">
      <w:pPr>
        <w:ind w:right="-23" w:firstLine="686"/>
        <w:jc w:val="both"/>
        <w:rPr>
          <w:szCs w:val="28"/>
        </w:rPr>
      </w:pPr>
      <w:r w:rsidRPr="00D842C8">
        <w:rPr>
          <w:szCs w:val="28"/>
        </w:rPr>
        <w:t xml:space="preserve">Согласно СП 50.13330.2012 «Тепловая защита зданий», актуализированная редакция </w:t>
      </w:r>
      <w:proofErr w:type="spellStart"/>
      <w:r w:rsidRPr="00D842C8">
        <w:rPr>
          <w:szCs w:val="28"/>
        </w:rPr>
        <w:t>СНиП</w:t>
      </w:r>
      <w:proofErr w:type="spellEnd"/>
      <w:r w:rsidRPr="00D842C8">
        <w:rPr>
          <w:szCs w:val="28"/>
        </w:rPr>
        <w:t xml:space="preserve"> 23-02-2003, энергетическую эффективность жилых и общественных зданий следует устанавливать в соответствии с классификацией по таблице 26.</w:t>
      </w:r>
    </w:p>
    <w:p w:rsidR="00B237B1" w:rsidRPr="00D842C8" w:rsidRDefault="00B237B1" w:rsidP="00D842C8">
      <w:pPr>
        <w:ind w:right="-23" w:firstLine="686"/>
        <w:jc w:val="both"/>
        <w:rPr>
          <w:szCs w:val="28"/>
        </w:rPr>
      </w:pPr>
      <w:r w:rsidRPr="00D842C8">
        <w:rPr>
          <w:szCs w:val="28"/>
        </w:rPr>
        <w:t>Присвоение классов D, Е на стадии проектирования не допускается. Классы</w:t>
      </w:r>
      <w:proofErr w:type="gramStart"/>
      <w:r w:rsidRPr="00D842C8">
        <w:rPr>
          <w:szCs w:val="28"/>
        </w:rPr>
        <w:t xml:space="preserve"> А</w:t>
      </w:r>
      <w:proofErr w:type="gramEnd"/>
      <w:r w:rsidRPr="00D842C8">
        <w:rPr>
          <w:szCs w:val="28"/>
        </w:rPr>
        <w:t xml:space="preserve">, В устанавливают для вновь возводимых и реконструируемых зданий на стадии разработки проекта и впоследствии их уточняют по результатам эксплуатации. </w:t>
      </w:r>
    </w:p>
    <w:p w:rsidR="00B237B1" w:rsidRPr="00D842C8" w:rsidRDefault="00B237B1" w:rsidP="00D842C8">
      <w:pPr>
        <w:ind w:right="-23" w:firstLine="686"/>
        <w:jc w:val="both"/>
        <w:rPr>
          <w:szCs w:val="28"/>
        </w:rPr>
      </w:pPr>
      <w:r w:rsidRPr="00D842C8">
        <w:rPr>
          <w:szCs w:val="28"/>
        </w:rPr>
        <w:t>Для достижения классов</w:t>
      </w:r>
      <w:proofErr w:type="gramStart"/>
      <w:r w:rsidRPr="00D842C8">
        <w:rPr>
          <w:szCs w:val="28"/>
        </w:rPr>
        <w:t xml:space="preserve"> А</w:t>
      </w:r>
      <w:proofErr w:type="gramEnd"/>
      <w:r w:rsidRPr="00D842C8">
        <w:rPr>
          <w:szCs w:val="28"/>
        </w:rPr>
        <w:t xml:space="preserve">, В органам администраций субъектов Российской Федерации рекомендуется применять меры по экономическому стимулированию участников проектирования и строительства. </w:t>
      </w:r>
    </w:p>
    <w:p w:rsidR="00B237B1" w:rsidRPr="00D842C8" w:rsidRDefault="00B237B1" w:rsidP="00D842C8">
      <w:pPr>
        <w:ind w:right="-23" w:firstLine="686"/>
        <w:jc w:val="both"/>
        <w:rPr>
          <w:szCs w:val="28"/>
        </w:rPr>
      </w:pPr>
      <w:r w:rsidRPr="00D842C8">
        <w:rPr>
          <w:szCs w:val="28"/>
        </w:rPr>
        <w:lastRenderedPageBreak/>
        <w:t>Класс</w:t>
      </w:r>
      <w:proofErr w:type="gramStart"/>
      <w:r w:rsidRPr="00D842C8">
        <w:rPr>
          <w:szCs w:val="28"/>
        </w:rPr>
        <w:t xml:space="preserve"> С</w:t>
      </w:r>
      <w:proofErr w:type="gramEnd"/>
      <w:r w:rsidRPr="00D842C8">
        <w:rPr>
          <w:szCs w:val="28"/>
        </w:rPr>
        <w:t xml:space="preserve"> устанавливают при эксплуатации вновь возведенных и реконструированных зданий согласно разделу 11 </w:t>
      </w:r>
      <w:proofErr w:type="spellStart"/>
      <w:r w:rsidRPr="00D842C8">
        <w:rPr>
          <w:szCs w:val="28"/>
        </w:rPr>
        <w:t>СНиП</w:t>
      </w:r>
      <w:proofErr w:type="spellEnd"/>
      <w:r w:rsidRPr="00D842C8">
        <w:rPr>
          <w:szCs w:val="28"/>
        </w:rPr>
        <w:t xml:space="preserve"> 23-02-2003. </w:t>
      </w:r>
    </w:p>
    <w:p w:rsidR="00B237B1" w:rsidRPr="00D842C8" w:rsidRDefault="00B237B1" w:rsidP="00D842C8">
      <w:pPr>
        <w:ind w:right="-23" w:firstLine="686"/>
        <w:jc w:val="both"/>
        <w:rPr>
          <w:szCs w:val="28"/>
        </w:rPr>
      </w:pPr>
      <w:r w:rsidRPr="00D842C8">
        <w:rPr>
          <w:szCs w:val="28"/>
        </w:rPr>
        <w:t>Классы D, Е устанавливают при эксплуатации возведенных до 2000 г. зданий с целью разработки органами администраций субъектов Российской Федерации очередности и мероприятий по реконструкции этих зданий.</w:t>
      </w:r>
    </w:p>
    <w:p w:rsidR="00B237B1" w:rsidRPr="00D842C8" w:rsidRDefault="00B237B1" w:rsidP="00D842C8">
      <w:pPr>
        <w:ind w:right="-23" w:firstLine="686"/>
        <w:jc w:val="both"/>
        <w:rPr>
          <w:szCs w:val="28"/>
        </w:rPr>
      </w:pPr>
    </w:p>
    <w:p w:rsidR="00B237B1" w:rsidRPr="00D842C8" w:rsidRDefault="00B237B1" w:rsidP="00D842C8">
      <w:pPr>
        <w:jc w:val="center"/>
        <w:rPr>
          <w:iCs/>
          <w:sz w:val="22"/>
          <w:szCs w:val="18"/>
        </w:rPr>
      </w:pPr>
      <w:r w:rsidRPr="00D842C8">
        <w:rPr>
          <w:iCs/>
          <w:sz w:val="22"/>
          <w:szCs w:val="18"/>
        </w:rPr>
        <w:t>Таблица 27 - Классы энергосбережения жилых и общественных зданий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6"/>
        <w:gridCol w:w="1648"/>
        <w:gridCol w:w="4166"/>
        <w:gridCol w:w="2404"/>
      </w:tblGrid>
      <w:tr w:rsidR="00B237B1" w:rsidRPr="00D842C8" w:rsidTr="00C81562">
        <w:tc>
          <w:tcPr>
            <w:tcW w:w="830"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Обозначение класса</w:t>
            </w:r>
          </w:p>
        </w:tc>
        <w:tc>
          <w:tcPr>
            <w:tcW w:w="836"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класса</w:t>
            </w:r>
          </w:p>
        </w:tc>
        <w:tc>
          <w:tcPr>
            <w:tcW w:w="2114"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Величина отклонения расчетного (фактического) значения удельной характеристики расхода тепловой энергии на отопление и вентиляцию здания </w:t>
            </w:r>
            <w:proofErr w:type="gramStart"/>
            <w:r w:rsidRPr="00D842C8">
              <w:rPr>
                <w:b/>
                <w:color w:val="000000"/>
                <w:sz w:val="18"/>
                <w:szCs w:val="20"/>
              </w:rPr>
              <w:t>от</w:t>
            </w:r>
            <w:proofErr w:type="gramEnd"/>
            <w:r w:rsidRPr="00D842C8">
              <w:rPr>
                <w:b/>
                <w:color w:val="000000"/>
                <w:sz w:val="18"/>
                <w:szCs w:val="20"/>
              </w:rPr>
              <w:t xml:space="preserve"> нормируемого, %</w:t>
            </w:r>
          </w:p>
        </w:tc>
        <w:tc>
          <w:tcPr>
            <w:tcW w:w="1219"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Рекомендуемые мероприятия, разрабатываемые субъектами РФ</w:t>
            </w:r>
          </w:p>
        </w:tc>
      </w:tr>
      <w:tr w:rsidR="00B237B1" w:rsidRPr="00D842C8" w:rsidTr="00C81562">
        <w:tc>
          <w:tcPr>
            <w:tcW w:w="5000" w:type="pct"/>
            <w:gridSpan w:val="4"/>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При проектировании и эксплуатации новых и реконструируемых зданий</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А++</w:t>
            </w:r>
          </w:p>
        </w:tc>
        <w:tc>
          <w:tcPr>
            <w:tcW w:w="836"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Очень высокий</w:t>
            </w: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Ниже -60</w:t>
            </w:r>
          </w:p>
        </w:tc>
        <w:tc>
          <w:tcPr>
            <w:tcW w:w="1219"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Экономическое стимулирование</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А+</w:t>
            </w:r>
          </w:p>
        </w:tc>
        <w:tc>
          <w:tcPr>
            <w:tcW w:w="836" w:type="pct"/>
            <w:vMerge/>
            <w:vAlign w:val="center"/>
            <w:hideMark/>
          </w:tcPr>
          <w:p w:rsidR="00B237B1" w:rsidRPr="00D842C8" w:rsidRDefault="00B237B1" w:rsidP="00D842C8">
            <w:pPr>
              <w:rPr>
                <w:color w:val="000000"/>
                <w:sz w:val="18"/>
                <w:szCs w:val="20"/>
              </w:rPr>
            </w:pP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-50 до -60 включительно</w:t>
            </w:r>
          </w:p>
        </w:tc>
        <w:tc>
          <w:tcPr>
            <w:tcW w:w="1219" w:type="pct"/>
            <w:vMerge/>
            <w:vAlign w:val="center"/>
            <w:hideMark/>
          </w:tcPr>
          <w:p w:rsidR="00B237B1" w:rsidRPr="00D842C8" w:rsidRDefault="00B237B1" w:rsidP="00D842C8">
            <w:pPr>
              <w:rPr>
                <w:color w:val="000000"/>
                <w:sz w:val="18"/>
                <w:szCs w:val="20"/>
              </w:rPr>
            </w:pP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А</w:t>
            </w:r>
          </w:p>
        </w:tc>
        <w:tc>
          <w:tcPr>
            <w:tcW w:w="836" w:type="pct"/>
            <w:vMerge/>
            <w:vAlign w:val="center"/>
            <w:hideMark/>
          </w:tcPr>
          <w:p w:rsidR="00B237B1" w:rsidRPr="00D842C8" w:rsidRDefault="00B237B1" w:rsidP="00D842C8">
            <w:pPr>
              <w:rPr>
                <w:color w:val="000000"/>
                <w:sz w:val="18"/>
                <w:szCs w:val="20"/>
              </w:rPr>
            </w:pP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-40 до -50 включительно</w:t>
            </w:r>
          </w:p>
        </w:tc>
        <w:tc>
          <w:tcPr>
            <w:tcW w:w="1219" w:type="pct"/>
            <w:vMerge/>
            <w:vAlign w:val="center"/>
            <w:hideMark/>
          </w:tcPr>
          <w:p w:rsidR="00B237B1" w:rsidRPr="00D842C8" w:rsidRDefault="00B237B1" w:rsidP="00D842C8">
            <w:pPr>
              <w:rPr>
                <w:color w:val="000000"/>
                <w:sz w:val="18"/>
                <w:szCs w:val="20"/>
              </w:rPr>
            </w:pP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В+</w:t>
            </w:r>
          </w:p>
        </w:tc>
        <w:tc>
          <w:tcPr>
            <w:tcW w:w="836"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Высокий</w:t>
            </w: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-30 до - 40 включительно</w:t>
            </w:r>
          </w:p>
        </w:tc>
        <w:tc>
          <w:tcPr>
            <w:tcW w:w="1219"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Экономическое стимулирование</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В</w:t>
            </w:r>
          </w:p>
        </w:tc>
        <w:tc>
          <w:tcPr>
            <w:tcW w:w="836" w:type="pct"/>
            <w:vMerge/>
            <w:vAlign w:val="center"/>
            <w:hideMark/>
          </w:tcPr>
          <w:p w:rsidR="00B237B1" w:rsidRPr="00D842C8" w:rsidRDefault="00B237B1" w:rsidP="00D842C8">
            <w:pPr>
              <w:rPr>
                <w:color w:val="000000"/>
                <w:sz w:val="18"/>
                <w:szCs w:val="20"/>
              </w:rPr>
            </w:pP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-15 до -30 включительно</w:t>
            </w:r>
          </w:p>
        </w:tc>
        <w:tc>
          <w:tcPr>
            <w:tcW w:w="1219" w:type="pct"/>
            <w:vMerge/>
            <w:vAlign w:val="center"/>
            <w:hideMark/>
          </w:tcPr>
          <w:p w:rsidR="00B237B1" w:rsidRPr="00D842C8" w:rsidRDefault="00B237B1" w:rsidP="00D842C8">
            <w:pPr>
              <w:rPr>
                <w:color w:val="000000"/>
                <w:sz w:val="18"/>
                <w:szCs w:val="20"/>
              </w:rPr>
            </w:pP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С+</w:t>
            </w:r>
          </w:p>
        </w:tc>
        <w:tc>
          <w:tcPr>
            <w:tcW w:w="836"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Нормальный</w:t>
            </w: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-5 до -15 включительно</w:t>
            </w:r>
          </w:p>
        </w:tc>
        <w:tc>
          <w:tcPr>
            <w:tcW w:w="1219" w:type="pct"/>
            <w:vMerge w:val="restar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Мероприятия не разрабатываются</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С</w:t>
            </w:r>
          </w:p>
        </w:tc>
        <w:tc>
          <w:tcPr>
            <w:tcW w:w="836" w:type="pct"/>
            <w:vMerge/>
            <w:vAlign w:val="center"/>
            <w:hideMark/>
          </w:tcPr>
          <w:p w:rsidR="00B237B1" w:rsidRPr="00D842C8" w:rsidRDefault="00B237B1" w:rsidP="00D842C8">
            <w:pPr>
              <w:rPr>
                <w:color w:val="000000"/>
                <w:sz w:val="18"/>
                <w:szCs w:val="20"/>
              </w:rPr>
            </w:pP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+5 до -5 включительно</w:t>
            </w:r>
          </w:p>
        </w:tc>
        <w:tc>
          <w:tcPr>
            <w:tcW w:w="1219" w:type="pct"/>
            <w:vMerge/>
            <w:vAlign w:val="center"/>
            <w:hideMark/>
          </w:tcPr>
          <w:p w:rsidR="00B237B1" w:rsidRPr="00D842C8" w:rsidRDefault="00B237B1" w:rsidP="00D842C8">
            <w:pPr>
              <w:rPr>
                <w:color w:val="000000"/>
                <w:sz w:val="18"/>
                <w:szCs w:val="20"/>
              </w:rPr>
            </w:pP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С-</w:t>
            </w:r>
          </w:p>
        </w:tc>
        <w:tc>
          <w:tcPr>
            <w:tcW w:w="836" w:type="pct"/>
            <w:vMerge/>
            <w:vAlign w:val="center"/>
            <w:hideMark/>
          </w:tcPr>
          <w:p w:rsidR="00B237B1" w:rsidRPr="00D842C8" w:rsidRDefault="00B237B1" w:rsidP="00D842C8">
            <w:pPr>
              <w:rPr>
                <w:color w:val="000000"/>
                <w:sz w:val="18"/>
                <w:szCs w:val="20"/>
              </w:rPr>
            </w:pP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+15 до +5 включительно</w:t>
            </w:r>
          </w:p>
        </w:tc>
        <w:tc>
          <w:tcPr>
            <w:tcW w:w="1219" w:type="pct"/>
            <w:vMerge/>
            <w:vAlign w:val="center"/>
            <w:hideMark/>
          </w:tcPr>
          <w:p w:rsidR="00B237B1" w:rsidRPr="00D842C8" w:rsidRDefault="00B237B1" w:rsidP="00D842C8">
            <w:pPr>
              <w:rPr>
                <w:color w:val="000000"/>
                <w:sz w:val="18"/>
                <w:szCs w:val="20"/>
              </w:rPr>
            </w:pPr>
          </w:p>
        </w:tc>
      </w:tr>
      <w:tr w:rsidR="00B237B1" w:rsidRPr="00D842C8" w:rsidTr="00C81562">
        <w:tc>
          <w:tcPr>
            <w:tcW w:w="5000" w:type="pct"/>
            <w:gridSpan w:val="4"/>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При эксплуатации существующих зданий</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D</w:t>
            </w:r>
          </w:p>
        </w:tc>
        <w:tc>
          <w:tcPr>
            <w:tcW w:w="83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Пониженный</w:t>
            </w: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От +15,1 до +50 включительно</w:t>
            </w:r>
          </w:p>
        </w:tc>
        <w:tc>
          <w:tcPr>
            <w:tcW w:w="1219"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Реконструкция при соответствующем экономическом обосновании</w:t>
            </w:r>
          </w:p>
        </w:tc>
      </w:tr>
      <w:tr w:rsidR="00B237B1" w:rsidRPr="00D842C8" w:rsidTr="00C81562">
        <w:tc>
          <w:tcPr>
            <w:tcW w:w="83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E</w:t>
            </w:r>
          </w:p>
        </w:tc>
        <w:tc>
          <w:tcPr>
            <w:tcW w:w="83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Низкий</w:t>
            </w:r>
          </w:p>
        </w:tc>
        <w:tc>
          <w:tcPr>
            <w:tcW w:w="2114"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Более +50</w:t>
            </w:r>
          </w:p>
        </w:tc>
        <w:tc>
          <w:tcPr>
            <w:tcW w:w="1219"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Реконструкция при соответствующем экономическом обосновании, или снос</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B237B1" w:rsidRPr="00D842C8" w:rsidRDefault="00B237B1" w:rsidP="00D842C8">
      <w:pPr>
        <w:ind w:right="-23" w:firstLine="686"/>
        <w:jc w:val="both"/>
        <w:rPr>
          <w:szCs w:val="28"/>
        </w:rPr>
      </w:pPr>
      <w:r w:rsidRPr="00D842C8">
        <w:rPr>
          <w:szCs w:val="28"/>
        </w:rPr>
        <w:t>Прогноз прироста тепловой нагрузки на ближайшую и среднесрочную перспективу принят на основании выданных технических условий на присоединение и материалов проектов планировки территории. Прогноз прироста на долгосрочную перспективу принят в соответствии с материалами актуализируемой схемы.</w:t>
      </w:r>
    </w:p>
    <w:p w:rsidR="00B237B1" w:rsidRPr="00D842C8" w:rsidRDefault="00B237B1" w:rsidP="00D842C8">
      <w:pPr>
        <w:ind w:right="-23" w:firstLine="686"/>
        <w:jc w:val="both"/>
        <w:rPr>
          <w:szCs w:val="28"/>
        </w:rPr>
      </w:pPr>
      <w:r w:rsidRPr="00D842C8">
        <w:rPr>
          <w:szCs w:val="28"/>
        </w:rPr>
        <w:t>Годовой объем ожидаемого объема реализации тепловой энергии на отопление-вентиляцию определен по формуле:</w:t>
      </w:r>
    </w:p>
    <w:p w:rsidR="00B237B1" w:rsidRPr="00D842C8" w:rsidRDefault="00B237B1" w:rsidP="00D842C8">
      <w:pPr>
        <w:ind w:right="-23" w:firstLine="686"/>
        <w:jc w:val="both"/>
        <w:rPr>
          <w:szCs w:val="28"/>
        </w:rPr>
      </w:pPr>
      <w:proofErr w:type="spellStart"/>
      <w:r w:rsidRPr="00D842C8">
        <w:rPr>
          <w:szCs w:val="28"/>
        </w:rPr>
        <w:t>Qов</w:t>
      </w:r>
      <w:proofErr w:type="spellEnd"/>
      <w:r w:rsidRPr="00D842C8">
        <w:rPr>
          <w:szCs w:val="28"/>
        </w:rPr>
        <w:t xml:space="preserve"> год = 24×N×Qор× (</w:t>
      </w:r>
      <w:proofErr w:type="spellStart"/>
      <w:r w:rsidRPr="00D842C8">
        <w:rPr>
          <w:szCs w:val="28"/>
        </w:rPr>
        <w:t>tвн</w:t>
      </w:r>
      <w:proofErr w:type="spellEnd"/>
      <w:r w:rsidRPr="00D842C8">
        <w:rPr>
          <w:szCs w:val="28"/>
        </w:rPr>
        <w:t xml:space="preserve"> - </w:t>
      </w:r>
      <w:proofErr w:type="spellStart"/>
      <w:r w:rsidRPr="00D842C8">
        <w:rPr>
          <w:szCs w:val="28"/>
        </w:rPr>
        <w:t>tн</w:t>
      </w:r>
      <w:proofErr w:type="gramStart"/>
      <w:r w:rsidRPr="00D842C8">
        <w:rPr>
          <w:szCs w:val="28"/>
        </w:rPr>
        <w:t>.с</w:t>
      </w:r>
      <w:proofErr w:type="gramEnd"/>
      <w:r w:rsidRPr="00D842C8">
        <w:rPr>
          <w:szCs w:val="28"/>
        </w:rPr>
        <w:t>р</w:t>
      </w:r>
      <w:proofErr w:type="spellEnd"/>
      <w:r w:rsidRPr="00D842C8">
        <w:rPr>
          <w:szCs w:val="28"/>
        </w:rPr>
        <w:t>)/(</w:t>
      </w:r>
      <w:proofErr w:type="spellStart"/>
      <w:r w:rsidRPr="00D842C8">
        <w:rPr>
          <w:szCs w:val="28"/>
        </w:rPr>
        <w:t>tвн</w:t>
      </w:r>
      <w:proofErr w:type="spellEnd"/>
      <w:r w:rsidRPr="00D842C8">
        <w:rPr>
          <w:szCs w:val="28"/>
        </w:rPr>
        <w:t xml:space="preserve"> - </w:t>
      </w:r>
      <w:proofErr w:type="spellStart"/>
      <w:r w:rsidRPr="00D842C8">
        <w:rPr>
          <w:szCs w:val="28"/>
        </w:rPr>
        <w:t>tнр</w:t>
      </w:r>
      <w:proofErr w:type="spellEnd"/>
      <w:r w:rsidRPr="00D842C8">
        <w:rPr>
          <w:szCs w:val="28"/>
        </w:rPr>
        <w:t>),</w:t>
      </w:r>
    </w:p>
    <w:p w:rsidR="00B237B1" w:rsidRPr="00D842C8" w:rsidRDefault="00B237B1" w:rsidP="00D842C8">
      <w:pPr>
        <w:ind w:right="-23" w:firstLine="686"/>
        <w:jc w:val="both"/>
        <w:rPr>
          <w:szCs w:val="28"/>
        </w:rPr>
      </w:pPr>
      <w:r w:rsidRPr="00D842C8">
        <w:rPr>
          <w:szCs w:val="28"/>
        </w:rPr>
        <w:t>где:</w:t>
      </w:r>
    </w:p>
    <w:p w:rsidR="00B237B1" w:rsidRPr="00D842C8" w:rsidRDefault="00B237B1" w:rsidP="00D842C8">
      <w:pPr>
        <w:ind w:right="-23" w:firstLine="686"/>
        <w:jc w:val="both"/>
        <w:rPr>
          <w:szCs w:val="28"/>
        </w:rPr>
      </w:pPr>
      <w:r w:rsidRPr="00D842C8">
        <w:rPr>
          <w:szCs w:val="28"/>
        </w:rPr>
        <w:t>где 24 - количество часов работы отопления в сутки;</w:t>
      </w:r>
    </w:p>
    <w:p w:rsidR="00B237B1" w:rsidRPr="00D842C8" w:rsidRDefault="00B237B1" w:rsidP="00D842C8">
      <w:pPr>
        <w:ind w:right="-23" w:firstLine="686"/>
        <w:jc w:val="both"/>
        <w:rPr>
          <w:szCs w:val="28"/>
        </w:rPr>
      </w:pPr>
      <w:r w:rsidRPr="00D842C8">
        <w:rPr>
          <w:szCs w:val="28"/>
        </w:rPr>
        <w:t>N - продолжительность отопительного периода (принята в размере 164 суток, в соотв. СП 131. 13330.2020);</w:t>
      </w:r>
    </w:p>
    <w:p w:rsidR="00B237B1" w:rsidRPr="00D842C8" w:rsidRDefault="00B237B1" w:rsidP="00D842C8">
      <w:pPr>
        <w:ind w:right="-23" w:firstLine="686"/>
        <w:jc w:val="both"/>
        <w:rPr>
          <w:szCs w:val="28"/>
        </w:rPr>
      </w:pPr>
      <w:proofErr w:type="spellStart"/>
      <w:proofErr w:type="gramStart"/>
      <w:r w:rsidRPr="00D842C8">
        <w:rPr>
          <w:szCs w:val="28"/>
        </w:rPr>
        <w:t>Q</w:t>
      </w:r>
      <w:proofErr w:type="gramEnd"/>
      <w:r w:rsidRPr="00D842C8">
        <w:rPr>
          <w:szCs w:val="28"/>
        </w:rPr>
        <w:t>ор</w:t>
      </w:r>
      <w:proofErr w:type="spellEnd"/>
      <w:r w:rsidRPr="00D842C8">
        <w:rPr>
          <w:szCs w:val="28"/>
        </w:rPr>
        <w:t xml:space="preserve"> - расчетная тепловая нагрузка (в соответствии с исходными данными);</w:t>
      </w:r>
    </w:p>
    <w:p w:rsidR="00B237B1" w:rsidRPr="00D842C8" w:rsidRDefault="00B237B1" w:rsidP="00D842C8">
      <w:pPr>
        <w:ind w:right="-23" w:firstLine="686"/>
        <w:jc w:val="both"/>
        <w:rPr>
          <w:szCs w:val="28"/>
        </w:rPr>
      </w:pPr>
      <w:proofErr w:type="spellStart"/>
      <w:r w:rsidRPr="00D842C8">
        <w:rPr>
          <w:szCs w:val="28"/>
        </w:rPr>
        <w:t>tвн</w:t>
      </w:r>
      <w:proofErr w:type="spellEnd"/>
      <w:r w:rsidRPr="00D842C8">
        <w:rPr>
          <w:szCs w:val="28"/>
        </w:rPr>
        <w:t xml:space="preserve"> - средняя температура воздуха в здании, °С (принимается +20</w:t>
      </w:r>
      <w:proofErr w:type="gramStart"/>
      <w:r w:rsidRPr="00D842C8">
        <w:rPr>
          <w:szCs w:val="28"/>
        </w:rPr>
        <w:t>°С</w:t>
      </w:r>
      <w:proofErr w:type="gramEnd"/>
      <w:r w:rsidRPr="00D842C8">
        <w:rPr>
          <w:szCs w:val="28"/>
        </w:rPr>
        <w:t xml:space="preserve"> по ГОСТ 30494-2011);</w:t>
      </w:r>
    </w:p>
    <w:p w:rsidR="00B237B1" w:rsidRPr="00D842C8" w:rsidRDefault="00B237B1" w:rsidP="00D842C8">
      <w:pPr>
        <w:ind w:right="-23" w:firstLine="686"/>
        <w:jc w:val="both"/>
        <w:rPr>
          <w:szCs w:val="28"/>
        </w:rPr>
      </w:pPr>
      <w:proofErr w:type="spellStart"/>
      <w:r w:rsidRPr="00D842C8">
        <w:rPr>
          <w:szCs w:val="28"/>
        </w:rPr>
        <w:t>tн.ср</w:t>
      </w:r>
      <w:proofErr w:type="spellEnd"/>
      <w:r w:rsidRPr="00D842C8">
        <w:rPr>
          <w:szCs w:val="28"/>
        </w:rPr>
        <w:t xml:space="preserve"> - средняя температура наружного воздуха за отопительный сезон (принята равной минус 0,5</w:t>
      </w:r>
      <w:proofErr w:type="gramStart"/>
      <w:r w:rsidRPr="00D842C8">
        <w:rPr>
          <w:szCs w:val="28"/>
        </w:rPr>
        <w:t xml:space="preserve"> °С</w:t>
      </w:r>
      <w:proofErr w:type="gramEnd"/>
      <w:r w:rsidRPr="00D842C8">
        <w:rPr>
          <w:szCs w:val="28"/>
        </w:rPr>
        <w:t xml:space="preserve"> в соотв. СП 131. 13330.2012);</w:t>
      </w:r>
    </w:p>
    <w:p w:rsidR="00B237B1" w:rsidRPr="00D842C8" w:rsidRDefault="00B237B1" w:rsidP="00D842C8">
      <w:pPr>
        <w:ind w:right="-23" w:firstLine="686"/>
        <w:jc w:val="both"/>
        <w:rPr>
          <w:szCs w:val="28"/>
        </w:rPr>
      </w:pPr>
      <w:proofErr w:type="spellStart"/>
      <w:r w:rsidRPr="00D842C8">
        <w:rPr>
          <w:szCs w:val="28"/>
        </w:rPr>
        <w:t>tнр</w:t>
      </w:r>
      <w:proofErr w:type="spellEnd"/>
      <w:r w:rsidRPr="00D842C8">
        <w:rPr>
          <w:szCs w:val="28"/>
        </w:rPr>
        <w:t xml:space="preserve"> - расчетная температура наружного воздуха для проектирования отопления (температура наиболее холодной пятидневки обеспеченностью 0,92, принята минус 17</w:t>
      </w:r>
      <w:proofErr w:type="gramStart"/>
      <w:r w:rsidRPr="00D842C8">
        <w:rPr>
          <w:szCs w:val="28"/>
        </w:rPr>
        <w:t>°С</w:t>
      </w:r>
      <w:proofErr w:type="gramEnd"/>
      <w:r w:rsidRPr="00D842C8">
        <w:rPr>
          <w:szCs w:val="28"/>
        </w:rPr>
        <w:t>, согласно СП 131. 13330.2020 для района строительства).</w:t>
      </w:r>
    </w:p>
    <w:p w:rsidR="00B237B1" w:rsidRPr="00D842C8" w:rsidRDefault="00B237B1" w:rsidP="00D842C8">
      <w:pPr>
        <w:ind w:right="-23" w:firstLine="686"/>
        <w:jc w:val="both"/>
        <w:rPr>
          <w:szCs w:val="28"/>
        </w:rPr>
      </w:pPr>
      <w:r w:rsidRPr="00D842C8">
        <w:rPr>
          <w:szCs w:val="28"/>
        </w:rPr>
        <w:t xml:space="preserve">Годовой расход теплоты на горячее водоснабжение </w:t>
      </w:r>
      <w:proofErr w:type="spellStart"/>
      <w:r w:rsidRPr="00D842C8">
        <w:rPr>
          <w:szCs w:val="28"/>
        </w:rPr>
        <w:t>Qгв</w:t>
      </w:r>
      <w:proofErr w:type="gramStart"/>
      <w:r w:rsidRPr="00D842C8">
        <w:rPr>
          <w:szCs w:val="28"/>
        </w:rPr>
        <w:t>.г</w:t>
      </w:r>
      <w:proofErr w:type="gramEnd"/>
      <w:r w:rsidRPr="00D842C8">
        <w:rPr>
          <w:szCs w:val="28"/>
        </w:rPr>
        <w:t>од</w:t>
      </w:r>
      <w:proofErr w:type="spellEnd"/>
      <w:r w:rsidRPr="00D842C8">
        <w:rPr>
          <w:szCs w:val="28"/>
        </w:rPr>
        <w:t xml:space="preserve"> определяется по формуле:</w:t>
      </w:r>
    </w:p>
    <w:p w:rsidR="00B237B1" w:rsidRPr="00D842C8" w:rsidRDefault="00B237B1" w:rsidP="00D842C8">
      <w:pPr>
        <w:ind w:right="-23" w:firstLine="686"/>
        <w:jc w:val="both"/>
        <w:rPr>
          <w:szCs w:val="28"/>
        </w:rPr>
      </w:pPr>
      <w:proofErr w:type="spellStart"/>
      <w:r w:rsidRPr="00D842C8">
        <w:rPr>
          <w:szCs w:val="28"/>
        </w:rPr>
        <w:t>Qгв</w:t>
      </w:r>
      <w:proofErr w:type="gramStart"/>
      <w:r w:rsidRPr="00D842C8">
        <w:rPr>
          <w:szCs w:val="28"/>
        </w:rPr>
        <w:t>.г</w:t>
      </w:r>
      <w:proofErr w:type="gramEnd"/>
      <w:r w:rsidRPr="00D842C8">
        <w:rPr>
          <w:szCs w:val="28"/>
        </w:rPr>
        <w:t>од</w:t>
      </w:r>
      <w:proofErr w:type="spellEnd"/>
      <w:r w:rsidRPr="00D842C8">
        <w:rPr>
          <w:szCs w:val="28"/>
        </w:rPr>
        <w:t xml:space="preserve"> = </w:t>
      </w:r>
      <w:proofErr w:type="spellStart"/>
      <w:r w:rsidRPr="00D842C8">
        <w:rPr>
          <w:szCs w:val="28"/>
        </w:rPr>
        <w:t>Qсут</w:t>
      </w:r>
      <w:proofErr w:type="spellEnd"/>
      <w:r w:rsidRPr="00D842C8">
        <w:rPr>
          <w:szCs w:val="28"/>
        </w:rPr>
        <w:t xml:space="preserve"> (</w:t>
      </w:r>
      <w:proofErr w:type="spellStart"/>
      <w:r w:rsidRPr="00D842C8">
        <w:rPr>
          <w:szCs w:val="28"/>
        </w:rPr>
        <w:t>Nз</w:t>
      </w:r>
      <w:proofErr w:type="spellEnd"/>
      <w:r w:rsidRPr="00D842C8">
        <w:rPr>
          <w:szCs w:val="28"/>
        </w:rPr>
        <w:t xml:space="preserve"> + </w:t>
      </w:r>
      <w:proofErr w:type="spellStart"/>
      <w:r w:rsidRPr="00D842C8">
        <w:rPr>
          <w:szCs w:val="28"/>
        </w:rPr>
        <w:t>Nл</w:t>
      </w:r>
      <w:proofErr w:type="spellEnd"/>
      <w:r w:rsidRPr="00D842C8">
        <w:rPr>
          <w:szCs w:val="28"/>
        </w:rPr>
        <w:t xml:space="preserve"> </w:t>
      </w:r>
      <w:proofErr w:type="spellStart"/>
      <w:r w:rsidRPr="00D842C8">
        <w:rPr>
          <w:szCs w:val="28"/>
        </w:rPr>
        <w:t>Kл</w:t>
      </w:r>
      <w:proofErr w:type="spellEnd"/>
      <w:r w:rsidRPr="00D842C8">
        <w:rPr>
          <w:szCs w:val="28"/>
        </w:rPr>
        <w:t xml:space="preserve"> ) ×</w:t>
      </w:r>
      <w:proofErr w:type="spellStart"/>
      <w:r w:rsidRPr="00D842C8">
        <w:rPr>
          <w:szCs w:val="28"/>
        </w:rPr>
        <w:t>Кн</w:t>
      </w:r>
      <w:proofErr w:type="spellEnd"/>
      <w:r w:rsidRPr="00D842C8">
        <w:rPr>
          <w:szCs w:val="28"/>
        </w:rPr>
        <w:t>,</w:t>
      </w:r>
    </w:p>
    <w:p w:rsidR="00B237B1" w:rsidRPr="00D842C8" w:rsidRDefault="00B237B1" w:rsidP="00D842C8">
      <w:pPr>
        <w:ind w:right="-23" w:firstLine="686"/>
        <w:jc w:val="both"/>
        <w:rPr>
          <w:szCs w:val="28"/>
        </w:rPr>
      </w:pPr>
      <w:r w:rsidRPr="00D842C8">
        <w:rPr>
          <w:szCs w:val="28"/>
        </w:rPr>
        <w:t>где:</w:t>
      </w:r>
    </w:p>
    <w:p w:rsidR="00B237B1" w:rsidRPr="00D842C8" w:rsidRDefault="00B237B1" w:rsidP="00D842C8">
      <w:pPr>
        <w:ind w:right="-23" w:firstLine="686"/>
        <w:jc w:val="both"/>
        <w:rPr>
          <w:szCs w:val="28"/>
        </w:rPr>
      </w:pPr>
      <w:proofErr w:type="spellStart"/>
      <w:proofErr w:type="gramStart"/>
      <w:r w:rsidRPr="00D842C8">
        <w:rPr>
          <w:szCs w:val="28"/>
        </w:rPr>
        <w:lastRenderedPageBreak/>
        <w:t>Q</w:t>
      </w:r>
      <w:proofErr w:type="gramEnd"/>
      <w:r w:rsidRPr="00D842C8">
        <w:rPr>
          <w:szCs w:val="28"/>
        </w:rPr>
        <w:t>сут</w:t>
      </w:r>
      <w:proofErr w:type="spellEnd"/>
      <w:r w:rsidRPr="00D842C8">
        <w:rPr>
          <w:szCs w:val="28"/>
        </w:rPr>
        <w:t xml:space="preserve"> - суточный расход теплоты на горячее водоснабжение, определенный исходя из </w:t>
      </w:r>
      <w:proofErr w:type="spellStart"/>
      <w:r w:rsidRPr="00D842C8">
        <w:rPr>
          <w:szCs w:val="28"/>
        </w:rPr>
        <w:t>вышеобозначенных</w:t>
      </w:r>
      <w:proofErr w:type="spellEnd"/>
      <w:r w:rsidRPr="00D842C8">
        <w:rPr>
          <w:szCs w:val="28"/>
        </w:rPr>
        <w:t xml:space="preserve"> нормативов на подогрев холодной воды с учетом перспективного водопотребления по нормам СП 31-13330-2020;</w:t>
      </w:r>
    </w:p>
    <w:p w:rsidR="00B237B1" w:rsidRPr="00D842C8" w:rsidRDefault="00B237B1" w:rsidP="00D842C8">
      <w:pPr>
        <w:ind w:right="-23" w:firstLine="686"/>
        <w:jc w:val="both"/>
        <w:rPr>
          <w:szCs w:val="28"/>
        </w:rPr>
      </w:pPr>
      <w:proofErr w:type="spellStart"/>
      <w:proofErr w:type="gramStart"/>
      <w:r w:rsidRPr="00D842C8">
        <w:rPr>
          <w:szCs w:val="28"/>
        </w:rPr>
        <w:t>N</w:t>
      </w:r>
      <w:proofErr w:type="gramEnd"/>
      <w:r w:rsidRPr="00D842C8">
        <w:rPr>
          <w:szCs w:val="28"/>
        </w:rPr>
        <w:t>з</w:t>
      </w:r>
      <w:proofErr w:type="spellEnd"/>
      <w:r w:rsidRPr="00D842C8">
        <w:rPr>
          <w:szCs w:val="28"/>
        </w:rPr>
        <w:t xml:space="preserve"> - число суток потребления горячей воды в здании в зимний период (принято в размере 164 суток);</w:t>
      </w:r>
    </w:p>
    <w:p w:rsidR="00B237B1" w:rsidRPr="00D842C8" w:rsidRDefault="00B237B1" w:rsidP="00D842C8">
      <w:pPr>
        <w:ind w:right="-23" w:firstLine="686"/>
        <w:jc w:val="both"/>
        <w:rPr>
          <w:szCs w:val="28"/>
        </w:rPr>
      </w:pPr>
      <w:proofErr w:type="spellStart"/>
      <w:proofErr w:type="gramStart"/>
      <w:r w:rsidRPr="00D842C8">
        <w:rPr>
          <w:szCs w:val="28"/>
        </w:rPr>
        <w:t>N</w:t>
      </w:r>
      <w:proofErr w:type="gramEnd"/>
      <w:r w:rsidRPr="00D842C8">
        <w:rPr>
          <w:szCs w:val="28"/>
        </w:rPr>
        <w:t>л</w:t>
      </w:r>
      <w:proofErr w:type="spellEnd"/>
      <w:r w:rsidRPr="00D842C8">
        <w:rPr>
          <w:szCs w:val="28"/>
        </w:rPr>
        <w:t xml:space="preserve"> - число суток потребления горячей воды в здании за летний период, за вычетом периода профилактики 14 дней (принято в размере 187 суток);</w:t>
      </w:r>
    </w:p>
    <w:p w:rsidR="00B237B1" w:rsidRPr="00D842C8" w:rsidRDefault="00B237B1" w:rsidP="00D842C8">
      <w:pPr>
        <w:ind w:right="-23" w:firstLine="686"/>
        <w:jc w:val="both"/>
        <w:rPr>
          <w:szCs w:val="28"/>
        </w:rPr>
      </w:pPr>
      <w:proofErr w:type="spellStart"/>
      <w:r w:rsidRPr="00D842C8">
        <w:rPr>
          <w:szCs w:val="28"/>
        </w:rPr>
        <w:t>Kл</w:t>
      </w:r>
      <w:proofErr w:type="spellEnd"/>
      <w:r w:rsidRPr="00D842C8">
        <w:rPr>
          <w:szCs w:val="28"/>
        </w:rPr>
        <w:t xml:space="preserve"> - коэффициент, учитывающий снижение расхода теплоты на ГВ из-за более высокой начальной температуры нагреваемой воды, которая зимой равна 5</w:t>
      </w:r>
      <w:proofErr w:type="gramStart"/>
      <w:r w:rsidRPr="00D842C8">
        <w:rPr>
          <w:szCs w:val="28"/>
        </w:rPr>
        <w:t>°С</w:t>
      </w:r>
      <w:proofErr w:type="gramEnd"/>
      <w:r w:rsidRPr="00D842C8">
        <w:rPr>
          <w:szCs w:val="28"/>
        </w:rPr>
        <w:t xml:space="preserve">, а летом в среднем 15°С; при этом коэффициент </w:t>
      </w:r>
      <w:proofErr w:type="spellStart"/>
      <w:r w:rsidRPr="00D842C8">
        <w:rPr>
          <w:szCs w:val="28"/>
        </w:rPr>
        <w:t>Kл</w:t>
      </w:r>
      <w:proofErr w:type="spellEnd"/>
      <w:r w:rsidRPr="00D842C8">
        <w:rPr>
          <w:szCs w:val="28"/>
        </w:rPr>
        <w:t xml:space="preserve"> будет равен 0,8. </w:t>
      </w:r>
    </w:p>
    <w:p w:rsidR="00B237B1" w:rsidRPr="00D842C8" w:rsidRDefault="00B237B1" w:rsidP="00D842C8">
      <w:pPr>
        <w:ind w:right="-23" w:firstLine="686"/>
        <w:jc w:val="both"/>
        <w:rPr>
          <w:szCs w:val="28"/>
        </w:rPr>
      </w:pPr>
      <w:proofErr w:type="spellStart"/>
      <w:proofErr w:type="gramStart"/>
      <w:r w:rsidRPr="00D842C8">
        <w:rPr>
          <w:szCs w:val="28"/>
        </w:rPr>
        <w:t>Кн</w:t>
      </w:r>
      <w:proofErr w:type="spellEnd"/>
      <w:r w:rsidRPr="00D842C8">
        <w:rPr>
          <w:szCs w:val="28"/>
        </w:rPr>
        <w:t xml:space="preserve"> - коэффициент неравномерности потребления горячей воды (принимается 2,4, в соответствии с рекомендациями учебного пособия «Теплофикация и тепловые сети».</w:t>
      </w:r>
      <w:proofErr w:type="gramEnd"/>
      <w:r w:rsidRPr="00D842C8">
        <w:rPr>
          <w:szCs w:val="28"/>
        </w:rPr>
        <w:t xml:space="preserve"> </w:t>
      </w:r>
      <w:proofErr w:type="gramStart"/>
      <w:r w:rsidRPr="00D842C8">
        <w:rPr>
          <w:szCs w:val="28"/>
        </w:rPr>
        <w:t>Соколов Е.Я. 2001 год.).</w:t>
      </w:r>
      <w:proofErr w:type="gramEnd"/>
    </w:p>
    <w:p w:rsidR="00B237B1" w:rsidRPr="00D842C8" w:rsidRDefault="00B237B1" w:rsidP="00D842C8">
      <w:pPr>
        <w:ind w:right="-23" w:firstLine="686"/>
        <w:jc w:val="both"/>
        <w:rPr>
          <w:szCs w:val="28"/>
        </w:rPr>
      </w:pPr>
      <w:r w:rsidRPr="00D842C8">
        <w:rPr>
          <w:szCs w:val="28"/>
        </w:rPr>
        <w:t>В зоне действия каждого из существующих источников тепловой энергии, прироста объемов потребления тепловой энергии не планируется. Проектов строительства новых источников тепловой энергии не выявлено.</w:t>
      </w:r>
    </w:p>
    <w:p w:rsidR="00B237B1" w:rsidRPr="00D842C8" w:rsidRDefault="00B237B1" w:rsidP="00D842C8">
      <w:pPr>
        <w:ind w:right="166" w:firstLine="709"/>
        <w:jc w:val="both"/>
        <w:rPr>
          <w:szCs w:val="28"/>
        </w:rPr>
      </w:pPr>
      <w:r w:rsidRPr="00D842C8">
        <w:rPr>
          <w:szCs w:val="28"/>
        </w:rPr>
        <w:t>Обеспечение перспективных объектов планируется от автономных источников теплоснабжения (АИТ).</w:t>
      </w:r>
    </w:p>
    <w:p w:rsidR="00B237B1" w:rsidRPr="00D842C8" w:rsidRDefault="00B237B1" w:rsidP="00D842C8">
      <w:pPr>
        <w:ind w:right="166" w:firstLine="709"/>
        <w:jc w:val="both"/>
        <w:rPr>
          <w:szCs w:val="28"/>
        </w:rPr>
      </w:pPr>
    </w:p>
    <w:p w:rsidR="00B237B1" w:rsidRPr="00D842C8" w:rsidRDefault="00B237B1" w:rsidP="00D842C8">
      <w:pPr>
        <w:widowControl w:val="0"/>
        <w:tabs>
          <w:tab w:val="left" w:pos="1875"/>
        </w:tabs>
        <w:autoSpaceDE w:val="0"/>
        <w:autoSpaceDN w:val="0"/>
        <w:adjustRightInd w:val="0"/>
        <w:jc w:val="center"/>
        <w:rPr>
          <w:b/>
          <w:color w:val="000000"/>
          <w:szCs w:val="28"/>
        </w:rPr>
      </w:pPr>
      <w:r w:rsidRPr="00D842C8">
        <w:rPr>
          <w:b/>
          <w:szCs w:val="28"/>
        </w:rPr>
        <w:t xml:space="preserve">2.5. </w:t>
      </w:r>
      <w:r w:rsidRPr="00D842C8">
        <w:rPr>
          <w:b/>
          <w:color w:val="000000"/>
          <w:szCs w:val="28"/>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B237B1" w:rsidRPr="00D842C8" w:rsidRDefault="00B237B1" w:rsidP="00D842C8">
      <w:pPr>
        <w:ind w:firstLine="709"/>
        <w:jc w:val="both"/>
        <w:rPr>
          <w:szCs w:val="28"/>
        </w:rPr>
      </w:pPr>
      <w:bookmarkStart w:id="68" w:name="_Hlk25229606"/>
      <w:r w:rsidRPr="00D842C8">
        <w:rPr>
          <w:szCs w:val="28"/>
        </w:rPr>
        <w:t>В соответствии с Методическими рекомендациями по разработке схем теплоснабжения, утвержденными Министерством регионального развития Российской Федерации №565/667 от 29.12.2012, предложения по организации индивидуального теплоснабжения рекомендуется разрабатывать только в зонах застройки малоэтажными жилыми зданиями и плотностью тепловой нагрузки меньше 0,01 Гкал/</w:t>
      </w:r>
      <w:proofErr w:type="gramStart"/>
      <w:r w:rsidRPr="00D842C8">
        <w:rPr>
          <w:szCs w:val="28"/>
        </w:rPr>
        <w:t>га</w:t>
      </w:r>
      <w:proofErr w:type="gramEnd"/>
      <w:r w:rsidRPr="00D842C8">
        <w:rPr>
          <w:szCs w:val="28"/>
        </w:rPr>
        <w:t xml:space="preserve">. Данная рекомендация объясняется экономически необоснованными затратами на строительство тепловых сетей большой протяженности и малыми диаметрами в зонах индивидуального устроительства, а также большими тепловыми потерями при передаче теплоносителя, соразмерными с количеством тепла, необходимого конечному потребителю. </w:t>
      </w:r>
    </w:p>
    <w:p w:rsidR="00B237B1" w:rsidRPr="00D842C8" w:rsidRDefault="00B237B1" w:rsidP="00D842C8">
      <w:pPr>
        <w:ind w:firstLine="709"/>
        <w:jc w:val="both"/>
        <w:rPr>
          <w:szCs w:val="28"/>
        </w:rPr>
      </w:pPr>
      <w:r w:rsidRPr="00D842C8">
        <w:rPr>
          <w:szCs w:val="28"/>
        </w:rPr>
        <w:t>Децентрализованным теплоснабжением планируется обеспечить все малоэтажные жилые дома (планируемые многоквартирные, существующие и планируемые индивидуальные), а также объекты общественного назначения, удалённые от сетей централизованного теплоснабжения.</w:t>
      </w:r>
    </w:p>
    <w:p w:rsidR="00B237B1" w:rsidRPr="00D842C8" w:rsidRDefault="00B237B1" w:rsidP="00D842C8">
      <w:pPr>
        <w:ind w:firstLine="709"/>
        <w:jc w:val="both"/>
        <w:rPr>
          <w:szCs w:val="28"/>
        </w:rPr>
      </w:pPr>
    </w:p>
    <w:bookmarkEnd w:id="68"/>
    <w:p w:rsidR="00B237B1" w:rsidRPr="00D842C8" w:rsidRDefault="00B237B1" w:rsidP="00D842C8">
      <w:pPr>
        <w:jc w:val="center"/>
        <w:rPr>
          <w:b/>
          <w:color w:val="000000"/>
          <w:szCs w:val="28"/>
        </w:rPr>
      </w:pPr>
      <w:r w:rsidRPr="00D842C8">
        <w:rPr>
          <w:b/>
          <w:szCs w:val="28"/>
        </w:rPr>
        <w:t xml:space="preserve">2.6. </w:t>
      </w:r>
      <w:proofErr w:type="gramStart"/>
      <w:r w:rsidRPr="00D842C8">
        <w:rPr>
          <w:b/>
          <w:szCs w:val="28"/>
        </w:rPr>
        <w:t xml:space="preserve">Прогнозы приростов объемов потребления </w:t>
      </w:r>
      <w:r w:rsidRPr="00D842C8">
        <w:rPr>
          <w:b/>
          <w:color w:val="000000"/>
          <w:szCs w:val="28"/>
        </w:rPr>
        <w:t>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w:t>
      </w:r>
      <w:proofErr w:type="gramEnd"/>
      <w:r w:rsidRPr="00D842C8">
        <w:rPr>
          <w:b/>
          <w:color w:val="000000"/>
          <w:szCs w:val="28"/>
        </w:rPr>
        <w:t xml:space="preserve"> </w:t>
      </w:r>
      <w:proofErr w:type="gramStart"/>
      <w:r w:rsidRPr="00D842C8">
        <w:rPr>
          <w:b/>
          <w:color w:val="000000"/>
          <w:szCs w:val="28"/>
        </w:rPr>
        <w:t>этапе</w:t>
      </w:r>
      <w:proofErr w:type="gramEnd"/>
    </w:p>
    <w:p w:rsidR="00B237B1" w:rsidRPr="00D842C8" w:rsidRDefault="00B237B1" w:rsidP="00D842C8">
      <w:pPr>
        <w:ind w:firstLine="708"/>
        <w:jc w:val="both"/>
        <w:rPr>
          <w:szCs w:val="28"/>
        </w:rPr>
      </w:pPr>
      <w:r w:rsidRPr="00D842C8">
        <w:rPr>
          <w:szCs w:val="28"/>
        </w:rPr>
        <w:t>Источники тепловой энергии в производственных зонах отсутствуют. Приросты объемов потребления тепловой энергией не планируются.</w:t>
      </w:r>
    </w:p>
    <w:p w:rsidR="00B237B1" w:rsidRPr="00D842C8" w:rsidRDefault="00B237B1" w:rsidP="00D842C8">
      <w:pPr>
        <w:ind w:firstLine="708"/>
        <w:jc w:val="both"/>
        <w:rPr>
          <w:szCs w:val="28"/>
        </w:rPr>
      </w:pPr>
    </w:p>
    <w:p w:rsidR="00B237B1" w:rsidRPr="00D842C8" w:rsidRDefault="00B237B1" w:rsidP="00D842C8">
      <w:pPr>
        <w:keepNext/>
        <w:keepLines/>
        <w:jc w:val="center"/>
        <w:outlineLvl w:val="1"/>
        <w:rPr>
          <w:b/>
          <w:szCs w:val="26"/>
        </w:rPr>
      </w:pPr>
      <w:bookmarkStart w:id="69" w:name="_Toc89608715"/>
      <w:r w:rsidRPr="00D842C8">
        <w:rPr>
          <w:b/>
          <w:szCs w:val="26"/>
        </w:rPr>
        <w:t>2.7.</w:t>
      </w:r>
      <w:r w:rsidRPr="00D842C8">
        <w:rPr>
          <w:b/>
          <w:szCs w:val="26"/>
        </w:rPr>
        <w:tab/>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69"/>
    </w:p>
    <w:p w:rsidR="00B237B1" w:rsidRPr="00D842C8" w:rsidRDefault="00B237B1" w:rsidP="00D842C8">
      <w:pPr>
        <w:ind w:firstLine="709"/>
        <w:jc w:val="both"/>
        <w:rPr>
          <w:szCs w:val="28"/>
        </w:rPr>
      </w:pPr>
      <w:r w:rsidRPr="00D842C8">
        <w:rPr>
          <w:szCs w:val="28"/>
        </w:rPr>
        <w:t>Сведения об объектах, подключенных к тепловым сетям в период, предшествующий актуализации схемы теплоснабжения, отсутствуют.</w:t>
      </w:r>
    </w:p>
    <w:p w:rsidR="00B237B1" w:rsidRPr="00D842C8" w:rsidRDefault="00B237B1" w:rsidP="00D842C8">
      <w:pPr>
        <w:ind w:firstLine="709"/>
        <w:jc w:val="both"/>
        <w:rPr>
          <w:szCs w:val="28"/>
        </w:rPr>
      </w:pPr>
    </w:p>
    <w:p w:rsidR="00B237B1" w:rsidRPr="00D842C8" w:rsidRDefault="00B237B1" w:rsidP="00D842C8">
      <w:pPr>
        <w:keepNext/>
        <w:keepLines/>
        <w:jc w:val="center"/>
        <w:outlineLvl w:val="1"/>
        <w:rPr>
          <w:b/>
          <w:szCs w:val="28"/>
        </w:rPr>
      </w:pPr>
      <w:bookmarkStart w:id="70" w:name="_Toc89608716"/>
      <w:r w:rsidRPr="00D842C8">
        <w:rPr>
          <w:b/>
          <w:szCs w:val="26"/>
        </w:rPr>
        <w:lastRenderedPageBreak/>
        <w:t>2.8.</w:t>
      </w:r>
      <w:r w:rsidRPr="00D842C8">
        <w:rPr>
          <w:b/>
          <w:szCs w:val="26"/>
        </w:rPr>
        <w:tab/>
        <w:t xml:space="preserve">Актуализированный прогноз перспективной застройки относительно указанного в утвержденной схеме теплоснабжения прогноза перспективной </w:t>
      </w:r>
      <w:r w:rsidRPr="00D842C8">
        <w:rPr>
          <w:b/>
          <w:szCs w:val="28"/>
        </w:rPr>
        <w:t>застройки</w:t>
      </w:r>
      <w:bookmarkEnd w:id="70"/>
    </w:p>
    <w:p w:rsidR="00B237B1" w:rsidRPr="00D842C8" w:rsidRDefault="00B237B1" w:rsidP="00D842C8">
      <w:pPr>
        <w:shd w:val="clear" w:color="auto" w:fill="FFFFFF"/>
        <w:tabs>
          <w:tab w:val="left" w:pos="743"/>
        </w:tabs>
        <w:overflowPunct w:val="0"/>
        <w:autoSpaceDN w:val="0"/>
        <w:ind w:firstLine="317"/>
        <w:jc w:val="both"/>
        <w:rPr>
          <w:szCs w:val="28"/>
        </w:rPr>
      </w:pPr>
      <w:r w:rsidRPr="00D842C8">
        <w:rPr>
          <w:szCs w:val="28"/>
        </w:rPr>
        <w:t>На расчетный срок присоединение новых потребителей не планируется.</w:t>
      </w:r>
    </w:p>
    <w:p w:rsidR="00B237B1" w:rsidRPr="00D842C8" w:rsidRDefault="00B237B1" w:rsidP="00D842C8">
      <w:pPr>
        <w:shd w:val="clear" w:color="auto" w:fill="FFFFFF"/>
        <w:tabs>
          <w:tab w:val="left" w:pos="743"/>
        </w:tabs>
        <w:overflowPunct w:val="0"/>
        <w:autoSpaceDN w:val="0"/>
        <w:ind w:firstLine="317"/>
        <w:jc w:val="both"/>
        <w:rPr>
          <w:szCs w:val="28"/>
        </w:rPr>
      </w:pPr>
    </w:p>
    <w:p w:rsidR="00B237B1" w:rsidRPr="00D842C8" w:rsidRDefault="00B237B1" w:rsidP="00D842C8">
      <w:pPr>
        <w:keepNext/>
        <w:keepLines/>
        <w:jc w:val="center"/>
        <w:outlineLvl w:val="1"/>
        <w:rPr>
          <w:b/>
          <w:szCs w:val="26"/>
        </w:rPr>
      </w:pPr>
      <w:bookmarkStart w:id="71" w:name="_Toc89608717"/>
      <w:r w:rsidRPr="00D842C8">
        <w:rPr>
          <w:b/>
          <w:szCs w:val="26"/>
        </w:rPr>
        <w:t>2.9.</w:t>
      </w:r>
      <w:r w:rsidRPr="00D842C8">
        <w:rPr>
          <w:b/>
          <w:szCs w:val="26"/>
        </w:rPr>
        <w:tab/>
        <w:t>Расчетная тепловая нагрузка на коллекторах источников тепловой энергии</w:t>
      </w:r>
      <w:bookmarkEnd w:id="71"/>
    </w:p>
    <w:p w:rsidR="00B237B1" w:rsidRPr="00D842C8" w:rsidRDefault="00B237B1" w:rsidP="00D842C8">
      <w:pPr>
        <w:shd w:val="clear" w:color="auto" w:fill="FFFFFF"/>
        <w:tabs>
          <w:tab w:val="left" w:pos="884"/>
        </w:tabs>
        <w:overflowPunct w:val="0"/>
        <w:autoSpaceDN w:val="0"/>
        <w:ind w:firstLine="317"/>
        <w:jc w:val="both"/>
        <w:rPr>
          <w:szCs w:val="28"/>
        </w:rPr>
      </w:pPr>
      <w:r w:rsidRPr="00D842C8">
        <w:rPr>
          <w:szCs w:val="28"/>
        </w:rPr>
        <w:t>Расчетная тепловая нагрузка на коллекторах источника тепловой энергии – отсутствует.</w:t>
      </w:r>
    </w:p>
    <w:p w:rsidR="00B237B1" w:rsidRPr="00D842C8" w:rsidRDefault="00B237B1" w:rsidP="00D842C8">
      <w:pPr>
        <w:shd w:val="clear" w:color="auto" w:fill="FFFFFF"/>
        <w:tabs>
          <w:tab w:val="left" w:pos="884"/>
        </w:tabs>
        <w:overflowPunct w:val="0"/>
        <w:autoSpaceDN w:val="0"/>
        <w:ind w:firstLine="317"/>
        <w:jc w:val="both"/>
        <w:rPr>
          <w:sz w:val="22"/>
        </w:rPr>
      </w:pPr>
    </w:p>
    <w:p w:rsidR="00B237B1" w:rsidRPr="00D842C8" w:rsidRDefault="00B237B1" w:rsidP="00D842C8">
      <w:pPr>
        <w:keepNext/>
        <w:keepLines/>
        <w:jc w:val="center"/>
        <w:outlineLvl w:val="1"/>
        <w:rPr>
          <w:b/>
          <w:szCs w:val="28"/>
        </w:rPr>
      </w:pPr>
      <w:bookmarkStart w:id="72" w:name="_Toc89608718"/>
      <w:r w:rsidRPr="00D842C8">
        <w:rPr>
          <w:b/>
          <w:szCs w:val="28"/>
        </w:rPr>
        <w:t>2.10.</w:t>
      </w:r>
      <w:r w:rsidRPr="00D842C8">
        <w:rPr>
          <w:b/>
          <w:szCs w:val="28"/>
        </w:rPr>
        <w:tab/>
        <w:t>Фактические расходы теплоносителя в отопительный и летний периоды</w:t>
      </w:r>
      <w:bookmarkEnd w:id="72"/>
    </w:p>
    <w:p w:rsidR="00B237B1" w:rsidRPr="00D842C8" w:rsidRDefault="00B237B1" w:rsidP="00D842C8">
      <w:pPr>
        <w:ind w:firstLine="708"/>
        <w:jc w:val="both"/>
        <w:rPr>
          <w:szCs w:val="28"/>
        </w:rPr>
      </w:pPr>
      <w:r w:rsidRPr="00D842C8">
        <w:rPr>
          <w:szCs w:val="28"/>
        </w:rPr>
        <w:t>Сведения о фактических расходах теплоносителя в отопительный период отсутствуют.</w:t>
      </w:r>
    </w:p>
    <w:p w:rsidR="00B237B1" w:rsidRPr="00D842C8" w:rsidRDefault="00B237B1" w:rsidP="00D842C8">
      <w:pPr>
        <w:ind w:firstLine="708"/>
        <w:jc w:val="both"/>
        <w:rPr>
          <w:szCs w:val="28"/>
        </w:rPr>
        <w:sectPr w:rsidR="00B237B1" w:rsidRPr="00D842C8" w:rsidSect="00C81562">
          <w:pgSz w:w="11906" w:h="16838"/>
          <w:pgMar w:top="851" w:right="567" w:bottom="851" w:left="1701" w:header="709" w:footer="709" w:gutter="0"/>
          <w:cols w:space="708"/>
          <w:docGrid w:linePitch="360"/>
        </w:sectPr>
      </w:pPr>
    </w:p>
    <w:p w:rsidR="00B237B1" w:rsidRPr="00D842C8" w:rsidRDefault="00B237B1" w:rsidP="00D842C8">
      <w:pPr>
        <w:jc w:val="center"/>
        <w:rPr>
          <w:b/>
          <w:szCs w:val="28"/>
        </w:rPr>
      </w:pPr>
      <w:r w:rsidRPr="00D842C8">
        <w:rPr>
          <w:b/>
          <w:szCs w:val="28"/>
        </w:rPr>
        <w:lastRenderedPageBreak/>
        <w:t>ГЛАВА 3. ЭЛЕКТРОННАЯ МОДЕЛЬ СИСТЕМЫ ТЕПЛОСНАБЖЕНИЯ ПОСЕЛЕНИЯ</w:t>
      </w:r>
    </w:p>
    <w:p w:rsidR="00B237B1" w:rsidRPr="00D842C8" w:rsidRDefault="00B237B1" w:rsidP="00D842C8">
      <w:pPr>
        <w:ind w:right="-1" w:firstLine="708"/>
        <w:jc w:val="both"/>
        <w:rPr>
          <w:rFonts w:eastAsia="Calibri"/>
          <w:szCs w:val="28"/>
          <w:lang w:eastAsia="en-US"/>
        </w:rPr>
      </w:pPr>
      <w:r w:rsidRPr="00D842C8">
        <w:rPr>
          <w:rFonts w:eastAsia="Calibri"/>
          <w:szCs w:val="28"/>
          <w:lang w:eastAsia="en-US"/>
        </w:rPr>
        <w:t xml:space="preserve">П. 2 Требований к схемам теплоснабжения, порядку их разработки и утверждения, устанавливает, что при разработке схемы теплоснабжения поселений с численностью населения до 100 тысяч человек соблюдений требований, указанных в </w:t>
      </w:r>
      <w:proofErr w:type="spellStart"/>
      <w:r w:rsidRPr="00D842C8">
        <w:rPr>
          <w:rFonts w:eastAsia="Calibri"/>
          <w:szCs w:val="28"/>
          <w:lang w:eastAsia="en-US"/>
        </w:rPr>
        <w:t>пп</w:t>
      </w:r>
      <w:proofErr w:type="spellEnd"/>
      <w:r w:rsidRPr="00D842C8">
        <w:rPr>
          <w:rFonts w:eastAsia="Calibri"/>
          <w:szCs w:val="28"/>
          <w:lang w:eastAsia="en-US"/>
        </w:rPr>
        <w:t xml:space="preserve">. «в» п. 23, </w:t>
      </w:r>
      <w:proofErr w:type="spellStart"/>
      <w:r w:rsidRPr="00D842C8">
        <w:rPr>
          <w:rFonts w:eastAsia="Calibri"/>
          <w:szCs w:val="28"/>
          <w:lang w:eastAsia="en-US"/>
        </w:rPr>
        <w:t>пп</w:t>
      </w:r>
      <w:proofErr w:type="spellEnd"/>
      <w:r w:rsidRPr="00D842C8">
        <w:rPr>
          <w:rFonts w:eastAsia="Calibri"/>
          <w:szCs w:val="28"/>
          <w:lang w:eastAsia="en-US"/>
        </w:rPr>
        <w:t xml:space="preserve">. 55, 56 требований к схемам теплоснабжения, утвержденных ПП РФ № 154, не является обязательным. </w:t>
      </w:r>
    </w:p>
    <w:p w:rsidR="00B237B1" w:rsidRPr="00D842C8" w:rsidRDefault="00B237B1" w:rsidP="00D842C8">
      <w:pPr>
        <w:ind w:right="-1"/>
        <w:jc w:val="both"/>
        <w:rPr>
          <w:rFonts w:eastAsia="Calibri"/>
          <w:szCs w:val="28"/>
          <w:lang w:eastAsia="en-US"/>
        </w:rPr>
      </w:pPr>
      <w:r w:rsidRPr="00D842C8">
        <w:rPr>
          <w:rFonts w:eastAsia="Calibri"/>
          <w:szCs w:val="28"/>
          <w:lang w:eastAsia="en-US"/>
        </w:rPr>
        <w:tab/>
        <w:t>Население сельского поселения Ново-Полтавское составляет 1003 человека. На основании изложенного при разработке настоящей схемы, и учитывая значение численности населения сельского поселения Ново-Полтавское, в пределе до 100 тыс. человек, разработка электронной модели системы теплоснабжения согласно п. 2 Постановления Правительства РФ от 22.02.2012 № 154 не выполняется.</w:t>
      </w:r>
    </w:p>
    <w:p w:rsidR="00B237B1" w:rsidRPr="00D842C8" w:rsidRDefault="00B237B1" w:rsidP="00D842C8">
      <w:pPr>
        <w:autoSpaceDE w:val="0"/>
        <w:autoSpaceDN w:val="0"/>
        <w:adjustRightInd w:val="0"/>
        <w:ind w:firstLine="720"/>
        <w:jc w:val="both"/>
        <w:rPr>
          <w:szCs w:val="28"/>
        </w:rPr>
      </w:pPr>
    </w:p>
    <w:p w:rsidR="00B237B1" w:rsidRPr="00D842C8" w:rsidRDefault="00B237B1" w:rsidP="00D842C8">
      <w:pPr>
        <w:jc w:val="center"/>
        <w:rPr>
          <w:b/>
          <w:szCs w:val="28"/>
        </w:rPr>
      </w:pPr>
      <w:r w:rsidRPr="00D842C8">
        <w:rPr>
          <w:b/>
          <w:szCs w:val="28"/>
        </w:rPr>
        <w:t>ГЛАВА 4. СУЩЕСТВУЮЩИЕ И ПЕРСПЕКТИВНЫЕ БАЛАНСЫ ТЕПЛОВОЙ МОЩНОСТИ ИСТОЧНИКОВ ТЕПЛОВОЙ ЭНЕРГИИ И ТЕПЛОВОЙ НАГРУЗКИ ПОТРЕБИТЕЛЕЙ</w:t>
      </w:r>
    </w:p>
    <w:p w:rsidR="00B237B1" w:rsidRPr="00D842C8" w:rsidRDefault="00B237B1" w:rsidP="00D842C8">
      <w:pPr>
        <w:jc w:val="center"/>
        <w:rPr>
          <w:b/>
          <w:szCs w:val="28"/>
        </w:rPr>
      </w:pPr>
      <w:r w:rsidRPr="00D842C8">
        <w:rPr>
          <w:b/>
          <w:szCs w:val="28"/>
        </w:rPr>
        <w:t xml:space="preserve">4.1. </w:t>
      </w:r>
      <w:proofErr w:type="gramStart"/>
      <w:r w:rsidRPr="00D842C8">
        <w:rPr>
          <w:b/>
          <w:szCs w:val="28"/>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 расчетной тепловой нагрузки, а в ценовых зонах теплоснабжения - балансы существующей на базовый период схемы теплоснабжения тепловой мощности и перспективной тепловой нагрузки в каждой системе</w:t>
      </w:r>
      <w:proofErr w:type="gramEnd"/>
      <w:r w:rsidRPr="00D842C8">
        <w:rPr>
          <w:b/>
          <w:szCs w:val="28"/>
        </w:rPr>
        <w:t xml:space="preserve">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rsidR="00B237B1" w:rsidRPr="00D842C8" w:rsidRDefault="00B237B1" w:rsidP="00D842C8">
      <w:pPr>
        <w:ind w:firstLine="709"/>
        <w:jc w:val="both"/>
        <w:rPr>
          <w:szCs w:val="28"/>
        </w:rPr>
      </w:pPr>
      <w:r w:rsidRPr="00D842C8">
        <w:rPr>
          <w:szCs w:val="28"/>
        </w:rPr>
        <w:t xml:space="preserve">Балансы существующей на базовый период схемы теплоснабжения тепловой мощности в каждой из зон действия источников тепловой энергии с определением резервов (дефицитов) существующей располагаемой тепловой мощности </w:t>
      </w:r>
      <w:proofErr w:type="gramStart"/>
      <w:r w:rsidRPr="00D842C8">
        <w:rPr>
          <w:szCs w:val="28"/>
        </w:rPr>
        <w:t>источников тепловой энергии, устанавливаемых на основании величины расчетной тепловой нагрузки приведены</w:t>
      </w:r>
      <w:proofErr w:type="gramEnd"/>
      <w:r w:rsidRPr="00D842C8">
        <w:rPr>
          <w:szCs w:val="28"/>
        </w:rPr>
        <w:t xml:space="preserve"> в таблице 30.</w:t>
      </w:r>
    </w:p>
    <w:p w:rsidR="00B237B1" w:rsidRPr="00D842C8" w:rsidRDefault="00B237B1" w:rsidP="00D842C8">
      <w:pPr>
        <w:ind w:firstLine="709"/>
        <w:jc w:val="both"/>
        <w:rPr>
          <w:sz w:val="22"/>
        </w:rPr>
      </w:pPr>
    </w:p>
    <w:p w:rsidR="00B237B1" w:rsidRPr="00D842C8" w:rsidRDefault="00B237B1" w:rsidP="00D842C8">
      <w:pPr>
        <w:ind w:firstLine="709"/>
        <w:jc w:val="both"/>
        <w:rPr>
          <w:sz w:val="22"/>
        </w:rPr>
      </w:pPr>
    </w:p>
    <w:p w:rsidR="00B237B1" w:rsidRPr="00D842C8" w:rsidRDefault="00B237B1" w:rsidP="00D842C8">
      <w:pPr>
        <w:ind w:firstLine="709"/>
        <w:jc w:val="both"/>
        <w:rPr>
          <w:sz w:val="22"/>
        </w:rPr>
        <w:sectPr w:rsidR="00B237B1" w:rsidRPr="00D842C8" w:rsidSect="00C81562">
          <w:pgSz w:w="11906" w:h="16838"/>
          <w:pgMar w:top="851" w:right="567" w:bottom="851" w:left="1701" w:header="708" w:footer="708" w:gutter="0"/>
          <w:cols w:space="708"/>
          <w:docGrid w:linePitch="360"/>
        </w:sectPr>
      </w:pPr>
    </w:p>
    <w:p w:rsidR="00B237B1" w:rsidRPr="00D842C8" w:rsidRDefault="00B237B1" w:rsidP="00D842C8">
      <w:pPr>
        <w:keepNext/>
        <w:ind w:firstLine="709"/>
        <w:jc w:val="center"/>
        <w:rPr>
          <w:sz w:val="22"/>
        </w:rPr>
      </w:pPr>
      <w:bookmarkStart w:id="73" w:name="_Ref19657969"/>
      <w:r w:rsidRPr="00D842C8">
        <w:rPr>
          <w:iCs/>
          <w:sz w:val="22"/>
          <w:szCs w:val="18"/>
        </w:rPr>
        <w:lastRenderedPageBreak/>
        <w:t xml:space="preserve">Таблица </w:t>
      </w:r>
      <w:bookmarkEnd w:id="73"/>
      <w:r w:rsidRPr="00D842C8">
        <w:rPr>
          <w:iCs/>
          <w:sz w:val="22"/>
          <w:szCs w:val="18"/>
        </w:rPr>
        <w:t xml:space="preserve">28 </w:t>
      </w:r>
      <w:r w:rsidRPr="00D842C8">
        <w:rPr>
          <w:sz w:val="22"/>
        </w:rPr>
        <w:t>– Балансы существующей тепловой мощности и перспективной тепловой нагрузки, Гкал/</w:t>
      </w:r>
      <w:proofErr w:type="gramStart"/>
      <w:r w:rsidRPr="00D842C8">
        <w:rPr>
          <w:sz w:val="22"/>
        </w:rPr>
        <w:t>ч</w:t>
      </w:r>
      <w:proofErr w:type="gramEnd"/>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
        <w:gridCol w:w="1612"/>
        <w:gridCol w:w="1537"/>
        <w:gridCol w:w="645"/>
        <w:gridCol w:w="1499"/>
        <w:gridCol w:w="1513"/>
        <w:gridCol w:w="1055"/>
        <w:gridCol w:w="1321"/>
        <w:gridCol w:w="1023"/>
        <w:gridCol w:w="1329"/>
        <w:gridCol w:w="1286"/>
        <w:gridCol w:w="1366"/>
        <w:gridCol w:w="1034"/>
      </w:tblGrid>
      <w:tr w:rsidR="00B237B1" w:rsidRPr="00D842C8" w:rsidTr="00C81562">
        <w:trPr>
          <w:trHeight w:hRule="exact" w:val="1898"/>
        </w:trPr>
        <w:tc>
          <w:tcPr>
            <w:tcW w:w="481"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1612"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Наименование ТСО</w:t>
            </w:r>
          </w:p>
        </w:tc>
        <w:tc>
          <w:tcPr>
            <w:tcW w:w="1537"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645"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Год</w:t>
            </w:r>
          </w:p>
        </w:tc>
        <w:tc>
          <w:tcPr>
            <w:tcW w:w="1499"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Установленная мощность, Гкал/</w:t>
            </w:r>
            <w:proofErr w:type="gramStart"/>
            <w:r w:rsidRPr="00D842C8">
              <w:rPr>
                <w:b/>
                <w:color w:val="000000"/>
                <w:sz w:val="18"/>
                <w:szCs w:val="20"/>
              </w:rPr>
              <w:t>ч</w:t>
            </w:r>
            <w:proofErr w:type="gramEnd"/>
          </w:p>
        </w:tc>
        <w:tc>
          <w:tcPr>
            <w:tcW w:w="1513"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Располагаемая, Гкал/</w:t>
            </w:r>
            <w:proofErr w:type="gramStart"/>
            <w:r w:rsidRPr="00D842C8">
              <w:rPr>
                <w:b/>
                <w:color w:val="000000"/>
                <w:sz w:val="18"/>
                <w:szCs w:val="20"/>
              </w:rPr>
              <w:t>ч</w:t>
            </w:r>
            <w:proofErr w:type="gramEnd"/>
          </w:p>
        </w:tc>
        <w:tc>
          <w:tcPr>
            <w:tcW w:w="1055"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Тепловая мощность нетто, Гкал/</w:t>
            </w:r>
            <w:proofErr w:type="gramStart"/>
            <w:r w:rsidRPr="00D842C8">
              <w:rPr>
                <w:b/>
                <w:color w:val="000000"/>
                <w:sz w:val="18"/>
                <w:szCs w:val="20"/>
              </w:rPr>
              <w:t>ч</w:t>
            </w:r>
            <w:proofErr w:type="gramEnd"/>
          </w:p>
        </w:tc>
        <w:tc>
          <w:tcPr>
            <w:tcW w:w="1321"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Собственные нужды, Гкал/</w:t>
            </w:r>
            <w:proofErr w:type="gramStart"/>
            <w:r w:rsidRPr="00D842C8">
              <w:rPr>
                <w:b/>
                <w:color w:val="000000"/>
                <w:sz w:val="18"/>
                <w:szCs w:val="20"/>
              </w:rPr>
              <w:t>ч</w:t>
            </w:r>
            <w:proofErr w:type="gramEnd"/>
          </w:p>
        </w:tc>
        <w:tc>
          <w:tcPr>
            <w:tcW w:w="1023"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Потери в тепловых сетях, Гкал/</w:t>
            </w:r>
            <w:proofErr w:type="gramStart"/>
            <w:r w:rsidRPr="00D842C8">
              <w:rPr>
                <w:b/>
                <w:color w:val="000000"/>
                <w:sz w:val="18"/>
                <w:szCs w:val="20"/>
              </w:rPr>
              <w:t>ч</w:t>
            </w:r>
            <w:proofErr w:type="gramEnd"/>
          </w:p>
        </w:tc>
        <w:tc>
          <w:tcPr>
            <w:tcW w:w="1329"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Подключенная нагрузка, Гкал/</w:t>
            </w:r>
            <w:proofErr w:type="gramStart"/>
            <w:r w:rsidRPr="00D842C8">
              <w:rPr>
                <w:b/>
                <w:color w:val="000000"/>
                <w:sz w:val="18"/>
                <w:szCs w:val="20"/>
              </w:rPr>
              <w:t>ч</w:t>
            </w:r>
            <w:proofErr w:type="gramEnd"/>
          </w:p>
        </w:tc>
        <w:tc>
          <w:tcPr>
            <w:tcW w:w="1286"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Тепловая нагрузка на источнике, Гкал/</w:t>
            </w:r>
            <w:proofErr w:type="gramStart"/>
            <w:r w:rsidRPr="00D842C8">
              <w:rPr>
                <w:b/>
                <w:color w:val="000000"/>
                <w:sz w:val="18"/>
                <w:szCs w:val="20"/>
              </w:rPr>
              <w:t>ч</w:t>
            </w:r>
            <w:proofErr w:type="gramEnd"/>
          </w:p>
        </w:tc>
        <w:tc>
          <w:tcPr>
            <w:tcW w:w="1366"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Резерв (+)/ дефицит (-) тепловой мощности в номинальном режиме, Гкал/</w:t>
            </w:r>
            <w:proofErr w:type="gramStart"/>
            <w:r w:rsidRPr="00D842C8">
              <w:rPr>
                <w:b/>
                <w:color w:val="000000"/>
                <w:sz w:val="18"/>
                <w:szCs w:val="20"/>
              </w:rPr>
              <w:t>ч</w:t>
            </w:r>
            <w:proofErr w:type="gramEnd"/>
          </w:p>
        </w:tc>
        <w:tc>
          <w:tcPr>
            <w:tcW w:w="1034" w:type="dxa"/>
            <w:shd w:val="clear" w:color="auto" w:fill="auto"/>
            <w:vAlign w:val="center"/>
          </w:tcPr>
          <w:p w:rsidR="00B237B1" w:rsidRPr="00D842C8" w:rsidRDefault="00B237B1" w:rsidP="00D842C8">
            <w:pPr>
              <w:jc w:val="center"/>
              <w:rPr>
                <w:b/>
                <w:color w:val="000000"/>
                <w:sz w:val="18"/>
                <w:szCs w:val="20"/>
              </w:rPr>
            </w:pPr>
            <w:r w:rsidRPr="00D842C8">
              <w:rPr>
                <w:b/>
                <w:color w:val="000000"/>
                <w:sz w:val="18"/>
                <w:szCs w:val="20"/>
              </w:rPr>
              <w:t>КИУТМ, %</w:t>
            </w:r>
          </w:p>
        </w:tc>
      </w:tr>
      <w:tr w:rsidR="00B237B1" w:rsidRPr="00D842C8" w:rsidTr="00C81562">
        <w:trPr>
          <w:trHeight w:hRule="exact" w:val="284"/>
        </w:trPr>
        <w:tc>
          <w:tcPr>
            <w:tcW w:w="15701" w:type="dxa"/>
            <w:gridSpan w:val="13"/>
            <w:shd w:val="clear" w:color="auto" w:fill="auto"/>
            <w:vAlign w:val="center"/>
          </w:tcPr>
          <w:p w:rsidR="00B237B1" w:rsidRPr="00D842C8" w:rsidRDefault="00B237B1" w:rsidP="00D842C8">
            <w:pPr>
              <w:rPr>
                <w:rFonts w:eastAsia="Verdana"/>
                <w:sz w:val="18"/>
                <w:szCs w:val="20"/>
              </w:rPr>
            </w:pPr>
          </w:p>
        </w:tc>
      </w:tr>
      <w:tr w:rsidR="00B237B1" w:rsidRPr="00D842C8" w:rsidTr="00C81562">
        <w:trPr>
          <w:trHeight w:hRule="exact" w:val="283"/>
        </w:trPr>
        <w:tc>
          <w:tcPr>
            <w:tcW w:w="481" w:type="dxa"/>
            <w:vMerge w:val="restart"/>
            <w:shd w:val="clear" w:color="auto" w:fill="auto"/>
            <w:vAlign w:val="center"/>
          </w:tcPr>
          <w:p w:rsidR="00B237B1" w:rsidRPr="00D842C8" w:rsidRDefault="00B237B1" w:rsidP="00D842C8">
            <w:pPr>
              <w:jc w:val="center"/>
              <w:rPr>
                <w:rFonts w:eastAsia="Verdana"/>
                <w:sz w:val="18"/>
                <w:szCs w:val="20"/>
              </w:rPr>
            </w:pPr>
            <w:r w:rsidRPr="00D842C8">
              <w:rPr>
                <w:rFonts w:eastAsia="Verdana"/>
                <w:sz w:val="18"/>
                <w:szCs w:val="20"/>
              </w:rPr>
              <w:t>1</w:t>
            </w:r>
          </w:p>
        </w:tc>
        <w:tc>
          <w:tcPr>
            <w:tcW w:w="1612" w:type="dxa"/>
            <w:vMerge w:val="restart"/>
            <w:shd w:val="clear" w:color="auto" w:fill="auto"/>
            <w:vAlign w:val="center"/>
          </w:tcPr>
          <w:p w:rsidR="00B237B1" w:rsidRPr="00D842C8" w:rsidRDefault="00B237B1" w:rsidP="00D842C8">
            <w:pPr>
              <w:jc w:val="center"/>
              <w:rPr>
                <w:rFonts w:eastAsia="Verdana"/>
                <w:sz w:val="18"/>
                <w:szCs w:val="20"/>
                <w:lang w:eastAsia="en-US"/>
              </w:rPr>
            </w:pPr>
            <w:r w:rsidRPr="00D842C8">
              <w:rPr>
                <w:sz w:val="18"/>
                <w:szCs w:val="20"/>
              </w:rPr>
              <w:t>АО «</w:t>
            </w:r>
            <w:proofErr w:type="spellStart"/>
            <w:r w:rsidRPr="00D842C8">
              <w:rPr>
                <w:sz w:val="18"/>
                <w:szCs w:val="20"/>
              </w:rPr>
              <w:t>Прохладненская</w:t>
            </w:r>
            <w:proofErr w:type="spellEnd"/>
            <w:r w:rsidRPr="00D842C8">
              <w:rPr>
                <w:sz w:val="18"/>
                <w:szCs w:val="20"/>
              </w:rPr>
              <w:t xml:space="preserve"> районная </w:t>
            </w:r>
            <w:proofErr w:type="spellStart"/>
            <w:proofErr w:type="gramStart"/>
            <w:r w:rsidRPr="00D842C8">
              <w:rPr>
                <w:sz w:val="18"/>
                <w:szCs w:val="20"/>
              </w:rPr>
              <w:t>теплоэнер-гетическая</w:t>
            </w:r>
            <w:proofErr w:type="spellEnd"/>
            <w:proofErr w:type="gramEnd"/>
            <w:r w:rsidRPr="00D842C8">
              <w:rPr>
                <w:sz w:val="18"/>
                <w:szCs w:val="20"/>
              </w:rPr>
              <w:t xml:space="preserve"> компания»</w:t>
            </w:r>
          </w:p>
        </w:tc>
        <w:tc>
          <w:tcPr>
            <w:tcW w:w="1537" w:type="dxa"/>
            <w:vMerge w:val="restart"/>
            <w:shd w:val="clear" w:color="auto" w:fill="auto"/>
            <w:vAlign w:val="center"/>
          </w:tcPr>
          <w:p w:rsidR="00B237B1" w:rsidRPr="00D842C8" w:rsidRDefault="00B237B1" w:rsidP="00D842C8">
            <w:pPr>
              <w:widowControl w:val="0"/>
              <w:ind w:right="-99"/>
              <w:outlineLvl w:val="1"/>
              <w:rPr>
                <w:sz w:val="18"/>
                <w:szCs w:val="20"/>
                <w:highlight w:val="yellow"/>
              </w:rPr>
            </w:pPr>
            <w:r w:rsidRPr="00D842C8">
              <w:rPr>
                <w:rFonts w:eastAsia="Verdana"/>
                <w:sz w:val="18"/>
                <w:szCs w:val="20"/>
                <w:lang w:eastAsia="en-US"/>
              </w:rPr>
              <w:t>Котельная ул. Третьякова</w:t>
            </w: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2024</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2,32</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0,0322</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0,6769</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+1,9231</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26,03</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jc w:val="center"/>
              <w:rPr>
                <w:color w:val="000000"/>
                <w:sz w:val="18"/>
                <w:szCs w:val="20"/>
              </w:rPr>
            </w:pPr>
          </w:p>
        </w:tc>
        <w:tc>
          <w:tcPr>
            <w:tcW w:w="1537" w:type="dxa"/>
            <w:vMerge/>
            <w:shd w:val="clear" w:color="auto" w:fill="auto"/>
            <w:vAlign w:val="center"/>
          </w:tcPr>
          <w:p w:rsidR="00B237B1" w:rsidRPr="00D842C8" w:rsidRDefault="00B237B1" w:rsidP="00D842C8">
            <w:pPr>
              <w:jc w:val="cente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2025</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2,32</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0,0304</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0,6751</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+1,9249</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25,97</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rPr>
                <w:color w:val="000000"/>
                <w:sz w:val="18"/>
                <w:szCs w:val="20"/>
              </w:rPr>
            </w:pPr>
          </w:p>
        </w:tc>
        <w:tc>
          <w:tcPr>
            <w:tcW w:w="1537" w:type="dxa"/>
            <w:vMerge/>
            <w:shd w:val="clear" w:color="auto" w:fill="auto"/>
            <w:vAlign w:val="center"/>
          </w:tcPr>
          <w:p w:rsidR="00B237B1" w:rsidRPr="00D842C8" w:rsidRDefault="00B237B1" w:rsidP="00D842C8">
            <w:pP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2026</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0,0286</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0,6733</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+1,9167</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26,00</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rPr>
                <w:color w:val="000000"/>
                <w:sz w:val="18"/>
                <w:szCs w:val="20"/>
              </w:rPr>
            </w:pPr>
          </w:p>
        </w:tc>
        <w:tc>
          <w:tcPr>
            <w:tcW w:w="1537" w:type="dxa"/>
            <w:vMerge/>
            <w:shd w:val="clear" w:color="auto" w:fill="auto"/>
            <w:vAlign w:val="center"/>
          </w:tcPr>
          <w:p w:rsidR="00B237B1" w:rsidRPr="00D842C8" w:rsidRDefault="00B237B1" w:rsidP="00D842C8">
            <w:pP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2027</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0,0268</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0,6715</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+1,9185</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25,93</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rPr>
                <w:color w:val="000000"/>
                <w:sz w:val="18"/>
                <w:szCs w:val="20"/>
              </w:rPr>
            </w:pPr>
          </w:p>
        </w:tc>
        <w:tc>
          <w:tcPr>
            <w:tcW w:w="1537" w:type="dxa"/>
            <w:vMerge/>
            <w:shd w:val="clear" w:color="auto" w:fill="auto"/>
            <w:vAlign w:val="center"/>
          </w:tcPr>
          <w:p w:rsidR="00B237B1" w:rsidRPr="00D842C8" w:rsidRDefault="00B237B1" w:rsidP="00D842C8">
            <w:pP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2028</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0,025</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0,6697</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+1,9203</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25,86</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rPr>
                <w:color w:val="000000"/>
                <w:sz w:val="18"/>
                <w:szCs w:val="20"/>
              </w:rPr>
            </w:pPr>
          </w:p>
        </w:tc>
        <w:tc>
          <w:tcPr>
            <w:tcW w:w="1537" w:type="dxa"/>
            <w:vMerge/>
            <w:shd w:val="clear" w:color="auto" w:fill="auto"/>
            <w:vAlign w:val="center"/>
          </w:tcPr>
          <w:p w:rsidR="00B237B1" w:rsidRPr="00D842C8" w:rsidRDefault="00B237B1" w:rsidP="00D842C8">
            <w:pP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2029-2033</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0,0163</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0,661</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+1,929</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25,52</w:t>
            </w:r>
          </w:p>
        </w:tc>
      </w:tr>
      <w:tr w:rsidR="00B237B1" w:rsidRPr="00D842C8" w:rsidTr="00C81562">
        <w:trPr>
          <w:trHeight w:hRule="exact" w:val="284"/>
        </w:trPr>
        <w:tc>
          <w:tcPr>
            <w:tcW w:w="481" w:type="dxa"/>
            <w:vMerge/>
            <w:shd w:val="clear" w:color="auto" w:fill="auto"/>
          </w:tcPr>
          <w:p w:rsidR="00B237B1" w:rsidRPr="00D842C8" w:rsidRDefault="00B237B1" w:rsidP="00D842C8">
            <w:pPr>
              <w:rPr>
                <w:rFonts w:eastAsia="Verdana"/>
                <w:sz w:val="18"/>
                <w:szCs w:val="20"/>
              </w:rPr>
            </w:pPr>
          </w:p>
        </w:tc>
        <w:tc>
          <w:tcPr>
            <w:tcW w:w="1612" w:type="dxa"/>
            <w:vMerge/>
            <w:shd w:val="clear" w:color="auto" w:fill="auto"/>
            <w:vAlign w:val="center"/>
          </w:tcPr>
          <w:p w:rsidR="00B237B1" w:rsidRPr="00D842C8" w:rsidRDefault="00B237B1" w:rsidP="00D842C8">
            <w:pPr>
              <w:rPr>
                <w:color w:val="000000"/>
                <w:sz w:val="18"/>
                <w:szCs w:val="20"/>
              </w:rPr>
            </w:pPr>
          </w:p>
        </w:tc>
        <w:tc>
          <w:tcPr>
            <w:tcW w:w="1537" w:type="dxa"/>
            <w:vMerge/>
            <w:shd w:val="clear" w:color="auto" w:fill="auto"/>
            <w:vAlign w:val="center"/>
          </w:tcPr>
          <w:p w:rsidR="00B237B1" w:rsidRPr="00D842C8" w:rsidRDefault="00B237B1" w:rsidP="00D842C8">
            <w:pPr>
              <w:rPr>
                <w:color w:val="000000"/>
                <w:sz w:val="18"/>
                <w:szCs w:val="20"/>
              </w:rPr>
            </w:pPr>
          </w:p>
        </w:tc>
        <w:tc>
          <w:tcPr>
            <w:tcW w:w="64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2034-2039</w:t>
            </w:r>
          </w:p>
        </w:tc>
        <w:tc>
          <w:tcPr>
            <w:tcW w:w="149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51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2,44</w:t>
            </w:r>
          </w:p>
        </w:tc>
        <w:tc>
          <w:tcPr>
            <w:tcW w:w="1055"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2,59</w:t>
            </w:r>
          </w:p>
        </w:tc>
        <w:tc>
          <w:tcPr>
            <w:tcW w:w="1321"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w:t>
            </w:r>
          </w:p>
        </w:tc>
        <w:tc>
          <w:tcPr>
            <w:tcW w:w="102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0,0064</w:t>
            </w:r>
          </w:p>
        </w:tc>
        <w:tc>
          <w:tcPr>
            <w:tcW w:w="1329"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28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0,6511</w:t>
            </w:r>
          </w:p>
        </w:tc>
        <w:tc>
          <w:tcPr>
            <w:tcW w:w="1366"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+1,9389</w:t>
            </w:r>
          </w:p>
        </w:tc>
        <w:tc>
          <w:tcPr>
            <w:tcW w:w="1034"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25,14</w:t>
            </w:r>
          </w:p>
        </w:tc>
      </w:tr>
    </w:tbl>
    <w:p w:rsidR="00B237B1" w:rsidRPr="00D842C8" w:rsidRDefault="00B237B1" w:rsidP="00D842C8">
      <w:pPr>
        <w:keepNext/>
        <w:rPr>
          <w:sz w:val="22"/>
        </w:rPr>
      </w:pPr>
    </w:p>
    <w:p w:rsidR="00B237B1" w:rsidRPr="00D842C8" w:rsidRDefault="00B237B1" w:rsidP="00D842C8">
      <w:pPr>
        <w:rPr>
          <w:b/>
          <w:szCs w:val="28"/>
        </w:rPr>
        <w:sectPr w:rsidR="00B237B1" w:rsidRPr="00D842C8" w:rsidSect="00C81562">
          <w:pgSz w:w="16838" w:h="11906" w:orient="landscape"/>
          <w:pgMar w:top="1701" w:right="851" w:bottom="1701" w:left="851" w:header="567" w:footer="567" w:gutter="0"/>
          <w:cols w:space="720"/>
          <w:docGrid w:linePitch="326"/>
        </w:sectPr>
      </w:pPr>
    </w:p>
    <w:p w:rsidR="00B237B1" w:rsidRPr="00D842C8" w:rsidRDefault="00B237B1" w:rsidP="00D842C8">
      <w:pPr>
        <w:jc w:val="right"/>
        <w:rPr>
          <w:bCs/>
          <w:szCs w:val="28"/>
        </w:rPr>
      </w:pPr>
      <w:r w:rsidRPr="00D842C8">
        <w:rPr>
          <w:bCs/>
          <w:szCs w:val="28"/>
        </w:rPr>
        <w:lastRenderedPageBreak/>
        <w:t>Таблица 29</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69"/>
        <w:gridCol w:w="1134"/>
        <w:gridCol w:w="1134"/>
        <w:gridCol w:w="1701"/>
        <w:gridCol w:w="1559"/>
        <w:gridCol w:w="2126"/>
      </w:tblGrid>
      <w:tr w:rsidR="00B237B1" w:rsidRPr="00D842C8" w:rsidTr="00C81562">
        <w:tc>
          <w:tcPr>
            <w:tcW w:w="2269" w:type="dxa"/>
            <w:vMerge w:val="restart"/>
            <w:shd w:val="clear" w:color="auto" w:fill="FFFFFF"/>
            <w:vAlign w:val="center"/>
          </w:tcPr>
          <w:p w:rsidR="00B237B1" w:rsidRPr="00D842C8" w:rsidRDefault="00B237B1" w:rsidP="00D842C8">
            <w:pPr>
              <w:jc w:val="center"/>
              <w:rPr>
                <w:b/>
                <w:sz w:val="20"/>
              </w:rPr>
            </w:pPr>
            <w:r w:rsidRPr="00D842C8">
              <w:rPr>
                <w:b/>
                <w:sz w:val="20"/>
                <w:szCs w:val="22"/>
              </w:rPr>
              <w:t>Наименование источника теплоснабжения</w:t>
            </w:r>
          </w:p>
        </w:tc>
        <w:tc>
          <w:tcPr>
            <w:tcW w:w="5528" w:type="dxa"/>
            <w:gridSpan w:val="4"/>
            <w:shd w:val="clear" w:color="auto" w:fill="FFFFFF"/>
          </w:tcPr>
          <w:p w:rsidR="00B237B1" w:rsidRPr="00D842C8" w:rsidRDefault="00B237B1" w:rsidP="00D842C8">
            <w:pPr>
              <w:jc w:val="center"/>
              <w:rPr>
                <w:b/>
                <w:sz w:val="20"/>
              </w:rPr>
            </w:pPr>
            <w:r w:rsidRPr="00D842C8">
              <w:rPr>
                <w:b/>
                <w:sz w:val="20"/>
                <w:szCs w:val="22"/>
              </w:rPr>
              <w:t>Присоединенная нагрузка</w:t>
            </w:r>
          </w:p>
        </w:tc>
        <w:tc>
          <w:tcPr>
            <w:tcW w:w="2126" w:type="dxa"/>
            <w:vMerge w:val="restart"/>
            <w:shd w:val="clear" w:color="auto" w:fill="FFFFFF"/>
            <w:vAlign w:val="center"/>
          </w:tcPr>
          <w:p w:rsidR="00B237B1" w:rsidRPr="00D842C8" w:rsidRDefault="00B237B1" w:rsidP="00D842C8">
            <w:pPr>
              <w:jc w:val="center"/>
              <w:rPr>
                <w:b/>
                <w:sz w:val="20"/>
              </w:rPr>
            </w:pPr>
            <w:r w:rsidRPr="00D842C8">
              <w:rPr>
                <w:b/>
                <w:sz w:val="20"/>
                <w:szCs w:val="22"/>
              </w:rPr>
              <w:t>Мощность источника тепловой энергии, Гкал/час</w:t>
            </w:r>
          </w:p>
        </w:tc>
      </w:tr>
      <w:tr w:rsidR="00B237B1" w:rsidRPr="00D842C8" w:rsidTr="00C81562">
        <w:tc>
          <w:tcPr>
            <w:tcW w:w="2269" w:type="dxa"/>
            <w:vMerge/>
            <w:shd w:val="clear" w:color="auto" w:fill="FFFFFF"/>
            <w:vAlign w:val="center"/>
          </w:tcPr>
          <w:p w:rsidR="00B237B1" w:rsidRPr="00D842C8" w:rsidRDefault="00B237B1" w:rsidP="00D842C8">
            <w:pPr>
              <w:jc w:val="center"/>
              <w:rPr>
                <w:b/>
                <w:sz w:val="20"/>
              </w:rPr>
            </w:pPr>
          </w:p>
        </w:tc>
        <w:tc>
          <w:tcPr>
            <w:tcW w:w="1134" w:type="dxa"/>
            <w:shd w:val="clear" w:color="auto" w:fill="FFFFFF"/>
            <w:vAlign w:val="center"/>
          </w:tcPr>
          <w:p w:rsidR="00B237B1" w:rsidRPr="00D842C8" w:rsidRDefault="00B237B1" w:rsidP="00D842C8">
            <w:pPr>
              <w:jc w:val="center"/>
              <w:rPr>
                <w:b/>
                <w:sz w:val="20"/>
              </w:rPr>
            </w:pPr>
            <w:r w:rsidRPr="00D842C8">
              <w:rPr>
                <w:b/>
                <w:sz w:val="20"/>
                <w:szCs w:val="22"/>
              </w:rPr>
              <w:t>ВСЕГО:</w:t>
            </w:r>
          </w:p>
        </w:tc>
        <w:tc>
          <w:tcPr>
            <w:tcW w:w="1134" w:type="dxa"/>
            <w:shd w:val="clear" w:color="auto" w:fill="FFFFFF"/>
            <w:vAlign w:val="center"/>
          </w:tcPr>
          <w:p w:rsidR="00B237B1" w:rsidRPr="00D842C8" w:rsidRDefault="00B237B1" w:rsidP="00D842C8">
            <w:pPr>
              <w:jc w:val="center"/>
              <w:rPr>
                <w:b/>
                <w:sz w:val="20"/>
              </w:rPr>
            </w:pPr>
            <w:r w:rsidRPr="00D842C8">
              <w:rPr>
                <w:b/>
                <w:sz w:val="20"/>
                <w:szCs w:val="22"/>
              </w:rPr>
              <w:t>Жилой фонд Гкал/час</w:t>
            </w:r>
          </w:p>
        </w:tc>
        <w:tc>
          <w:tcPr>
            <w:tcW w:w="1701" w:type="dxa"/>
            <w:shd w:val="clear" w:color="auto" w:fill="FFFFFF"/>
            <w:vAlign w:val="center"/>
          </w:tcPr>
          <w:p w:rsidR="00B237B1" w:rsidRPr="00D842C8" w:rsidRDefault="00B237B1" w:rsidP="00D842C8">
            <w:pPr>
              <w:jc w:val="center"/>
              <w:rPr>
                <w:b/>
                <w:sz w:val="20"/>
              </w:rPr>
            </w:pPr>
            <w:r w:rsidRPr="00D842C8">
              <w:rPr>
                <w:b/>
                <w:sz w:val="20"/>
                <w:szCs w:val="22"/>
              </w:rPr>
              <w:t>Бюджетные организации Гкал/час</w:t>
            </w:r>
          </w:p>
        </w:tc>
        <w:tc>
          <w:tcPr>
            <w:tcW w:w="1559" w:type="dxa"/>
            <w:shd w:val="clear" w:color="auto" w:fill="FFFFFF"/>
            <w:vAlign w:val="center"/>
          </w:tcPr>
          <w:p w:rsidR="00B237B1" w:rsidRPr="00D842C8" w:rsidRDefault="00B237B1" w:rsidP="00D842C8">
            <w:pPr>
              <w:jc w:val="center"/>
              <w:rPr>
                <w:b/>
                <w:sz w:val="20"/>
              </w:rPr>
            </w:pPr>
            <w:r w:rsidRPr="00D842C8">
              <w:rPr>
                <w:b/>
                <w:sz w:val="20"/>
                <w:szCs w:val="22"/>
              </w:rPr>
              <w:t>Прочие организации Гкал/час</w:t>
            </w:r>
          </w:p>
        </w:tc>
        <w:tc>
          <w:tcPr>
            <w:tcW w:w="2126" w:type="dxa"/>
            <w:vMerge/>
            <w:shd w:val="clear" w:color="auto" w:fill="FFFFFF"/>
            <w:vAlign w:val="center"/>
          </w:tcPr>
          <w:p w:rsidR="00B237B1" w:rsidRPr="00D842C8" w:rsidRDefault="00B237B1" w:rsidP="00D842C8">
            <w:pPr>
              <w:jc w:val="center"/>
              <w:rPr>
                <w:b/>
                <w:sz w:val="20"/>
              </w:rPr>
            </w:pPr>
          </w:p>
        </w:tc>
      </w:tr>
      <w:tr w:rsidR="00B237B1" w:rsidRPr="00D842C8" w:rsidTr="00C81562">
        <w:tc>
          <w:tcPr>
            <w:tcW w:w="2269" w:type="dxa"/>
            <w:shd w:val="clear" w:color="auto" w:fill="FFFFFF"/>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1134" w:type="dxa"/>
            <w:shd w:val="clear" w:color="auto" w:fill="FFFFFF"/>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134" w:type="dxa"/>
            <w:shd w:val="clear" w:color="auto" w:fill="FFFFFF"/>
            <w:vAlign w:val="center"/>
          </w:tcPr>
          <w:p w:rsidR="00B237B1" w:rsidRPr="00D842C8" w:rsidRDefault="00B237B1" w:rsidP="00D842C8">
            <w:pPr>
              <w:jc w:val="center"/>
              <w:rPr>
                <w:sz w:val="18"/>
                <w:szCs w:val="20"/>
              </w:rPr>
            </w:pPr>
            <w:r w:rsidRPr="00D842C8">
              <w:rPr>
                <w:sz w:val="18"/>
                <w:szCs w:val="20"/>
              </w:rPr>
              <w:t>0,3675</w:t>
            </w:r>
          </w:p>
        </w:tc>
        <w:tc>
          <w:tcPr>
            <w:tcW w:w="1701" w:type="dxa"/>
            <w:shd w:val="clear" w:color="auto" w:fill="FFFFFF"/>
            <w:vAlign w:val="center"/>
          </w:tcPr>
          <w:p w:rsidR="00B237B1" w:rsidRPr="00D842C8" w:rsidRDefault="00B237B1" w:rsidP="00D842C8">
            <w:pPr>
              <w:jc w:val="center"/>
              <w:rPr>
                <w:sz w:val="18"/>
                <w:szCs w:val="20"/>
              </w:rPr>
            </w:pPr>
            <w:r w:rsidRPr="00D842C8">
              <w:rPr>
                <w:sz w:val="18"/>
                <w:szCs w:val="20"/>
              </w:rPr>
              <w:t>0,276</w:t>
            </w:r>
          </w:p>
        </w:tc>
        <w:tc>
          <w:tcPr>
            <w:tcW w:w="1559" w:type="dxa"/>
            <w:shd w:val="clear" w:color="auto" w:fill="FFFFFF"/>
            <w:vAlign w:val="center"/>
          </w:tcPr>
          <w:p w:rsidR="00B237B1" w:rsidRPr="00D842C8" w:rsidRDefault="00B237B1" w:rsidP="00D842C8">
            <w:pPr>
              <w:jc w:val="center"/>
              <w:rPr>
                <w:sz w:val="18"/>
                <w:szCs w:val="20"/>
              </w:rPr>
            </w:pPr>
            <w:r w:rsidRPr="00D842C8">
              <w:rPr>
                <w:sz w:val="18"/>
                <w:szCs w:val="20"/>
              </w:rPr>
              <w:t>0,0012</w:t>
            </w:r>
          </w:p>
        </w:tc>
        <w:tc>
          <w:tcPr>
            <w:tcW w:w="2126" w:type="dxa"/>
            <w:shd w:val="clear" w:color="auto" w:fill="FFFFFF"/>
            <w:vAlign w:val="center"/>
          </w:tcPr>
          <w:p w:rsidR="00B237B1" w:rsidRPr="00D842C8" w:rsidRDefault="00B237B1" w:rsidP="00D842C8">
            <w:pPr>
              <w:jc w:val="center"/>
              <w:rPr>
                <w:sz w:val="18"/>
                <w:szCs w:val="20"/>
              </w:rPr>
            </w:pPr>
            <w:r w:rsidRPr="00D842C8">
              <w:rPr>
                <w:sz w:val="18"/>
                <w:szCs w:val="20"/>
              </w:rPr>
              <w:t>2,6</w:t>
            </w:r>
          </w:p>
        </w:tc>
      </w:tr>
    </w:tbl>
    <w:p w:rsidR="00B237B1" w:rsidRPr="00D842C8" w:rsidRDefault="00B237B1" w:rsidP="00D842C8">
      <w:pPr>
        <w:rPr>
          <w:b/>
          <w:szCs w:val="28"/>
        </w:rPr>
      </w:pPr>
    </w:p>
    <w:p w:rsidR="00B237B1" w:rsidRPr="00D842C8" w:rsidRDefault="00B237B1" w:rsidP="00D842C8">
      <w:pPr>
        <w:jc w:val="center"/>
        <w:rPr>
          <w:b/>
          <w:color w:val="000000"/>
          <w:szCs w:val="28"/>
        </w:rPr>
      </w:pPr>
      <w:r w:rsidRPr="00D842C8">
        <w:rPr>
          <w:b/>
          <w:szCs w:val="28"/>
        </w:rPr>
        <w:t xml:space="preserve">4.2. </w:t>
      </w:r>
      <w:r w:rsidRPr="00D842C8">
        <w:rPr>
          <w:b/>
          <w:color w:val="000000"/>
          <w:szCs w:val="28"/>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p>
    <w:p w:rsidR="00B237B1" w:rsidRPr="00D842C8" w:rsidRDefault="00B237B1" w:rsidP="00D842C8">
      <w:pPr>
        <w:ind w:firstLine="709"/>
        <w:jc w:val="both"/>
        <w:rPr>
          <w:szCs w:val="28"/>
        </w:rPr>
      </w:pPr>
      <w:r w:rsidRPr="00D842C8">
        <w:rPr>
          <w:szCs w:val="28"/>
        </w:rPr>
        <w:t>Анализ результатов расчета показывает, что существующие сети обеспечивают тепловой энергией потребителей в необходимых параметрах.</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4.3. Выводы о резервах (дефицитах) существующей системы теплоснабжения при обеспечении перспективной тепловой нагрузки потребителей</w:t>
      </w:r>
    </w:p>
    <w:p w:rsidR="00B237B1" w:rsidRPr="00D842C8" w:rsidRDefault="00B237B1" w:rsidP="00D842C8">
      <w:pPr>
        <w:ind w:firstLine="708"/>
        <w:jc w:val="both"/>
        <w:rPr>
          <w:szCs w:val="28"/>
        </w:rPr>
      </w:pPr>
      <w:r w:rsidRPr="00D842C8">
        <w:rPr>
          <w:szCs w:val="28"/>
        </w:rPr>
        <w:t xml:space="preserve">На расчетный срок присоединение новых абонентов к источникам теплоснабжения не планируется. </w:t>
      </w:r>
    </w:p>
    <w:p w:rsidR="00B237B1" w:rsidRPr="00D842C8" w:rsidRDefault="00B237B1" w:rsidP="00D842C8">
      <w:pPr>
        <w:ind w:firstLine="709"/>
        <w:jc w:val="both"/>
        <w:rPr>
          <w:szCs w:val="28"/>
        </w:rPr>
      </w:pPr>
      <w:r w:rsidRPr="00D842C8">
        <w:rPr>
          <w:szCs w:val="28"/>
        </w:rPr>
        <w:t>Дефициты тепловой мощности не выявлены.</w:t>
      </w:r>
    </w:p>
    <w:p w:rsidR="00B237B1" w:rsidRPr="00D842C8" w:rsidRDefault="00B237B1" w:rsidP="00D842C8">
      <w:pPr>
        <w:ind w:firstLine="709"/>
        <w:jc w:val="both"/>
        <w:rPr>
          <w:szCs w:val="28"/>
        </w:rPr>
      </w:pPr>
    </w:p>
    <w:p w:rsidR="00B237B1" w:rsidRPr="00D842C8" w:rsidRDefault="00B237B1" w:rsidP="00D842C8">
      <w:pPr>
        <w:ind w:left="360"/>
        <w:jc w:val="center"/>
        <w:rPr>
          <w:b/>
          <w:color w:val="000000"/>
          <w:szCs w:val="28"/>
        </w:rPr>
      </w:pPr>
      <w:r w:rsidRPr="00D842C8">
        <w:rPr>
          <w:b/>
          <w:color w:val="000000"/>
          <w:szCs w:val="28"/>
        </w:rPr>
        <w:t xml:space="preserve">ГЛАВА 5. МАСТЕР-ПЛАН РАЗВИТИЯ СИСТЕМ ТЕПЛОСНАБЖЕНИЯ СЕЛЬСКОГО ПОСЕЛЕНИЯ </w:t>
      </w:r>
      <w:proofErr w:type="gramStart"/>
      <w:r w:rsidRPr="00D842C8">
        <w:rPr>
          <w:b/>
          <w:color w:val="000000"/>
          <w:szCs w:val="28"/>
        </w:rPr>
        <w:t>НОВО-ПОЛТАВСКОЕ</w:t>
      </w:r>
      <w:proofErr w:type="gramEnd"/>
    </w:p>
    <w:p w:rsidR="00B237B1" w:rsidRPr="00D842C8" w:rsidRDefault="00B237B1" w:rsidP="00D842C8">
      <w:pPr>
        <w:shd w:val="clear" w:color="auto" w:fill="FFFFFF"/>
        <w:ind w:firstLine="709"/>
        <w:jc w:val="both"/>
        <w:rPr>
          <w:color w:val="000000"/>
          <w:szCs w:val="28"/>
        </w:rPr>
      </w:pPr>
      <w:r w:rsidRPr="00D842C8">
        <w:rPr>
          <w:color w:val="000000"/>
          <w:szCs w:val="28"/>
        </w:rPr>
        <w:t xml:space="preserve">Содержание, формат, объем </w:t>
      </w:r>
      <w:proofErr w:type="spellStart"/>
      <w:proofErr w:type="gramStart"/>
      <w:r w:rsidRPr="00D842C8">
        <w:rPr>
          <w:color w:val="000000"/>
          <w:szCs w:val="28"/>
        </w:rPr>
        <w:t>мастер-плана</w:t>
      </w:r>
      <w:proofErr w:type="spellEnd"/>
      <w:proofErr w:type="gramEnd"/>
      <w:r w:rsidRPr="00D842C8">
        <w:rPr>
          <w:color w:val="000000"/>
          <w:szCs w:val="28"/>
        </w:rPr>
        <w:t xml:space="preserve"> в значительной степени варьируются в разных населенных пунктах и существенным образом зависят от тех целей и задач, которые стоят перед его разработчиками. В крупных городах администрации могут создавать целые департаменты, ответственные за разработку </w:t>
      </w:r>
      <w:proofErr w:type="spellStart"/>
      <w:proofErr w:type="gramStart"/>
      <w:r w:rsidRPr="00D842C8">
        <w:rPr>
          <w:color w:val="000000"/>
          <w:szCs w:val="28"/>
        </w:rPr>
        <w:t>мастер-плана</w:t>
      </w:r>
      <w:proofErr w:type="spellEnd"/>
      <w:proofErr w:type="gramEnd"/>
      <w:r w:rsidRPr="00D842C8">
        <w:rPr>
          <w:color w:val="000000"/>
          <w:szCs w:val="28"/>
        </w:rPr>
        <w:t>, а небольшие поселения вполне могут доверить эту работу специализированным консультантам.</w:t>
      </w:r>
    </w:p>
    <w:p w:rsidR="00B237B1" w:rsidRPr="00D842C8" w:rsidRDefault="00B237B1" w:rsidP="00D842C8">
      <w:pPr>
        <w:shd w:val="clear" w:color="auto" w:fill="FFFFFF"/>
        <w:ind w:firstLine="709"/>
        <w:jc w:val="both"/>
        <w:rPr>
          <w:color w:val="000000"/>
          <w:szCs w:val="28"/>
        </w:rPr>
      </w:pPr>
      <w:r w:rsidRPr="00D842C8">
        <w:rPr>
          <w:color w:val="000000"/>
          <w:szCs w:val="28"/>
        </w:rPr>
        <w:t xml:space="preserve">Универсальность </w:t>
      </w:r>
      <w:proofErr w:type="spellStart"/>
      <w:proofErr w:type="gramStart"/>
      <w:r w:rsidRPr="00D842C8">
        <w:rPr>
          <w:color w:val="000000"/>
          <w:szCs w:val="28"/>
        </w:rPr>
        <w:t>мастер-плана</w:t>
      </w:r>
      <w:proofErr w:type="spellEnd"/>
      <w:proofErr w:type="gramEnd"/>
      <w:r w:rsidRPr="00D842C8">
        <w:rPr>
          <w:color w:val="000000"/>
          <w:szCs w:val="28"/>
        </w:rPr>
        <w:t xml:space="preserve"> позволяет использовать его для решения широкого спектра задач. Основной акцент делается на актуализации существующих объектов и развитии новых объектов. Многие проблемы объектов были накоплены еще с советских времен и только усугубились в современный период. Для решения многих проблем используется стратегический мастер-план.</w:t>
      </w:r>
    </w:p>
    <w:p w:rsidR="00B237B1" w:rsidRPr="00D842C8" w:rsidRDefault="00B237B1" w:rsidP="00D842C8">
      <w:pPr>
        <w:shd w:val="clear" w:color="auto" w:fill="FFFFFF"/>
        <w:ind w:firstLine="709"/>
        <w:jc w:val="both"/>
        <w:rPr>
          <w:color w:val="000000"/>
          <w:szCs w:val="28"/>
        </w:rPr>
      </w:pPr>
    </w:p>
    <w:p w:rsidR="00B237B1" w:rsidRPr="00D842C8" w:rsidRDefault="00B237B1" w:rsidP="00D842C8">
      <w:pPr>
        <w:jc w:val="center"/>
        <w:rPr>
          <w:b/>
          <w:szCs w:val="28"/>
        </w:rPr>
      </w:pPr>
      <w:r w:rsidRPr="00D842C8">
        <w:rPr>
          <w:b/>
          <w:szCs w:val="28"/>
        </w:rPr>
        <w:t xml:space="preserve">5.1. </w:t>
      </w:r>
      <w:proofErr w:type="gramStart"/>
      <w:r w:rsidRPr="00D842C8">
        <w:rPr>
          <w:b/>
          <w:szCs w:val="28"/>
        </w:rPr>
        <w:t>Описание вариантов (не менее двух) перспективного развития систем теплоснабжения сельского поселения Ново-Полтавское (в случае их</w:t>
      </w:r>
      <w:proofErr w:type="gramEnd"/>
    </w:p>
    <w:p w:rsidR="00B237B1" w:rsidRPr="00D842C8" w:rsidRDefault="00B237B1" w:rsidP="00D842C8">
      <w:pPr>
        <w:jc w:val="center"/>
        <w:rPr>
          <w:b/>
          <w:szCs w:val="28"/>
        </w:rPr>
      </w:pPr>
      <w:r w:rsidRPr="00D842C8">
        <w:rPr>
          <w:b/>
          <w:szCs w:val="28"/>
        </w:rPr>
        <w:t>изменения относительно ранее принятого варианта развития систем теплоснабжения в утвержденной в установленном порядке схеме теплоснабжения</w:t>
      </w:r>
    </w:p>
    <w:p w:rsidR="00B237B1" w:rsidRPr="00D842C8" w:rsidRDefault="00B237B1" w:rsidP="00D842C8">
      <w:pPr>
        <w:keepNext/>
        <w:ind w:firstLine="709"/>
        <w:jc w:val="center"/>
        <w:rPr>
          <w:bCs/>
          <w:iCs/>
          <w:sz w:val="22"/>
          <w:szCs w:val="18"/>
        </w:rPr>
      </w:pPr>
      <w:bookmarkStart w:id="74" w:name="_Ref36820874"/>
      <w:bookmarkStart w:id="75" w:name="_Hlk25238302"/>
      <w:r w:rsidRPr="00D842C8">
        <w:rPr>
          <w:iCs/>
          <w:sz w:val="22"/>
          <w:szCs w:val="18"/>
        </w:rPr>
        <w:t xml:space="preserve">Таблица </w:t>
      </w:r>
      <w:bookmarkEnd w:id="74"/>
      <w:r w:rsidRPr="00D842C8">
        <w:rPr>
          <w:iCs/>
          <w:sz w:val="22"/>
          <w:szCs w:val="18"/>
        </w:rPr>
        <w:t>30</w:t>
      </w:r>
      <w:r w:rsidRPr="00D842C8">
        <w:rPr>
          <w:bCs/>
          <w:iCs/>
          <w:sz w:val="22"/>
          <w:szCs w:val="18"/>
        </w:rPr>
        <w:t>– Перечень котельных с планируемой датой строительства и реконструкции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973"/>
        <w:gridCol w:w="2008"/>
        <w:gridCol w:w="2201"/>
      </w:tblGrid>
      <w:tr w:rsidR="00B237B1" w:rsidRPr="00D842C8" w:rsidTr="00C81562">
        <w:trPr>
          <w:trHeight w:val="20"/>
          <w:tblHeader/>
        </w:trPr>
        <w:tc>
          <w:tcPr>
            <w:tcW w:w="290" w:type="pct"/>
            <w:shd w:val="clear" w:color="auto" w:fill="auto"/>
            <w:vAlign w:val="center"/>
          </w:tcPr>
          <w:p w:rsidR="00B237B1" w:rsidRPr="00D842C8" w:rsidRDefault="00B237B1" w:rsidP="00D842C8">
            <w:pPr>
              <w:ind w:right="34"/>
              <w:jc w:val="center"/>
              <w:rPr>
                <w:b/>
                <w:sz w:val="20"/>
              </w:rPr>
            </w:pPr>
            <w:r w:rsidRPr="00D842C8">
              <w:rPr>
                <w:b/>
                <w:sz w:val="20"/>
                <w:szCs w:val="22"/>
              </w:rPr>
              <w:t xml:space="preserve">№ </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tc>
        <w:tc>
          <w:tcPr>
            <w:tcW w:w="2551" w:type="pct"/>
            <w:shd w:val="clear" w:color="auto" w:fill="auto"/>
            <w:vAlign w:val="center"/>
          </w:tcPr>
          <w:p w:rsidR="00B237B1" w:rsidRPr="00D842C8" w:rsidRDefault="00B237B1" w:rsidP="00D842C8">
            <w:pPr>
              <w:ind w:right="34"/>
              <w:jc w:val="center"/>
              <w:rPr>
                <w:b/>
                <w:sz w:val="20"/>
              </w:rPr>
            </w:pPr>
            <w:r w:rsidRPr="00D842C8">
              <w:rPr>
                <w:b/>
                <w:sz w:val="20"/>
                <w:szCs w:val="22"/>
              </w:rPr>
              <w:t>Наименование мероприятия</w:t>
            </w:r>
          </w:p>
        </w:tc>
        <w:tc>
          <w:tcPr>
            <w:tcW w:w="1030" w:type="pct"/>
            <w:shd w:val="clear" w:color="auto" w:fill="auto"/>
            <w:vAlign w:val="center"/>
          </w:tcPr>
          <w:p w:rsidR="00B237B1" w:rsidRPr="00D842C8" w:rsidRDefault="00B237B1" w:rsidP="00D842C8">
            <w:pPr>
              <w:ind w:right="34"/>
              <w:jc w:val="center"/>
              <w:rPr>
                <w:b/>
                <w:sz w:val="20"/>
              </w:rPr>
            </w:pPr>
            <w:r w:rsidRPr="00D842C8">
              <w:rPr>
                <w:b/>
                <w:sz w:val="20"/>
                <w:szCs w:val="22"/>
              </w:rPr>
              <w:t>Годы реализация</w:t>
            </w:r>
          </w:p>
        </w:tc>
        <w:tc>
          <w:tcPr>
            <w:tcW w:w="1129" w:type="pct"/>
            <w:shd w:val="clear" w:color="auto" w:fill="auto"/>
          </w:tcPr>
          <w:p w:rsidR="00B237B1" w:rsidRPr="00D842C8" w:rsidRDefault="00B237B1" w:rsidP="00D842C8">
            <w:pPr>
              <w:ind w:right="34"/>
              <w:jc w:val="center"/>
              <w:rPr>
                <w:b/>
                <w:sz w:val="20"/>
              </w:rPr>
            </w:pPr>
            <w:r w:rsidRPr="00D842C8">
              <w:rPr>
                <w:b/>
                <w:sz w:val="20"/>
                <w:szCs w:val="22"/>
              </w:rPr>
              <w:t xml:space="preserve">Планируемый год начала работы котельной, принятой в схеме </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rPr>
                <w:sz w:val="20"/>
              </w:rPr>
            </w:pPr>
            <w:r w:rsidRPr="00D842C8">
              <w:rPr>
                <w:sz w:val="20"/>
                <w:szCs w:val="22"/>
              </w:rPr>
              <w:t>1</w:t>
            </w:r>
          </w:p>
        </w:tc>
        <w:tc>
          <w:tcPr>
            <w:tcW w:w="2551" w:type="pct"/>
            <w:shd w:val="clear" w:color="auto" w:fill="auto"/>
          </w:tcPr>
          <w:p w:rsidR="00B237B1" w:rsidRPr="00D842C8" w:rsidRDefault="00B237B1" w:rsidP="00D842C8">
            <w:r w:rsidRPr="00D842C8">
              <w:rPr>
                <w:rFonts w:eastAsia="Arial Unicode MS"/>
                <w:sz w:val="22"/>
              </w:rPr>
              <w:t xml:space="preserve">Замена котельного оборудования: замена одного котла ТВГ-1,5 на два котла </w:t>
            </w:r>
            <w:r w:rsidRPr="00D842C8">
              <w:rPr>
                <w:rFonts w:eastAsia="Arial Unicode MS"/>
                <w:sz w:val="22"/>
                <w:lang w:val="en-US"/>
              </w:rPr>
              <w:t>RSD</w:t>
            </w:r>
            <w:r w:rsidRPr="00D842C8">
              <w:rPr>
                <w:rFonts w:eastAsia="Arial Unicode MS"/>
                <w:sz w:val="22"/>
              </w:rPr>
              <w:t xml:space="preserve"> 750</w:t>
            </w:r>
          </w:p>
        </w:tc>
        <w:tc>
          <w:tcPr>
            <w:tcW w:w="1030" w:type="pct"/>
            <w:shd w:val="clear" w:color="auto" w:fill="auto"/>
            <w:vAlign w:val="center"/>
          </w:tcPr>
          <w:p w:rsidR="00B237B1" w:rsidRPr="00D842C8" w:rsidRDefault="00B237B1" w:rsidP="00D842C8">
            <w:pPr>
              <w:ind w:right="34"/>
              <w:jc w:val="center"/>
              <w:rPr>
                <w:sz w:val="20"/>
              </w:rPr>
            </w:pPr>
            <w:r w:rsidRPr="00D842C8">
              <w:rPr>
                <w:sz w:val="20"/>
                <w:szCs w:val="22"/>
              </w:rPr>
              <w:t>2026</w:t>
            </w:r>
          </w:p>
        </w:tc>
        <w:tc>
          <w:tcPr>
            <w:tcW w:w="1129" w:type="pct"/>
            <w:shd w:val="clear" w:color="auto" w:fill="auto"/>
            <w:vAlign w:val="center"/>
          </w:tcPr>
          <w:p w:rsidR="00B237B1" w:rsidRPr="00D842C8" w:rsidRDefault="00B237B1" w:rsidP="00D842C8">
            <w:pPr>
              <w:ind w:right="34"/>
              <w:jc w:val="center"/>
              <w:rPr>
                <w:sz w:val="20"/>
              </w:rPr>
            </w:pPr>
            <w:r w:rsidRPr="00D842C8">
              <w:rPr>
                <w:sz w:val="20"/>
                <w:szCs w:val="22"/>
              </w:rPr>
              <w:t>2026</w:t>
            </w:r>
          </w:p>
        </w:tc>
      </w:tr>
    </w:tbl>
    <w:p w:rsidR="00B237B1" w:rsidRPr="00D842C8" w:rsidRDefault="00B237B1" w:rsidP="00D842C8">
      <w:pPr>
        <w:ind w:right="34" w:firstLine="709"/>
        <w:jc w:val="both"/>
        <w:rPr>
          <w:sz w:val="22"/>
        </w:rPr>
      </w:pPr>
    </w:p>
    <w:p w:rsidR="00B237B1" w:rsidRPr="00D842C8" w:rsidRDefault="00B237B1" w:rsidP="00D842C8">
      <w:pPr>
        <w:keepNext/>
        <w:ind w:firstLine="709"/>
        <w:jc w:val="center"/>
        <w:rPr>
          <w:bCs/>
          <w:iCs/>
          <w:sz w:val="22"/>
          <w:szCs w:val="18"/>
        </w:rPr>
      </w:pPr>
      <w:bookmarkStart w:id="76" w:name="_Ref36821364"/>
      <w:r w:rsidRPr="00D842C8">
        <w:rPr>
          <w:iCs/>
          <w:sz w:val="22"/>
          <w:szCs w:val="18"/>
        </w:rPr>
        <w:t xml:space="preserve">Таблица </w:t>
      </w:r>
      <w:bookmarkEnd w:id="76"/>
      <w:r w:rsidRPr="00D842C8">
        <w:rPr>
          <w:iCs/>
          <w:sz w:val="22"/>
          <w:szCs w:val="18"/>
        </w:rPr>
        <w:t xml:space="preserve">31 – </w:t>
      </w:r>
      <w:r w:rsidRPr="00D842C8">
        <w:rPr>
          <w:bCs/>
          <w:iCs/>
          <w:sz w:val="22"/>
          <w:szCs w:val="18"/>
        </w:rPr>
        <w:t>Перечень тепловых сетей с планируемой датой реконструкции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4931"/>
        <w:gridCol w:w="2090"/>
        <w:gridCol w:w="2162"/>
      </w:tblGrid>
      <w:tr w:rsidR="00B237B1" w:rsidRPr="00D842C8" w:rsidTr="00C81562">
        <w:trPr>
          <w:trHeight w:val="934"/>
          <w:tblHeader/>
        </w:trPr>
        <w:tc>
          <w:tcPr>
            <w:tcW w:w="290" w:type="pct"/>
            <w:shd w:val="clear" w:color="auto" w:fill="auto"/>
            <w:vAlign w:val="center"/>
          </w:tcPr>
          <w:p w:rsidR="00B237B1" w:rsidRPr="00D842C8" w:rsidRDefault="00B237B1" w:rsidP="00D842C8">
            <w:pPr>
              <w:ind w:right="34"/>
              <w:jc w:val="center"/>
              <w:rPr>
                <w:b/>
                <w:sz w:val="20"/>
              </w:rPr>
            </w:pPr>
            <w:r w:rsidRPr="00D842C8">
              <w:rPr>
                <w:b/>
                <w:sz w:val="20"/>
                <w:szCs w:val="22"/>
              </w:rPr>
              <w:t xml:space="preserve">№ </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tc>
        <w:tc>
          <w:tcPr>
            <w:tcW w:w="2529" w:type="pct"/>
            <w:shd w:val="clear" w:color="auto" w:fill="auto"/>
            <w:vAlign w:val="center"/>
          </w:tcPr>
          <w:p w:rsidR="00B237B1" w:rsidRPr="00D842C8" w:rsidRDefault="00B237B1" w:rsidP="00D842C8">
            <w:pPr>
              <w:ind w:right="34"/>
              <w:jc w:val="center"/>
              <w:rPr>
                <w:b/>
                <w:sz w:val="20"/>
              </w:rPr>
            </w:pPr>
            <w:r w:rsidRPr="00D842C8">
              <w:rPr>
                <w:b/>
                <w:sz w:val="20"/>
                <w:szCs w:val="22"/>
              </w:rPr>
              <w:t>Наименование мероприятия</w:t>
            </w:r>
          </w:p>
        </w:tc>
        <w:tc>
          <w:tcPr>
            <w:tcW w:w="1072" w:type="pct"/>
            <w:shd w:val="clear" w:color="auto" w:fill="auto"/>
            <w:vAlign w:val="center"/>
          </w:tcPr>
          <w:p w:rsidR="00B237B1" w:rsidRPr="00D842C8" w:rsidRDefault="00B237B1" w:rsidP="00D842C8">
            <w:pPr>
              <w:ind w:right="34"/>
              <w:jc w:val="center"/>
              <w:rPr>
                <w:b/>
                <w:sz w:val="20"/>
              </w:rPr>
            </w:pPr>
            <w:r w:rsidRPr="00D842C8">
              <w:rPr>
                <w:b/>
                <w:sz w:val="20"/>
                <w:szCs w:val="22"/>
              </w:rPr>
              <w:t>Годы реализация</w:t>
            </w:r>
          </w:p>
        </w:tc>
        <w:tc>
          <w:tcPr>
            <w:tcW w:w="1109" w:type="pct"/>
            <w:shd w:val="clear" w:color="auto" w:fill="auto"/>
          </w:tcPr>
          <w:p w:rsidR="00B237B1" w:rsidRPr="00D842C8" w:rsidRDefault="00B237B1" w:rsidP="00D842C8">
            <w:pPr>
              <w:ind w:right="34"/>
              <w:jc w:val="center"/>
              <w:rPr>
                <w:b/>
                <w:sz w:val="20"/>
              </w:rPr>
            </w:pPr>
            <w:r w:rsidRPr="00D842C8">
              <w:rPr>
                <w:b/>
                <w:sz w:val="20"/>
                <w:szCs w:val="22"/>
              </w:rPr>
              <w:t xml:space="preserve">Планируемый год начала работы тепловой сети, принятой в схеме </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pPr>
            <w:r w:rsidRPr="00D842C8">
              <w:rPr>
                <w:sz w:val="22"/>
              </w:rPr>
              <w:t>1</w:t>
            </w:r>
          </w:p>
        </w:tc>
        <w:tc>
          <w:tcPr>
            <w:tcW w:w="2529" w:type="pct"/>
            <w:shd w:val="clear" w:color="auto" w:fill="auto"/>
          </w:tcPr>
          <w:p w:rsidR="00B237B1" w:rsidRPr="00D842C8" w:rsidRDefault="00B237B1" w:rsidP="00D842C8">
            <w:pPr>
              <w:rPr>
                <w:sz w:val="18"/>
                <w:szCs w:val="20"/>
              </w:rPr>
            </w:pPr>
            <w:r w:rsidRPr="00D842C8">
              <w:rPr>
                <w:sz w:val="18"/>
                <w:szCs w:val="20"/>
              </w:rPr>
              <w:t xml:space="preserve">Реконструкция ветхих тепловых сетей </w:t>
            </w:r>
            <w:proofErr w:type="gramStart"/>
            <w:r w:rsidRPr="00D842C8">
              <w:rPr>
                <w:sz w:val="18"/>
                <w:szCs w:val="20"/>
              </w:rPr>
              <w:t>в</w:t>
            </w:r>
            <w:proofErr w:type="gramEnd"/>
            <w:r w:rsidRPr="00D842C8">
              <w:rPr>
                <w:sz w:val="18"/>
                <w:szCs w:val="20"/>
              </w:rPr>
              <w:t xml:space="preserve"> с.п. </w:t>
            </w:r>
            <w:proofErr w:type="gramStart"/>
            <w:r w:rsidRPr="00D842C8">
              <w:rPr>
                <w:sz w:val="18"/>
                <w:szCs w:val="20"/>
              </w:rPr>
              <w:t>Ново-Полтавское</w:t>
            </w:r>
            <w:proofErr w:type="gramEnd"/>
            <w:r w:rsidRPr="00D842C8">
              <w:rPr>
                <w:sz w:val="18"/>
                <w:szCs w:val="20"/>
              </w:rPr>
              <w:t>, ул. Третьякова L = 43 м, D = 0,219 м</w:t>
            </w:r>
          </w:p>
        </w:tc>
        <w:tc>
          <w:tcPr>
            <w:tcW w:w="1072" w:type="pct"/>
            <w:shd w:val="clear" w:color="auto" w:fill="auto"/>
            <w:vAlign w:val="center"/>
          </w:tcPr>
          <w:p w:rsidR="00B237B1" w:rsidRPr="00D842C8" w:rsidRDefault="00B237B1" w:rsidP="00D842C8">
            <w:pPr>
              <w:ind w:right="34"/>
              <w:jc w:val="center"/>
              <w:rPr>
                <w:sz w:val="18"/>
                <w:szCs w:val="20"/>
              </w:rPr>
            </w:pPr>
            <w:r w:rsidRPr="00D842C8">
              <w:rPr>
                <w:sz w:val="18"/>
                <w:szCs w:val="20"/>
              </w:rPr>
              <w:t>2025</w:t>
            </w:r>
          </w:p>
        </w:tc>
        <w:tc>
          <w:tcPr>
            <w:tcW w:w="1109" w:type="pct"/>
            <w:shd w:val="clear" w:color="auto" w:fill="auto"/>
            <w:vAlign w:val="center"/>
          </w:tcPr>
          <w:p w:rsidR="00B237B1" w:rsidRPr="00D842C8" w:rsidRDefault="00B237B1" w:rsidP="00D842C8">
            <w:pPr>
              <w:ind w:right="34"/>
              <w:jc w:val="center"/>
              <w:rPr>
                <w:sz w:val="18"/>
                <w:szCs w:val="20"/>
              </w:rPr>
            </w:pPr>
            <w:r w:rsidRPr="00D842C8">
              <w:rPr>
                <w:rFonts w:eastAsia="Arial Unicode MS"/>
                <w:bCs/>
                <w:sz w:val="18"/>
                <w:szCs w:val="20"/>
              </w:rPr>
              <w:t>2025</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pPr>
            <w:r w:rsidRPr="00D842C8">
              <w:rPr>
                <w:sz w:val="22"/>
              </w:rPr>
              <w:t>2</w:t>
            </w:r>
          </w:p>
        </w:tc>
        <w:tc>
          <w:tcPr>
            <w:tcW w:w="2529" w:type="pct"/>
            <w:shd w:val="clear" w:color="auto" w:fill="auto"/>
          </w:tcPr>
          <w:p w:rsidR="00B237B1" w:rsidRPr="00D842C8" w:rsidRDefault="00B237B1" w:rsidP="00D842C8">
            <w:pPr>
              <w:rPr>
                <w:sz w:val="18"/>
                <w:szCs w:val="20"/>
              </w:rPr>
            </w:pPr>
            <w:r w:rsidRPr="00D842C8">
              <w:rPr>
                <w:sz w:val="18"/>
                <w:szCs w:val="20"/>
              </w:rPr>
              <w:t xml:space="preserve">Реконструкция ветхих тепловых сетей </w:t>
            </w:r>
            <w:proofErr w:type="gramStart"/>
            <w:r w:rsidRPr="00D842C8">
              <w:rPr>
                <w:sz w:val="18"/>
                <w:szCs w:val="20"/>
              </w:rPr>
              <w:t>в</w:t>
            </w:r>
            <w:proofErr w:type="gramEnd"/>
            <w:r w:rsidRPr="00D842C8">
              <w:rPr>
                <w:sz w:val="18"/>
                <w:szCs w:val="20"/>
              </w:rPr>
              <w:t xml:space="preserve"> с.п. </w:t>
            </w:r>
            <w:proofErr w:type="gramStart"/>
            <w:r w:rsidRPr="00D842C8">
              <w:rPr>
                <w:sz w:val="18"/>
                <w:szCs w:val="20"/>
              </w:rPr>
              <w:t>Ново-Полтавское</w:t>
            </w:r>
            <w:proofErr w:type="gramEnd"/>
            <w:r w:rsidRPr="00D842C8">
              <w:rPr>
                <w:sz w:val="18"/>
                <w:szCs w:val="20"/>
              </w:rPr>
              <w:t>, ул. Третьякова L = 251 м, D = 0,108 м</w:t>
            </w:r>
          </w:p>
        </w:tc>
        <w:tc>
          <w:tcPr>
            <w:tcW w:w="1072" w:type="pct"/>
            <w:shd w:val="clear" w:color="auto" w:fill="auto"/>
            <w:vAlign w:val="center"/>
          </w:tcPr>
          <w:p w:rsidR="00B237B1" w:rsidRPr="00D842C8" w:rsidRDefault="00B237B1" w:rsidP="00D842C8">
            <w:pPr>
              <w:ind w:right="34"/>
              <w:jc w:val="center"/>
              <w:rPr>
                <w:sz w:val="18"/>
                <w:szCs w:val="20"/>
              </w:rPr>
            </w:pPr>
            <w:r w:rsidRPr="00D842C8">
              <w:rPr>
                <w:sz w:val="18"/>
                <w:szCs w:val="20"/>
              </w:rPr>
              <w:t>2026-2031</w:t>
            </w:r>
          </w:p>
        </w:tc>
        <w:tc>
          <w:tcPr>
            <w:tcW w:w="1109" w:type="pct"/>
            <w:shd w:val="clear" w:color="auto" w:fill="auto"/>
            <w:vAlign w:val="center"/>
          </w:tcPr>
          <w:p w:rsidR="00B237B1" w:rsidRPr="00D842C8" w:rsidRDefault="00B237B1" w:rsidP="00D842C8">
            <w:pPr>
              <w:ind w:right="34"/>
              <w:jc w:val="center"/>
              <w:rPr>
                <w:sz w:val="18"/>
                <w:szCs w:val="20"/>
              </w:rPr>
            </w:pPr>
            <w:r w:rsidRPr="00D842C8">
              <w:rPr>
                <w:rFonts w:eastAsia="Arial Unicode MS"/>
                <w:bCs/>
                <w:sz w:val="18"/>
                <w:szCs w:val="20"/>
              </w:rPr>
              <w:t>2026-2031</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pPr>
            <w:r w:rsidRPr="00D842C8">
              <w:rPr>
                <w:sz w:val="22"/>
              </w:rPr>
              <w:t>3</w:t>
            </w:r>
          </w:p>
        </w:tc>
        <w:tc>
          <w:tcPr>
            <w:tcW w:w="2529" w:type="pct"/>
            <w:shd w:val="clear" w:color="auto" w:fill="auto"/>
          </w:tcPr>
          <w:p w:rsidR="00B237B1" w:rsidRPr="00D842C8" w:rsidRDefault="00B237B1" w:rsidP="00D842C8">
            <w:pPr>
              <w:rPr>
                <w:sz w:val="18"/>
                <w:szCs w:val="20"/>
              </w:rPr>
            </w:pPr>
            <w:r w:rsidRPr="00D842C8">
              <w:rPr>
                <w:sz w:val="18"/>
                <w:szCs w:val="20"/>
              </w:rPr>
              <w:t xml:space="preserve">Реконструкция ветхих тепловых сетей </w:t>
            </w:r>
            <w:proofErr w:type="gramStart"/>
            <w:r w:rsidRPr="00D842C8">
              <w:rPr>
                <w:sz w:val="18"/>
                <w:szCs w:val="20"/>
              </w:rPr>
              <w:t>в</w:t>
            </w:r>
            <w:proofErr w:type="gramEnd"/>
            <w:r w:rsidRPr="00D842C8">
              <w:rPr>
                <w:sz w:val="18"/>
                <w:szCs w:val="20"/>
              </w:rPr>
              <w:t xml:space="preserve"> с.п. </w:t>
            </w:r>
            <w:proofErr w:type="gramStart"/>
            <w:r w:rsidRPr="00D842C8">
              <w:rPr>
                <w:sz w:val="18"/>
                <w:szCs w:val="20"/>
              </w:rPr>
              <w:t>Ново-Полтавское</w:t>
            </w:r>
            <w:proofErr w:type="gramEnd"/>
            <w:r w:rsidRPr="00D842C8">
              <w:rPr>
                <w:sz w:val="18"/>
                <w:szCs w:val="20"/>
              </w:rPr>
              <w:t>, ул. Третьякова L = 21 м, D = 0,076 м</w:t>
            </w:r>
          </w:p>
        </w:tc>
        <w:tc>
          <w:tcPr>
            <w:tcW w:w="1072" w:type="pct"/>
            <w:shd w:val="clear" w:color="auto" w:fill="auto"/>
            <w:vAlign w:val="center"/>
          </w:tcPr>
          <w:p w:rsidR="00B237B1" w:rsidRPr="00D842C8" w:rsidRDefault="00B237B1" w:rsidP="00D842C8">
            <w:pPr>
              <w:ind w:right="34"/>
              <w:jc w:val="center"/>
              <w:rPr>
                <w:sz w:val="18"/>
                <w:szCs w:val="20"/>
              </w:rPr>
            </w:pPr>
            <w:r w:rsidRPr="00D842C8">
              <w:rPr>
                <w:sz w:val="18"/>
                <w:szCs w:val="20"/>
              </w:rPr>
              <w:t>2032</w:t>
            </w:r>
          </w:p>
        </w:tc>
        <w:tc>
          <w:tcPr>
            <w:tcW w:w="1109" w:type="pct"/>
            <w:shd w:val="clear" w:color="auto" w:fill="auto"/>
            <w:vAlign w:val="center"/>
          </w:tcPr>
          <w:p w:rsidR="00B237B1" w:rsidRPr="00D842C8" w:rsidRDefault="00B237B1" w:rsidP="00D842C8">
            <w:pPr>
              <w:ind w:right="34"/>
              <w:jc w:val="center"/>
              <w:rPr>
                <w:sz w:val="18"/>
                <w:szCs w:val="20"/>
              </w:rPr>
            </w:pPr>
            <w:r w:rsidRPr="00D842C8">
              <w:rPr>
                <w:rFonts w:eastAsia="Arial Unicode MS"/>
                <w:bCs/>
                <w:sz w:val="18"/>
                <w:szCs w:val="20"/>
              </w:rPr>
              <w:t>2032</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pPr>
            <w:r w:rsidRPr="00D842C8">
              <w:rPr>
                <w:sz w:val="22"/>
              </w:rPr>
              <w:t>4</w:t>
            </w:r>
          </w:p>
        </w:tc>
        <w:tc>
          <w:tcPr>
            <w:tcW w:w="2529" w:type="pct"/>
            <w:shd w:val="clear" w:color="auto" w:fill="auto"/>
          </w:tcPr>
          <w:p w:rsidR="00B237B1" w:rsidRPr="00D842C8" w:rsidRDefault="00B237B1" w:rsidP="00D842C8">
            <w:pPr>
              <w:rPr>
                <w:sz w:val="18"/>
                <w:szCs w:val="20"/>
              </w:rPr>
            </w:pPr>
            <w:r w:rsidRPr="00D842C8">
              <w:rPr>
                <w:sz w:val="18"/>
                <w:szCs w:val="20"/>
              </w:rPr>
              <w:t xml:space="preserve">Реконструкция ветхих тепловых сетей </w:t>
            </w:r>
            <w:proofErr w:type="gramStart"/>
            <w:r w:rsidRPr="00D842C8">
              <w:rPr>
                <w:sz w:val="18"/>
                <w:szCs w:val="20"/>
              </w:rPr>
              <w:t>в</w:t>
            </w:r>
            <w:proofErr w:type="gramEnd"/>
            <w:r w:rsidRPr="00D842C8">
              <w:rPr>
                <w:sz w:val="18"/>
                <w:szCs w:val="20"/>
              </w:rPr>
              <w:t xml:space="preserve"> с.п. </w:t>
            </w:r>
            <w:proofErr w:type="gramStart"/>
            <w:r w:rsidRPr="00D842C8">
              <w:rPr>
                <w:sz w:val="18"/>
                <w:szCs w:val="20"/>
              </w:rPr>
              <w:t>Ново-Полтавское</w:t>
            </w:r>
            <w:proofErr w:type="gramEnd"/>
            <w:r w:rsidRPr="00D842C8">
              <w:rPr>
                <w:sz w:val="18"/>
                <w:szCs w:val="20"/>
              </w:rPr>
              <w:t>, ул. Третьякова L = 233 м, D = 0,057 м</w:t>
            </w:r>
          </w:p>
        </w:tc>
        <w:tc>
          <w:tcPr>
            <w:tcW w:w="1072" w:type="pct"/>
            <w:shd w:val="clear" w:color="auto" w:fill="auto"/>
            <w:vAlign w:val="center"/>
          </w:tcPr>
          <w:p w:rsidR="00B237B1" w:rsidRPr="00D842C8" w:rsidRDefault="00B237B1" w:rsidP="00D842C8">
            <w:pPr>
              <w:ind w:right="34"/>
              <w:jc w:val="center"/>
              <w:rPr>
                <w:sz w:val="18"/>
                <w:szCs w:val="20"/>
              </w:rPr>
            </w:pPr>
            <w:r w:rsidRPr="00D842C8">
              <w:rPr>
                <w:sz w:val="18"/>
                <w:szCs w:val="20"/>
              </w:rPr>
              <w:t>2032-2035</w:t>
            </w:r>
          </w:p>
        </w:tc>
        <w:tc>
          <w:tcPr>
            <w:tcW w:w="1109" w:type="pct"/>
            <w:shd w:val="clear" w:color="auto" w:fill="auto"/>
            <w:vAlign w:val="center"/>
          </w:tcPr>
          <w:p w:rsidR="00B237B1" w:rsidRPr="00D842C8" w:rsidRDefault="00B237B1" w:rsidP="00D842C8">
            <w:pPr>
              <w:ind w:right="34"/>
              <w:jc w:val="center"/>
              <w:rPr>
                <w:sz w:val="18"/>
                <w:szCs w:val="20"/>
              </w:rPr>
            </w:pPr>
            <w:r w:rsidRPr="00D842C8">
              <w:rPr>
                <w:rFonts w:eastAsia="Arial Unicode MS"/>
                <w:bCs/>
                <w:sz w:val="18"/>
                <w:szCs w:val="20"/>
              </w:rPr>
              <w:t>2032-2035</w:t>
            </w:r>
          </w:p>
        </w:tc>
      </w:tr>
      <w:tr w:rsidR="00B237B1" w:rsidRPr="00D842C8" w:rsidTr="00C81562">
        <w:trPr>
          <w:trHeight w:val="20"/>
        </w:trPr>
        <w:tc>
          <w:tcPr>
            <w:tcW w:w="290" w:type="pct"/>
            <w:shd w:val="clear" w:color="auto" w:fill="auto"/>
            <w:vAlign w:val="center"/>
          </w:tcPr>
          <w:p w:rsidR="00B237B1" w:rsidRPr="00D842C8" w:rsidRDefault="00B237B1" w:rsidP="00D842C8">
            <w:pPr>
              <w:ind w:right="34"/>
              <w:jc w:val="center"/>
            </w:pPr>
            <w:r w:rsidRPr="00D842C8">
              <w:rPr>
                <w:sz w:val="22"/>
              </w:rPr>
              <w:lastRenderedPageBreak/>
              <w:t>5</w:t>
            </w:r>
          </w:p>
        </w:tc>
        <w:tc>
          <w:tcPr>
            <w:tcW w:w="2529" w:type="pct"/>
            <w:shd w:val="clear" w:color="auto" w:fill="auto"/>
          </w:tcPr>
          <w:p w:rsidR="00B237B1" w:rsidRPr="00D842C8" w:rsidRDefault="00B237B1" w:rsidP="00D842C8">
            <w:pPr>
              <w:rPr>
                <w:sz w:val="18"/>
                <w:szCs w:val="20"/>
              </w:rPr>
            </w:pPr>
            <w:r w:rsidRPr="00D842C8">
              <w:rPr>
                <w:sz w:val="18"/>
                <w:szCs w:val="20"/>
              </w:rPr>
              <w:t xml:space="preserve">Реконструкция ветхих тепловых сетей </w:t>
            </w:r>
            <w:proofErr w:type="gramStart"/>
            <w:r w:rsidRPr="00D842C8">
              <w:rPr>
                <w:sz w:val="18"/>
                <w:szCs w:val="20"/>
              </w:rPr>
              <w:t>в</w:t>
            </w:r>
            <w:proofErr w:type="gramEnd"/>
            <w:r w:rsidRPr="00D842C8">
              <w:rPr>
                <w:sz w:val="18"/>
                <w:szCs w:val="20"/>
              </w:rPr>
              <w:t xml:space="preserve"> с.п. </w:t>
            </w:r>
            <w:proofErr w:type="gramStart"/>
            <w:r w:rsidRPr="00D842C8">
              <w:rPr>
                <w:sz w:val="18"/>
                <w:szCs w:val="20"/>
              </w:rPr>
              <w:t>Ново-Полтавское</w:t>
            </w:r>
            <w:proofErr w:type="gramEnd"/>
            <w:r w:rsidRPr="00D842C8">
              <w:rPr>
                <w:sz w:val="18"/>
                <w:szCs w:val="20"/>
              </w:rPr>
              <w:t>, ул. Третьякова L = 356 м, D = 0,089 м</w:t>
            </w:r>
          </w:p>
        </w:tc>
        <w:tc>
          <w:tcPr>
            <w:tcW w:w="1072" w:type="pct"/>
            <w:shd w:val="clear" w:color="auto" w:fill="auto"/>
            <w:vAlign w:val="center"/>
          </w:tcPr>
          <w:p w:rsidR="00B237B1" w:rsidRPr="00D842C8" w:rsidRDefault="00B237B1" w:rsidP="00D842C8">
            <w:pPr>
              <w:ind w:right="34"/>
              <w:jc w:val="center"/>
              <w:rPr>
                <w:sz w:val="18"/>
                <w:szCs w:val="20"/>
              </w:rPr>
            </w:pPr>
            <w:r w:rsidRPr="00D842C8">
              <w:rPr>
                <w:sz w:val="18"/>
                <w:szCs w:val="20"/>
              </w:rPr>
              <w:t>2035-2039</w:t>
            </w:r>
          </w:p>
        </w:tc>
        <w:tc>
          <w:tcPr>
            <w:tcW w:w="1109" w:type="pct"/>
            <w:shd w:val="clear" w:color="auto" w:fill="auto"/>
            <w:vAlign w:val="center"/>
          </w:tcPr>
          <w:p w:rsidR="00B237B1" w:rsidRPr="00D842C8" w:rsidRDefault="00B237B1" w:rsidP="00D842C8">
            <w:pPr>
              <w:ind w:right="34"/>
              <w:jc w:val="center"/>
              <w:rPr>
                <w:sz w:val="18"/>
                <w:szCs w:val="20"/>
              </w:rPr>
            </w:pPr>
            <w:r w:rsidRPr="00D842C8">
              <w:rPr>
                <w:rFonts w:eastAsia="Arial Unicode MS"/>
                <w:bCs/>
                <w:sz w:val="18"/>
                <w:szCs w:val="20"/>
              </w:rPr>
              <w:t>2035-2039</w:t>
            </w:r>
          </w:p>
        </w:tc>
      </w:tr>
    </w:tbl>
    <w:p w:rsidR="00B237B1" w:rsidRPr="00D842C8" w:rsidRDefault="00B237B1" w:rsidP="00D842C8">
      <w:pPr>
        <w:ind w:right="34" w:firstLine="709"/>
        <w:jc w:val="both"/>
        <w:rPr>
          <w:szCs w:val="28"/>
        </w:rPr>
      </w:pPr>
    </w:p>
    <w:p w:rsidR="00B237B1" w:rsidRPr="00D842C8" w:rsidRDefault="00B237B1" w:rsidP="00D842C8">
      <w:pPr>
        <w:ind w:right="34" w:firstLine="709"/>
        <w:jc w:val="both"/>
        <w:rPr>
          <w:szCs w:val="28"/>
        </w:rPr>
      </w:pPr>
      <w:r w:rsidRPr="00D842C8">
        <w:rPr>
          <w:szCs w:val="28"/>
        </w:rPr>
        <w:t xml:space="preserve">Ко второму варианту развития можно отнести процесс развития без инвестиций. Теплоснабжение без инвестиций можно улучшить, применив методы оптимизации, энергетической эффективности и возобновляемых источников энергии. Оптимизация работы существующих систем включает в себя проверку и ремонт оборудования, оптимизацию управления и снижение потерь тепла. Утепление зданий, использование </w:t>
      </w:r>
      <w:proofErr w:type="spellStart"/>
      <w:r w:rsidRPr="00D842C8">
        <w:rPr>
          <w:szCs w:val="28"/>
        </w:rPr>
        <w:t>энергоэффективного</w:t>
      </w:r>
      <w:proofErr w:type="spellEnd"/>
      <w:r w:rsidRPr="00D842C8">
        <w:rPr>
          <w:szCs w:val="28"/>
        </w:rPr>
        <w:t xml:space="preserve"> оборудования и образовательные программы </w:t>
      </w:r>
      <w:proofErr w:type="gramStart"/>
      <w:r w:rsidRPr="00D842C8">
        <w:rPr>
          <w:szCs w:val="28"/>
        </w:rPr>
        <w:t>о</w:t>
      </w:r>
      <w:proofErr w:type="gramEnd"/>
      <w:r w:rsidRPr="00D842C8">
        <w:rPr>
          <w:szCs w:val="28"/>
        </w:rPr>
        <w:t xml:space="preserve"> эффективном использовании тепла способствуют повышению энергетической эффективности. Также целесообразно использовать возобновляемые источники энергии, такие как солнечная или геотермальная энергия, чтобы снизить зависимость от традиционных источников тепла. Активное вовлечение сообщества и установление партнерств с местными организациями может помочь в совместной работе по улучшению системы. Дополнительным стимулом для развития может стать государственная поддержка и финансирование, включая программы финансирования и субсидии. В целом, комбинация этих подходов может привести к существенному улучшению теплоснабжения без необходимости больших инвестиций, при условии привлечения дополнительных ресурсов и инновационных подходов для будущего развития.</w:t>
      </w:r>
    </w:p>
    <w:bookmarkEnd w:id="75"/>
    <w:p w:rsidR="00B237B1" w:rsidRPr="00D842C8" w:rsidRDefault="00B237B1" w:rsidP="00D842C8">
      <w:pPr>
        <w:ind w:left="360"/>
        <w:jc w:val="center"/>
        <w:rPr>
          <w:b/>
          <w:color w:val="000000"/>
          <w:szCs w:val="28"/>
        </w:rPr>
      </w:pPr>
      <w:r w:rsidRPr="00D842C8">
        <w:rPr>
          <w:b/>
          <w:color w:val="000000"/>
          <w:szCs w:val="28"/>
        </w:rPr>
        <w:t>5.2. Технико-экономическое сравнение вариантов перспективного развитие систем теплоснабжения сельского поселения Ново-Полтавское</w:t>
      </w:r>
    </w:p>
    <w:p w:rsidR="00B237B1" w:rsidRPr="00D842C8" w:rsidRDefault="00B237B1" w:rsidP="00D842C8">
      <w:pPr>
        <w:ind w:firstLine="709"/>
        <w:jc w:val="both"/>
        <w:rPr>
          <w:szCs w:val="28"/>
        </w:rPr>
      </w:pPr>
      <w:bookmarkStart w:id="77" w:name="_Hlk25238333"/>
      <w:r w:rsidRPr="00D842C8">
        <w:rPr>
          <w:szCs w:val="28"/>
        </w:rPr>
        <w:t xml:space="preserve">Мероприятия по варианту 1 </w:t>
      </w:r>
    </w:p>
    <w:p w:rsidR="00B237B1" w:rsidRPr="00D842C8" w:rsidRDefault="00B237B1" w:rsidP="00D842C8">
      <w:pPr>
        <w:ind w:firstLine="709"/>
        <w:jc w:val="both"/>
        <w:rPr>
          <w:szCs w:val="28"/>
        </w:rPr>
      </w:pPr>
      <w:r w:rsidRPr="00D842C8">
        <w:rPr>
          <w:szCs w:val="28"/>
        </w:rPr>
        <w:t xml:space="preserve">При реализации мероприятий по варианту 1 планируется снижение расход топлива на выработку тепловой энергии в результате увеличения КПД котлов по сравнению с существующим состоянием, а также обеспечение надежности теплоснабжения и сокращения эксплуатационных затрат. </w:t>
      </w:r>
    </w:p>
    <w:p w:rsidR="00B237B1" w:rsidRPr="00D842C8" w:rsidRDefault="00B237B1" w:rsidP="00D842C8">
      <w:pPr>
        <w:ind w:firstLine="709"/>
        <w:jc w:val="both"/>
        <w:rPr>
          <w:szCs w:val="28"/>
        </w:rPr>
      </w:pPr>
      <w:proofErr w:type="gramStart"/>
      <w:r w:rsidRPr="00D842C8">
        <w:rPr>
          <w:szCs w:val="28"/>
        </w:rPr>
        <w:t>Сравнивая 2 варианта развития схемы теплоснабжения в 1 варианте за счет вложенных инвестиций, мы получаем экономический эффект и увеличиваем надёжность системы теплоснабжения, во втором варианте мы не инвестируем средства соответственно организация не несет инвестиционных затрат, но надежность и эффективность система либо остаётся на базовом уровне или ухудшается за счет морального и физического износа оборудования и тепловых статей.</w:t>
      </w:r>
      <w:proofErr w:type="gramEnd"/>
    </w:p>
    <w:p w:rsidR="00B237B1" w:rsidRPr="00D842C8" w:rsidRDefault="00B237B1" w:rsidP="00D842C8">
      <w:pPr>
        <w:ind w:firstLine="709"/>
        <w:jc w:val="both"/>
        <w:rPr>
          <w:szCs w:val="28"/>
        </w:rPr>
      </w:pPr>
    </w:p>
    <w:p w:rsidR="00B237B1" w:rsidRPr="00D842C8" w:rsidRDefault="00B237B1" w:rsidP="00D842C8">
      <w:pPr>
        <w:keepNext/>
        <w:ind w:firstLine="709"/>
        <w:jc w:val="center"/>
        <w:rPr>
          <w:bCs/>
          <w:iCs/>
          <w:sz w:val="22"/>
          <w:szCs w:val="18"/>
        </w:rPr>
      </w:pPr>
      <w:r w:rsidRPr="00D842C8">
        <w:rPr>
          <w:iCs/>
          <w:sz w:val="22"/>
          <w:szCs w:val="18"/>
        </w:rPr>
        <w:t xml:space="preserve">Таблица 32 </w:t>
      </w:r>
      <w:r w:rsidRPr="00D842C8">
        <w:rPr>
          <w:bCs/>
          <w:iCs/>
          <w:sz w:val="22"/>
          <w:szCs w:val="18"/>
        </w:rPr>
        <w:t>– Технико-экономические показатели варианта развития системы теплоснабжения</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5"/>
        <w:gridCol w:w="4176"/>
        <w:gridCol w:w="2447"/>
        <w:gridCol w:w="2340"/>
      </w:tblGrid>
      <w:tr w:rsidR="00B237B1" w:rsidRPr="00D842C8" w:rsidTr="00C81562">
        <w:trPr>
          <w:jc w:val="center"/>
        </w:trPr>
        <w:tc>
          <w:tcPr>
            <w:tcW w:w="403" w:type="pct"/>
            <w:shd w:val="clear" w:color="auto" w:fill="auto"/>
            <w:vAlign w:val="center"/>
          </w:tcPr>
          <w:p w:rsidR="00B237B1" w:rsidRPr="00D842C8" w:rsidRDefault="00B237B1" w:rsidP="00D842C8">
            <w:pPr>
              <w:ind w:right="34"/>
              <w:jc w:val="center"/>
              <w:rPr>
                <w:b/>
                <w:sz w:val="20"/>
              </w:rPr>
            </w:pPr>
            <w:r w:rsidRPr="00D842C8">
              <w:rPr>
                <w:b/>
                <w:sz w:val="20"/>
                <w:szCs w:val="22"/>
              </w:rPr>
              <w:t>№</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p w:rsidR="00B237B1" w:rsidRPr="00D842C8" w:rsidRDefault="00B237B1" w:rsidP="00D842C8">
            <w:pPr>
              <w:ind w:right="34"/>
              <w:jc w:val="center"/>
              <w:rPr>
                <w:b/>
                <w:sz w:val="20"/>
              </w:rPr>
            </w:pPr>
          </w:p>
        </w:tc>
        <w:tc>
          <w:tcPr>
            <w:tcW w:w="2142" w:type="pct"/>
            <w:shd w:val="clear" w:color="auto" w:fill="auto"/>
            <w:vAlign w:val="center"/>
          </w:tcPr>
          <w:p w:rsidR="00B237B1" w:rsidRPr="00D842C8" w:rsidRDefault="00B237B1" w:rsidP="00D842C8">
            <w:pPr>
              <w:ind w:right="34"/>
              <w:jc w:val="center"/>
              <w:rPr>
                <w:b/>
                <w:sz w:val="20"/>
              </w:rPr>
            </w:pPr>
            <w:r w:rsidRPr="00D842C8">
              <w:rPr>
                <w:b/>
                <w:sz w:val="20"/>
                <w:szCs w:val="22"/>
              </w:rPr>
              <w:t>Наименование показателя</w:t>
            </w:r>
          </w:p>
        </w:tc>
        <w:tc>
          <w:tcPr>
            <w:tcW w:w="1255" w:type="pct"/>
            <w:shd w:val="clear" w:color="auto" w:fill="auto"/>
            <w:vAlign w:val="center"/>
          </w:tcPr>
          <w:p w:rsidR="00B237B1" w:rsidRPr="00D842C8" w:rsidRDefault="00B237B1" w:rsidP="00D842C8">
            <w:pPr>
              <w:ind w:right="34"/>
              <w:jc w:val="center"/>
              <w:rPr>
                <w:b/>
                <w:sz w:val="20"/>
              </w:rPr>
            </w:pPr>
            <w:r w:rsidRPr="00D842C8">
              <w:rPr>
                <w:b/>
                <w:sz w:val="20"/>
                <w:szCs w:val="22"/>
              </w:rPr>
              <w:t>Единица измерения</w:t>
            </w:r>
          </w:p>
        </w:tc>
        <w:tc>
          <w:tcPr>
            <w:tcW w:w="1200" w:type="pct"/>
            <w:shd w:val="clear" w:color="auto" w:fill="auto"/>
            <w:vAlign w:val="center"/>
          </w:tcPr>
          <w:p w:rsidR="00B237B1" w:rsidRPr="00D842C8" w:rsidRDefault="00B237B1" w:rsidP="00D842C8">
            <w:pPr>
              <w:ind w:right="34"/>
              <w:jc w:val="center"/>
              <w:rPr>
                <w:b/>
                <w:sz w:val="20"/>
              </w:rPr>
            </w:pPr>
            <w:r w:rsidRPr="00D842C8">
              <w:rPr>
                <w:b/>
                <w:sz w:val="20"/>
                <w:szCs w:val="22"/>
              </w:rPr>
              <w:t>Значение показателя</w:t>
            </w:r>
          </w:p>
        </w:tc>
      </w:tr>
      <w:tr w:rsidR="00B237B1" w:rsidRPr="00D842C8" w:rsidTr="00C81562">
        <w:trPr>
          <w:jc w:val="center"/>
        </w:trPr>
        <w:tc>
          <w:tcPr>
            <w:tcW w:w="403" w:type="pct"/>
            <w:shd w:val="clear" w:color="auto" w:fill="auto"/>
            <w:vAlign w:val="center"/>
          </w:tcPr>
          <w:p w:rsidR="00B237B1" w:rsidRPr="00D842C8" w:rsidRDefault="00B237B1" w:rsidP="00D842C8">
            <w:pPr>
              <w:ind w:right="34"/>
              <w:jc w:val="center"/>
              <w:rPr>
                <w:sz w:val="20"/>
              </w:rPr>
            </w:pPr>
            <w:r w:rsidRPr="00D842C8">
              <w:rPr>
                <w:sz w:val="20"/>
                <w:szCs w:val="22"/>
              </w:rPr>
              <w:t>1</w:t>
            </w:r>
          </w:p>
        </w:tc>
        <w:tc>
          <w:tcPr>
            <w:tcW w:w="2142" w:type="pct"/>
            <w:shd w:val="clear" w:color="auto" w:fill="auto"/>
            <w:vAlign w:val="center"/>
          </w:tcPr>
          <w:p w:rsidR="00B237B1" w:rsidRPr="00D842C8" w:rsidRDefault="00B237B1" w:rsidP="00D842C8">
            <w:pPr>
              <w:ind w:right="34"/>
              <w:rPr>
                <w:sz w:val="20"/>
              </w:rPr>
            </w:pPr>
            <w:r w:rsidRPr="00D842C8">
              <w:rPr>
                <w:sz w:val="20"/>
                <w:szCs w:val="22"/>
              </w:rPr>
              <w:t>Техническое перевооружение существующих источников теплоснабжения</w:t>
            </w:r>
          </w:p>
        </w:tc>
        <w:tc>
          <w:tcPr>
            <w:tcW w:w="1255" w:type="pct"/>
            <w:shd w:val="clear" w:color="auto" w:fill="auto"/>
            <w:vAlign w:val="center"/>
          </w:tcPr>
          <w:p w:rsidR="00B237B1" w:rsidRPr="00D842C8" w:rsidRDefault="00B237B1" w:rsidP="00D842C8">
            <w:pPr>
              <w:ind w:right="34"/>
              <w:jc w:val="center"/>
              <w:rPr>
                <w:sz w:val="20"/>
              </w:rPr>
            </w:pPr>
            <w:r w:rsidRPr="00D842C8">
              <w:rPr>
                <w:sz w:val="20"/>
                <w:szCs w:val="22"/>
              </w:rPr>
              <w:t>шт.</w:t>
            </w:r>
          </w:p>
        </w:tc>
        <w:tc>
          <w:tcPr>
            <w:tcW w:w="1200" w:type="pct"/>
            <w:shd w:val="clear" w:color="auto" w:fill="auto"/>
            <w:vAlign w:val="center"/>
          </w:tcPr>
          <w:p w:rsidR="00B237B1" w:rsidRPr="00D842C8" w:rsidRDefault="00B237B1" w:rsidP="00D842C8">
            <w:pPr>
              <w:ind w:right="34"/>
              <w:jc w:val="center"/>
              <w:rPr>
                <w:sz w:val="20"/>
              </w:rPr>
            </w:pPr>
            <w:r w:rsidRPr="00D842C8">
              <w:rPr>
                <w:sz w:val="20"/>
                <w:szCs w:val="22"/>
              </w:rPr>
              <w:t>1</w:t>
            </w:r>
          </w:p>
        </w:tc>
      </w:tr>
      <w:tr w:rsidR="00B237B1" w:rsidRPr="00D842C8" w:rsidTr="00C81562">
        <w:trPr>
          <w:jc w:val="center"/>
        </w:trPr>
        <w:tc>
          <w:tcPr>
            <w:tcW w:w="403" w:type="pct"/>
            <w:shd w:val="clear" w:color="auto" w:fill="auto"/>
            <w:vAlign w:val="center"/>
          </w:tcPr>
          <w:p w:rsidR="00B237B1" w:rsidRPr="00D842C8" w:rsidRDefault="00B237B1" w:rsidP="00D842C8">
            <w:pPr>
              <w:ind w:right="34"/>
              <w:jc w:val="center"/>
              <w:rPr>
                <w:sz w:val="20"/>
              </w:rPr>
            </w:pPr>
            <w:r w:rsidRPr="00D842C8">
              <w:rPr>
                <w:sz w:val="20"/>
                <w:szCs w:val="22"/>
              </w:rPr>
              <w:t>2</w:t>
            </w:r>
          </w:p>
        </w:tc>
        <w:tc>
          <w:tcPr>
            <w:tcW w:w="2142" w:type="pct"/>
            <w:shd w:val="clear" w:color="auto" w:fill="auto"/>
            <w:vAlign w:val="center"/>
          </w:tcPr>
          <w:p w:rsidR="00B237B1" w:rsidRPr="00D842C8" w:rsidRDefault="00B237B1" w:rsidP="00D842C8">
            <w:pPr>
              <w:ind w:right="34"/>
              <w:rPr>
                <w:sz w:val="20"/>
              </w:rPr>
            </w:pPr>
            <w:r w:rsidRPr="00D842C8">
              <w:rPr>
                <w:sz w:val="20"/>
                <w:szCs w:val="22"/>
              </w:rPr>
              <w:t>Реконструкция существующих участков тепловых сетей (в двухтрубном исчислении)</w:t>
            </w:r>
          </w:p>
        </w:tc>
        <w:tc>
          <w:tcPr>
            <w:tcW w:w="1255" w:type="pct"/>
            <w:shd w:val="clear" w:color="auto" w:fill="auto"/>
            <w:vAlign w:val="center"/>
          </w:tcPr>
          <w:p w:rsidR="00B237B1" w:rsidRPr="00D842C8" w:rsidRDefault="00B237B1" w:rsidP="00D842C8">
            <w:pPr>
              <w:ind w:right="34"/>
              <w:jc w:val="center"/>
              <w:rPr>
                <w:sz w:val="20"/>
              </w:rPr>
            </w:pPr>
            <w:proofErr w:type="gramStart"/>
            <w:r w:rsidRPr="00D842C8">
              <w:rPr>
                <w:sz w:val="20"/>
                <w:szCs w:val="22"/>
              </w:rPr>
              <w:t>км</w:t>
            </w:r>
            <w:proofErr w:type="gramEnd"/>
            <w:r w:rsidRPr="00D842C8">
              <w:rPr>
                <w:sz w:val="20"/>
                <w:szCs w:val="22"/>
              </w:rPr>
              <w:t>.</w:t>
            </w:r>
          </w:p>
        </w:tc>
        <w:tc>
          <w:tcPr>
            <w:tcW w:w="1200" w:type="pct"/>
            <w:shd w:val="clear" w:color="auto" w:fill="auto"/>
            <w:vAlign w:val="center"/>
          </w:tcPr>
          <w:p w:rsidR="00B237B1" w:rsidRPr="00D842C8" w:rsidRDefault="00B237B1" w:rsidP="00D842C8">
            <w:pPr>
              <w:ind w:right="34"/>
              <w:jc w:val="center"/>
              <w:rPr>
                <w:sz w:val="20"/>
              </w:rPr>
            </w:pPr>
            <w:r w:rsidRPr="00D842C8">
              <w:rPr>
                <w:sz w:val="20"/>
                <w:szCs w:val="22"/>
              </w:rPr>
              <w:t>0,726</w:t>
            </w:r>
          </w:p>
        </w:tc>
      </w:tr>
      <w:tr w:rsidR="00B237B1" w:rsidRPr="00D842C8" w:rsidTr="00C81562">
        <w:trPr>
          <w:jc w:val="center"/>
        </w:trPr>
        <w:tc>
          <w:tcPr>
            <w:tcW w:w="403" w:type="pct"/>
            <w:shd w:val="clear" w:color="auto" w:fill="auto"/>
            <w:vAlign w:val="center"/>
          </w:tcPr>
          <w:p w:rsidR="00B237B1" w:rsidRPr="00D842C8" w:rsidRDefault="00B237B1" w:rsidP="00D842C8">
            <w:pPr>
              <w:ind w:right="34"/>
              <w:jc w:val="center"/>
              <w:rPr>
                <w:sz w:val="20"/>
              </w:rPr>
            </w:pPr>
            <w:r w:rsidRPr="00D842C8">
              <w:rPr>
                <w:sz w:val="20"/>
                <w:szCs w:val="22"/>
              </w:rPr>
              <w:t>3</w:t>
            </w:r>
          </w:p>
        </w:tc>
        <w:tc>
          <w:tcPr>
            <w:tcW w:w="2142" w:type="pct"/>
            <w:shd w:val="clear" w:color="auto" w:fill="auto"/>
            <w:vAlign w:val="center"/>
          </w:tcPr>
          <w:p w:rsidR="00B237B1" w:rsidRPr="00D842C8" w:rsidRDefault="00B237B1" w:rsidP="00D842C8">
            <w:pPr>
              <w:ind w:right="34"/>
              <w:rPr>
                <w:sz w:val="20"/>
              </w:rPr>
            </w:pPr>
            <w:r w:rsidRPr="00D842C8">
              <w:rPr>
                <w:sz w:val="20"/>
                <w:szCs w:val="22"/>
              </w:rPr>
              <w:t>Строительство участков тепловых сетей (в двухтрубном исчислении)</w:t>
            </w:r>
          </w:p>
        </w:tc>
        <w:tc>
          <w:tcPr>
            <w:tcW w:w="1255" w:type="pct"/>
            <w:shd w:val="clear" w:color="auto" w:fill="auto"/>
            <w:vAlign w:val="center"/>
          </w:tcPr>
          <w:p w:rsidR="00B237B1" w:rsidRPr="00D842C8" w:rsidRDefault="00B237B1" w:rsidP="00D842C8">
            <w:pPr>
              <w:ind w:right="34"/>
              <w:jc w:val="center"/>
              <w:rPr>
                <w:sz w:val="20"/>
              </w:rPr>
            </w:pPr>
            <w:proofErr w:type="gramStart"/>
            <w:r w:rsidRPr="00D842C8">
              <w:rPr>
                <w:sz w:val="20"/>
                <w:szCs w:val="22"/>
              </w:rPr>
              <w:t>км</w:t>
            </w:r>
            <w:proofErr w:type="gramEnd"/>
            <w:r w:rsidRPr="00D842C8">
              <w:rPr>
                <w:sz w:val="20"/>
                <w:szCs w:val="22"/>
              </w:rPr>
              <w:t>.</w:t>
            </w:r>
          </w:p>
        </w:tc>
        <w:tc>
          <w:tcPr>
            <w:tcW w:w="1200" w:type="pct"/>
            <w:shd w:val="clear" w:color="auto" w:fill="auto"/>
            <w:vAlign w:val="center"/>
          </w:tcPr>
          <w:p w:rsidR="00B237B1" w:rsidRPr="00D842C8" w:rsidRDefault="00B237B1" w:rsidP="00D842C8">
            <w:pPr>
              <w:ind w:right="34"/>
              <w:jc w:val="center"/>
              <w:rPr>
                <w:sz w:val="20"/>
              </w:rPr>
            </w:pPr>
            <w:r w:rsidRPr="00D842C8">
              <w:rPr>
                <w:sz w:val="20"/>
                <w:szCs w:val="22"/>
              </w:rPr>
              <w:t>-</w:t>
            </w:r>
          </w:p>
        </w:tc>
      </w:tr>
      <w:tr w:rsidR="00B237B1" w:rsidRPr="00D842C8" w:rsidTr="00C81562">
        <w:trPr>
          <w:jc w:val="center"/>
        </w:trPr>
        <w:tc>
          <w:tcPr>
            <w:tcW w:w="403" w:type="pct"/>
            <w:shd w:val="clear" w:color="auto" w:fill="auto"/>
            <w:vAlign w:val="center"/>
          </w:tcPr>
          <w:p w:rsidR="00B237B1" w:rsidRPr="00D842C8" w:rsidRDefault="00B237B1" w:rsidP="00D842C8">
            <w:pPr>
              <w:ind w:right="34"/>
              <w:jc w:val="center"/>
              <w:rPr>
                <w:sz w:val="20"/>
              </w:rPr>
            </w:pPr>
            <w:r w:rsidRPr="00D842C8">
              <w:rPr>
                <w:sz w:val="20"/>
                <w:szCs w:val="22"/>
              </w:rPr>
              <w:t>4</w:t>
            </w:r>
          </w:p>
        </w:tc>
        <w:tc>
          <w:tcPr>
            <w:tcW w:w="2142" w:type="pct"/>
            <w:shd w:val="clear" w:color="auto" w:fill="auto"/>
            <w:vAlign w:val="center"/>
          </w:tcPr>
          <w:p w:rsidR="00B237B1" w:rsidRPr="00D842C8" w:rsidRDefault="00B237B1" w:rsidP="00D842C8">
            <w:pPr>
              <w:ind w:right="34"/>
              <w:rPr>
                <w:sz w:val="20"/>
              </w:rPr>
            </w:pPr>
            <w:r w:rsidRPr="00D842C8">
              <w:rPr>
                <w:sz w:val="20"/>
                <w:szCs w:val="22"/>
              </w:rPr>
              <w:t>Суммарные инвестиции в модернизацию системы теплоснабжения</w:t>
            </w:r>
          </w:p>
        </w:tc>
        <w:tc>
          <w:tcPr>
            <w:tcW w:w="1255" w:type="pct"/>
            <w:shd w:val="clear" w:color="auto" w:fill="auto"/>
            <w:vAlign w:val="center"/>
          </w:tcPr>
          <w:p w:rsidR="00B237B1" w:rsidRPr="00D842C8" w:rsidRDefault="00B237B1" w:rsidP="00D842C8">
            <w:pPr>
              <w:ind w:right="34"/>
              <w:jc w:val="center"/>
              <w:rPr>
                <w:sz w:val="20"/>
              </w:rPr>
            </w:pPr>
            <w:r w:rsidRPr="00D842C8">
              <w:rPr>
                <w:sz w:val="20"/>
                <w:szCs w:val="22"/>
              </w:rPr>
              <w:t>тыс. руб.</w:t>
            </w:r>
          </w:p>
        </w:tc>
        <w:tc>
          <w:tcPr>
            <w:tcW w:w="1200" w:type="pct"/>
            <w:shd w:val="clear" w:color="auto" w:fill="auto"/>
            <w:vAlign w:val="center"/>
          </w:tcPr>
          <w:p w:rsidR="00B237B1" w:rsidRPr="00D842C8" w:rsidRDefault="00B237B1" w:rsidP="00D842C8">
            <w:pPr>
              <w:tabs>
                <w:tab w:val="left" w:pos="1098"/>
              </w:tabs>
              <w:ind w:right="34"/>
              <w:jc w:val="center"/>
              <w:rPr>
                <w:sz w:val="20"/>
              </w:rPr>
            </w:pPr>
            <w:r w:rsidRPr="00D842C8">
              <w:rPr>
                <w:sz w:val="20"/>
                <w:szCs w:val="22"/>
              </w:rPr>
              <w:t>24 658,616</w:t>
            </w:r>
          </w:p>
        </w:tc>
      </w:tr>
      <w:bookmarkEnd w:id="77"/>
    </w:tbl>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5.3. Обоснование выбора приоритетного варианта перспективного</w:t>
      </w:r>
    </w:p>
    <w:p w:rsidR="00B237B1" w:rsidRPr="00D842C8" w:rsidRDefault="00B237B1" w:rsidP="00D842C8">
      <w:pPr>
        <w:jc w:val="center"/>
        <w:rPr>
          <w:b/>
          <w:color w:val="000000"/>
          <w:szCs w:val="28"/>
        </w:rPr>
      </w:pPr>
      <w:r w:rsidRPr="00D842C8">
        <w:rPr>
          <w:b/>
          <w:color w:val="000000"/>
          <w:szCs w:val="28"/>
        </w:rPr>
        <w:t xml:space="preserve">развития систем теплоснабжения сельского поселения Ново-Полтавское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сельского поселения Ново-Полтавское </w:t>
      </w:r>
    </w:p>
    <w:p w:rsidR="00B237B1" w:rsidRPr="00D842C8" w:rsidRDefault="00B237B1" w:rsidP="00D842C8">
      <w:pPr>
        <w:ind w:firstLine="709"/>
        <w:jc w:val="both"/>
        <w:rPr>
          <w:szCs w:val="28"/>
        </w:rPr>
      </w:pPr>
      <w:bookmarkStart w:id="78" w:name="_Hlk50193410"/>
      <w:r w:rsidRPr="00D842C8">
        <w:rPr>
          <w:szCs w:val="28"/>
        </w:rPr>
        <w:t xml:space="preserve">Замена котельного оборудования и устаревших сетей в сети теплоснабжения является важным аспектом модернизации инфраструктуры и энергетического сектора. Научные </w:t>
      </w:r>
      <w:r w:rsidRPr="00D842C8">
        <w:rPr>
          <w:szCs w:val="28"/>
        </w:rPr>
        <w:lastRenderedPageBreak/>
        <w:t>исследования показывают, что старые системы теплоснабжения имеют низкую энергетическую эффективность и экономическую устойчивость. В то время как новое, современное оборудование и сетевые системы предлагают передовые технологические решения, способные оптимизировать процессы производства и распределения тепла.</w:t>
      </w:r>
    </w:p>
    <w:p w:rsidR="00B237B1" w:rsidRPr="00D842C8" w:rsidRDefault="00B237B1" w:rsidP="00D842C8">
      <w:pPr>
        <w:ind w:firstLine="709"/>
        <w:jc w:val="both"/>
        <w:rPr>
          <w:szCs w:val="28"/>
        </w:rPr>
      </w:pPr>
      <w:r w:rsidRPr="00D842C8">
        <w:rPr>
          <w:szCs w:val="28"/>
        </w:rPr>
        <w:t xml:space="preserve">Научные исследования также показывают, что замена устаревшего оборудования и сетей может привести к значительному повышению энергетической эффективности, снижению выбросов и улучшению экологического состояния окружающей среды. Это связано с использованием новых технологий, таких как конденсационные котлы, </w:t>
      </w:r>
      <w:proofErr w:type="spellStart"/>
      <w:r w:rsidRPr="00D842C8">
        <w:rPr>
          <w:szCs w:val="28"/>
        </w:rPr>
        <w:t>когенерационные</w:t>
      </w:r>
      <w:proofErr w:type="spellEnd"/>
      <w:r w:rsidRPr="00D842C8">
        <w:rPr>
          <w:szCs w:val="28"/>
        </w:rPr>
        <w:t xml:space="preserve"> установки и автоматизированные системы управления, которые позволяют более эффективно использовать тепловую энергию и снижать выбросы парниковых газов.</w:t>
      </w:r>
    </w:p>
    <w:p w:rsidR="00B237B1" w:rsidRPr="00D842C8" w:rsidRDefault="00B237B1" w:rsidP="00D842C8">
      <w:pPr>
        <w:ind w:firstLine="709"/>
        <w:jc w:val="both"/>
        <w:rPr>
          <w:szCs w:val="28"/>
        </w:rPr>
      </w:pPr>
      <w:r w:rsidRPr="00D842C8">
        <w:rPr>
          <w:szCs w:val="28"/>
        </w:rPr>
        <w:t>Дополнительно, научные исследования обнаружили, что замена старого оборудования и сетей имеет экономические выгоды. Современные системы теплоснабжения могут значительно снизить расходы на эксплуатацию и обслуживание, приводя к сокращению операционных издержек для поставщиков тепла. Это также может поддержать экономическую устойчивость региона, способствуя развитию сектора теплоснабжения и созданию новых рабочих мест.</w:t>
      </w:r>
    </w:p>
    <w:p w:rsidR="00B237B1" w:rsidRPr="00D842C8" w:rsidRDefault="00B237B1" w:rsidP="00D842C8">
      <w:pPr>
        <w:ind w:firstLine="709"/>
        <w:jc w:val="both"/>
        <w:rPr>
          <w:szCs w:val="28"/>
        </w:rPr>
      </w:pPr>
      <w:r w:rsidRPr="00D842C8">
        <w:rPr>
          <w:szCs w:val="28"/>
        </w:rPr>
        <w:t>Исходя из этих научных фактов, замена котельного оборудования и ветхих сетей в сети теплоснабжения является не только социально-экономической необходимостью, но и важным шагом в достижении устойчивого развития и более экологически чистой энергетики.</w:t>
      </w:r>
    </w:p>
    <w:bookmarkEnd w:id="78"/>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p w:rsidR="00B237B1" w:rsidRPr="00D842C8" w:rsidRDefault="00B237B1" w:rsidP="00D842C8">
      <w:pPr>
        <w:jc w:val="center"/>
        <w:rPr>
          <w:b/>
          <w:color w:val="000000"/>
          <w:szCs w:val="28"/>
        </w:rPr>
      </w:pPr>
      <w:r w:rsidRPr="00D842C8">
        <w:rPr>
          <w:b/>
          <w:color w:val="000000"/>
          <w:szCs w:val="28"/>
        </w:rPr>
        <w:t xml:space="preserve">6.1. </w:t>
      </w:r>
      <w:proofErr w:type="gramStart"/>
      <w:r w:rsidRPr="00D842C8">
        <w:rPr>
          <w:b/>
          <w:color w:val="000000"/>
          <w:szCs w:val="28"/>
        </w:rPr>
        <w:t xml:space="preserve">Расчетная величина нормативных потерь (в ценовых зонах теплоснабжения - расчетная величина плановых потерь, определяемых </w:t>
      </w:r>
      <w:proofErr w:type="gramEnd"/>
    </w:p>
    <w:p w:rsidR="00B237B1" w:rsidRPr="00D842C8" w:rsidRDefault="00B237B1" w:rsidP="00D842C8">
      <w:pPr>
        <w:jc w:val="center"/>
        <w:rPr>
          <w:b/>
          <w:color w:val="000000"/>
          <w:szCs w:val="28"/>
        </w:rPr>
      </w:pPr>
      <w:r w:rsidRPr="00D842C8">
        <w:rPr>
          <w:b/>
          <w:color w:val="000000"/>
          <w:szCs w:val="28"/>
        </w:rPr>
        <w:t>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p>
    <w:p w:rsidR="00B237B1" w:rsidRPr="00D842C8" w:rsidRDefault="00B237B1" w:rsidP="00D842C8">
      <w:pPr>
        <w:ind w:firstLine="709"/>
        <w:contextualSpacing/>
        <w:jc w:val="both"/>
        <w:rPr>
          <w:szCs w:val="28"/>
        </w:rPr>
      </w:pPr>
      <w:r w:rsidRPr="00D842C8">
        <w:rPr>
          <w:szCs w:val="28"/>
        </w:rPr>
        <w:t>Теплоноситель в системе теплоснабжения котельной, предназначен как для передачи теплоты (теплоносителя), так и для восполнения утечек теплоносителя, за счет подпитки тепловой сети.</w:t>
      </w:r>
    </w:p>
    <w:p w:rsidR="00B237B1" w:rsidRPr="00D842C8" w:rsidRDefault="00B237B1" w:rsidP="00D842C8">
      <w:pPr>
        <w:ind w:right="52" w:firstLine="709"/>
        <w:jc w:val="both"/>
        <w:rPr>
          <w:szCs w:val="28"/>
        </w:rPr>
      </w:pPr>
      <w:r w:rsidRPr="00D842C8">
        <w:rPr>
          <w:szCs w:val="28"/>
        </w:rPr>
        <w:t>При эксплуатации тепловых сетей утечка теплоносителя не должна превышать норму, которая составляет 0,25% среднегодового объема воды в тепловой сети и присоединенных к ней системах теплопотребления в час.</w:t>
      </w:r>
    </w:p>
    <w:p w:rsidR="00B237B1" w:rsidRPr="00D842C8" w:rsidRDefault="00B237B1" w:rsidP="00D842C8">
      <w:pPr>
        <w:ind w:right="52" w:firstLine="709"/>
        <w:jc w:val="both"/>
        <w:rPr>
          <w:szCs w:val="28"/>
        </w:rPr>
      </w:pPr>
      <w:r w:rsidRPr="00D842C8">
        <w:rPr>
          <w:szCs w:val="28"/>
        </w:rPr>
        <w:t xml:space="preserve">Для систем теплоснабжения должна предусматриваться дополнительно аварийная подпитка химически не обработанной и </w:t>
      </w:r>
      <w:proofErr w:type="spellStart"/>
      <w:r w:rsidRPr="00D842C8">
        <w:rPr>
          <w:szCs w:val="28"/>
        </w:rPr>
        <w:t>недеаэрированной</w:t>
      </w:r>
      <w:proofErr w:type="spellEnd"/>
      <w:r w:rsidRPr="00D842C8">
        <w:rPr>
          <w:szCs w:val="28"/>
        </w:rPr>
        <w:t xml:space="preserve"> водой, расход которой принимается в количестве 2% объема воды в трубопроводах тепловых сетей и присоединенных к ним системах отопления, вентиляции.</w:t>
      </w:r>
    </w:p>
    <w:p w:rsidR="00B237B1" w:rsidRPr="00D842C8" w:rsidRDefault="00B237B1" w:rsidP="00D842C8">
      <w:pPr>
        <w:ind w:firstLine="709"/>
        <w:jc w:val="both"/>
        <w:rPr>
          <w:szCs w:val="28"/>
        </w:rPr>
      </w:pPr>
      <w:bookmarkStart w:id="79" w:name="_Hlk34385529"/>
      <w:r w:rsidRPr="00D842C8">
        <w:rPr>
          <w:szCs w:val="28"/>
        </w:rPr>
        <w:t>Выполнен расчет нормативной и аварийной подпитки тепловых сетей источников. Расчетные балансы производительности водоподготовительных установок (далее ВПУ) и подпитки тепловых сетей по существующему положению представлены в таблиц</w:t>
      </w:r>
      <w:bookmarkEnd w:id="79"/>
      <w:r w:rsidRPr="00D842C8">
        <w:rPr>
          <w:szCs w:val="28"/>
        </w:rPr>
        <w:t>е 33.</w:t>
      </w:r>
    </w:p>
    <w:p w:rsidR="00B237B1" w:rsidRPr="00D842C8" w:rsidRDefault="00B237B1" w:rsidP="00D842C8">
      <w:pPr>
        <w:keepNext/>
        <w:ind w:firstLine="709"/>
        <w:jc w:val="both"/>
        <w:rPr>
          <w:bCs/>
          <w:iCs/>
          <w:sz w:val="22"/>
          <w:szCs w:val="18"/>
        </w:rPr>
      </w:pPr>
      <w:bookmarkStart w:id="80" w:name="_Ref89546388"/>
      <w:r w:rsidRPr="00D842C8">
        <w:rPr>
          <w:iCs/>
          <w:sz w:val="22"/>
          <w:szCs w:val="18"/>
        </w:rPr>
        <w:lastRenderedPageBreak/>
        <w:t xml:space="preserve">Таблица </w:t>
      </w:r>
      <w:bookmarkEnd w:id="80"/>
      <w:r w:rsidRPr="00D842C8">
        <w:rPr>
          <w:iCs/>
          <w:sz w:val="22"/>
          <w:szCs w:val="18"/>
        </w:rPr>
        <w:t xml:space="preserve">33 </w:t>
      </w:r>
      <w:r w:rsidRPr="00D842C8">
        <w:rPr>
          <w:bCs/>
          <w:iCs/>
          <w:sz w:val="22"/>
          <w:szCs w:val="18"/>
        </w:rPr>
        <w:t xml:space="preserve">- Расчетные балансы ВПУ и подпитки тепловых сетей существующее и перспективное положение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4189"/>
        <w:gridCol w:w="1029"/>
        <w:gridCol w:w="899"/>
        <w:gridCol w:w="892"/>
        <w:gridCol w:w="1063"/>
        <w:gridCol w:w="933"/>
      </w:tblGrid>
      <w:tr w:rsidR="00B237B1" w:rsidRPr="00D842C8" w:rsidTr="00C81562">
        <w:trPr>
          <w:cantSplit/>
          <w:trHeight w:val="3392"/>
          <w:tblHeader/>
        </w:trPr>
        <w:tc>
          <w:tcPr>
            <w:tcW w:w="634"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4189"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1029"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Балансовая мощность </w:t>
            </w:r>
            <w:proofErr w:type="spellStart"/>
            <w:r w:rsidRPr="00D842C8">
              <w:rPr>
                <w:b/>
                <w:color w:val="000000"/>
                <w:sz w:val="18"/>
                <w:szCs w:val="20"/>
              </w:rPr>
              <w:t>подпиточного</w:t>
            </w:r>
            <w:proofErr w:type="spellEnd"/>
            <w:r w:rsidRPr="00D842C8">
              <w:rPr>
                <w:b/>
                <w:color w:val="000000"/>
                <w:sz w:val="18"/>
                <w:szCs w:val="20"/>
              </w:rPr>
              <w:t xml:space="preserve"> устройства источника - </w:t>
            </w:r>
            <w:proofErr w:type="spellStart"/>
            <w:proofErr w:type="gramStart"/>
            <w:r w:rsidRPr="00D842C8">
              <w:rPr>
                <w:b/>
                <w:color w:val="000000"/>
                <w:sz w:val="18"/>
                <w:szCs w:val="20"/>
              </w:rPr>
              <w:t>G</w:t>
            </w:r>
            <w:proofErr w:type="gramEnd"/>
            <w:r w:rsidRPr="00D842C8">
              <w:rPr>
                <w:b/>
                <w:bCs/>
                <w:color w:val="000000"/>
                <w:sz w:val="18"/>
                <w:szCs w:val="20"/>
                <w:vertAlign w:val="subscript"/>
              </w:rPr>
              <w:t>пу</w:t>
            </w:r>
            <w:r w:rsidRPr="00D842C8">
              <w:rPr>
                <w:b/>
                <w:bCs/>
                <w:color w:val="000000"/>
                <w:sz w:val="18"/>
                <w:szCs w:val="20"/>
                <w:vertAlign w:val="superscript"/>
              </w:rPr>
              <w:t>б</w:t>
            </w:r>
            <w:proofErr w:type="spellEnd"/>
            <w:r w:rsidRPr="00D842C8">
              <w:rPr>
                <w:b/>
                <w:bCs/>
                <w:color w:val="000000"/>
                <w:sz w:val="18"/>
                <w:szCs w:val="20"/>
              </w:rPr>
              <w:t>, м</w:t>
            </w:r>
            <w:r w:rsidRPr="00D842C8">
              <w:rPr>
                <w:b/>
                <w:bCs/>
                <w:color w:val="000000"/>
                <w:sz w:val="18"/>
                <w:szCs w:val="20"/>
                <w:vertAlign w:val="superscript"/>
              </w:rPr>
              <w:t>3</w:t>
            </w:r>
            <w:r w:rsidRPr="00D842C8">
              <w:rPr>
                <w:b/>
                <w:bCs/>
                <w:color w:val="000000"/>
                <w:sz w:val="18"/>
                <w:szCs w:val="20"/>
              </w:rPr>
              <w:t>/ч</w:t>
            </w:r>
          </w:p>
        </w:tc>
        <w:tc>
          <w:tcPr>
            <w:tcW w:w="899"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Балансовая подпитка тепловой сети - </w:t>
            </w:r>
            <w:proofErr w:type="spellStart"/>
            <w:proofErr w:type="gramStart"/>
            <w:r w:rsidRPr="00D842C8">
              <w:rPr>
                <w:b/>
                <w:color w:val="000000"/>
                <w:sz w:val="18"/>
                <w:szCs w:val="20"/>
              </w:rPr>
              <w:t>G</w:t>
            </w:r>
            <w:proofErr w:type="gramEnd"/>
            <w:r w:rsidRPr="00D842C8">
              <w:rPr>
                <w:b/>
                <w:bCs/>
                <w:color w:val="000000"/>
                <w:sz w:val="18"/>
                <w:szCs w:val="20"/>
                <w:vertAlign w:val="subscript"/>
              </w:rPr>
              <w:t>п</w:t>
            </w:r>
            <w:r w:rsidRPr="00D842C8">
              <w:rPr>
                <w:b/>
                <w:bCs/>
                <w:color w:val="000000"/>
                <w:sz w:val="18"/>
                <w:szCs w:val="20"/>
                <w:vertAlign w:val="superscript"/>
              </w:rPr>
              <w:t>б</w:t>
            </w:r>
            <w:proofErr w:type="spellEnd"/>
            <w:r w:rsidRPr="00D842C8">
              <w:rPr>
                <w:b/>
                <w:bCs/>
                <w:color w:val="000000"/>
                <w:sz w:val="18"/>
                <w:szCs w:val="20"/>
              </w:rPr>
              <w:t>, м</w:t>
            </w:r>
            <w:r w:rsidRPr="00D842C8">
              <w:rPr>
                <w:b/>
                <w:bCs/>
                <w:color w:val="000000"/>
                <w:sz w:val="18"/>
                <w:szCs w:val="20"/>
                <w:vertAlign w:val="superscript"/>
              </w:rPr>
              <w:t>3</w:t>
            </w:r>
            <w:r w:rsidRPr="00D842C8">
              <w:rPr>
                <w:b/>
                <w:bCs/>
                <w:color w:val="000000"/>
                <w:sz w:val="18"/>
                <w:szCs w:val="20"/>
              </w:rPr>
              <w:t>/ч</w:t>
            </w:r>
          </w:p>
        </w:tc>
        <w:tc>
          <w:tcPr>
            <w:tcW w:w="892"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Ограничение производительности </w:t>
            </w:r>
            <w:proofErr w:type="spellStart"/>
            <w:r w:rsidRPr="00D842C8">
              <w:rPr>
                <w:b/>
                <w:color w:val="000000"/>
                <w:sz w:val="18"/>
                <w:szCs w:val="20"/>
              </w:rPr>
              <w:t>подпиточного</w:t>
            </w:r>
            <w:proofErr w:type="spellEnd"/>
            <w:r w:rsidRPr="00D842C8">
              <w:rPr>
                <w:b/>
                <w:color w:val="000000"/>
                <w:sz w:val="18"/>
                <w:szCs w:val="20"/>
              </w:rPr>
              <w:t xml:space="preserve"> устройства - </w:t>
            </w:r>
            <w:proofErr w:type="spellStart"/>
            <w:proofErr w:type="gramStart"/>
            <w:r w:rsidRPr="00D842C8">
              <w:rPr>
                <w:b/>
                <w:color w:val="000000"/>
                <w:sz w:val="18"/>
                <w:szCs w:val="20"/>
              </w:rPr>
              <w:t>G</w:t>
            </w:r>
            <w:proofErr w:type="gramEnd"/>
            <w:r w:rsidRPr="00D842C8">
              <w:rPr>
                <w:b/>
                <w:bCs/>
                <w:color w:val="000000"/>
                <w:sz w:val="18"/>
                <w:szCs w:val="20"/>
                <w:vertAlign w:val="subscript"/>
              </w:rPr>
              <w:t>огр</w:t>
            </w:r>
            <w:proofErr w:type="spellEnd"/>
            <w:r w:rsidRPr="00D842C8">
              <w:rPr>
                <w:b/>
                <w:bCs/>
                <w:color w:val="000000"/>
                <w:sz w:val="18"/>
                <w:szCs w:val="20"/>
              </w:rPr>
              <w:t>, м</w:t>
            </w:r>
            <w:r w:rsidRPr="00D842C8">
              <w:rPr>
                <w:b/>
                <w:bCs/>
                <w:color w:val="000000"/>
                <w:sz w:val="18"/>
                <w:szCs w:val="20"/>
                <w:vertAlign w:val="superscript"/>
              </w:rPr>
              <w:t>3</w:t>
            </w:r>
            <w:r w:rsidRPr="00D842C8">
              <w:rPr>
                <w:b/>
                <w:bCs/>
                <w:color w:val="000000"/>
                <w:sz w:val="18"/>
                <w:szCs w:val="20"/>
              </w:rPr>
              <w:t>/ч</w:t>
            </w:r>
          </w:p>
        </w:tc>
        <w:tc>
          <w:tcPr>
            <w:tcW w:w="1063"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Нормативная (расчётная) среднечасовая подпитка  - </w:t>
            </w:r>
            <w:proofErr w:type="spellStart"/>
            <w:proofErr w:type="gramStart"/>
            <w:r w:rsidRPr="00D842C8">
              <w:rPr>
                <w:b/>
                <w:color w:val="000000"/>
                <w:sz w:val="18"/>
                <w:szCs w:val="20"/>
              </w:rPr>
              <w:t>G</w:t>
            </w:r>
            <w:proofErr w:type="gramEnd"/>
            <w:r w:rsidRPr="00D842C8">
              <w:rPr>
                <w:b/>
                <w:bCs/>
                <w:color w:val="000000"/>
                <w:sz w:val="18"/>
                <w:szCs w:val="20"/>
                <w:vertAlign w:val="subscript"/>
              </w:rPr>
              <w:t>п</w:t>
            </w:r>
            <w:r w:rsidRPr="00D842C8">
              <w:rPr>
                <w:b/>
                <w:bCs/>
                <w:color w:val="000000"/>
                <w:sz w:val="18"/>
                <w:szCs w:val="20"/>
                <w:vertAlign w:val="superscript"/>
              </w:rPr>
              <w:t>пр</w:t>
            </w:r>
            <w:proofErr w:type="spellEnd"/>
            <w:r w:rsidRPr="00D842C8">
              <w:rPr>
                <w:b/>
                <w:bCs/>
                <w:color w:val="000000"/>
                <w:sz w:val="18"/>
                <w:szCs w:val="20"/>
              </w:rPr>
              <w:t>, м</w:t>
            </w:r>
            <w:r w:rsidRPr="00D842C8">
              <w:rPr>
                <w:b/>
                <w:bCs/>
                <w:color w:val="000000"/>
                <w:sz w:val="18"/>
                <w:szCs w:val="20"/>
                <w:vertAlign w:val="superscript"/>
              </w:rPr>
              <w:t>3</w:t>
            </w:r>
            <w:r w:rsidRPr="00D842C8">
              <w:rPr>
                <w:b/>
                <w:bCs/>
                <w:color w:val="000000"/>
                <w:sz w:val="18"/>
                <w:szCs w:val="20"/>
              </w:rPr>
              <w:t>/ч</w:t>
            </w:r>
          </w:p>
        </w:tc>
        <w:tc>
          <w:tcPr>
            <w:tcW w:w="933" w:type="dxa"/>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Фактическая среднечасовая подпитка тепловой сети в прошедшем сезоне - </w:t>
            </w:r>
            <w:proofErr w:type="spellStart"/>
            <w:proofErr w:type="gramStart"/>
            <w:r w:rsidRPr="00D842C8">
              <w:rPr>
                <w:b/>
                <w:color w:val="000000"/>
                <w:sz w:val="18"/>
                <w:szCs w:val="20"/>
              </w:rPr>
              <w:t>G</w:t>
            </w:r>
            <w:proofErr w:type="gramEnd"/>
            <w:r w:rsidRPr="00D842C8">
              <w:rPr>
                <w:b/>
                <w:bCs/>
                <w:color w:val="000000"/>
                <w:sz w:val="18"/>
                <w:szCs w:val="20"/>
                <w:vertAlign w:val="subscript"/>
              </w:rPr>
              <w:t>п</w:t>
            </w:r>
            <w:r w:rsidRPr="00D842C8">
              <w:rPr>
                <w:b/>
                <w:bCs/>
                <w:color w:val="000000"/>
                <w:sz w:val="18"/>
                <w:szCs w:val="20"/>
                <w:vertAlign w:val="superscript"/>
              </w:rPr>
              <w:t>ф</w:t>
            </w:r>
            <w:proofErr w:type="spellEnd"/>
            <w:r w:rsidRPr="00D842C8">
              <w:rPr>
                <w:b/>
                <w:bCs/>
                <w:color w:val="000000"/>
                <w:sz w:val="18"/>
                <w:szCs w:val="20"/>
                <w:vertAlign w:val="superscript"/>
              </w:rPr>
              <w:t>'</w:t>
            </w:r>
            <w:r w:rsidRPr="00D842C8">
              <w:rPr>
                <w:b/>
                <w:bCs/>
                <w:color w:val="000000"/>
                <w:sz w:val="18"/>
                <w:szCs w:val="20"/>
              </w:rPr>
              <w:t>, м</w:t>
            </w:r>
            <w:r w:rsidRPr="00D842C8">
              <w:rPr>
                <w:b/>
                <w:bCs/>
                <w:color w:val="000000"/>
                <w:sz w:val="18"/>
                <w:szCs w:val="20"/>
                <w:vertAlign w:val="superscript"/>
              </w:rPr>
              <w:t>3</w:t>
            </w:r>
            <w:r w:rsidRPr="00D842C8">
              <w:rPr>
                <w:b/>
                <w:bCs/>
                <w:color w:val="000000"/>
                <w:sz w:val="18"/>
                <w:szCs w:val="20"/>
              </w:rPr>
              <w:t>/ч</w:t>
            </w:r>
          </w:p>
        </w:tc>
      </w:tr>
      <w:tr w:rsidR="00B237B1" w:rsidRPr="00D842C8" w:rsidTr="00C81562">
        <w:trPr>
          <w:cantSplit/>
          <w:trHeight w:val="20"/>
        </w:trPr>
        <w:tc>
          <w:tcPr>
            <w:tcW w:w="634" w:type="dxa"/>
            <w:shd w:val="clear" w:color="auto" w:fill="auto"/>
            <w:vAlign w:val="center"/>
          </w:tcPr>
          <w:p w:rsidR="00B237B1" w:rsidRPr="00D842C8" w:rsidRDefault="00B237B1" w:rsidP="00D842C8">
            <w:pPr>
              <w:jc w:val="center"/>
              <w:rPr>
                <w:rFonts w:eastAsia="Arial Unicode MS"/>
                <w:color w:val="000000"/>
                <w:sz w:val="20"/>
              </w:rPr>
            </w:pPr>
            <w:r w:rsidRPr="00D842C8">
              <w:rPr>
                <w:rFonts w:eastAsia="Arial Unicode MS"/>
                <w:color w:val="000000"/>
                <w:sz w:val="20"/>
                <w:szCs w:val="22"/>
              </w:rPr>
              <w:t>1</w:t>
            </w:r>
          </w:p>
        </w:tc>
        <w:tc>
          <w:tcPr>
            <w:tcW w:w="4189" w:type="dxa"/>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1029" w:type="dxa"/>
            <w:shd w:val="clear" w:color="auto" w:fill="auto"/>
            <w:vAlign w:val="center"/>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c>
          <w:tcPr>
            <w:tcW w:w="899" w:type="dxa"/>
            <w:shd w:val="clear" w:color="auto" w:fill="auto"/>
            <w:vAlign w:val="center"/>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c>
          <w:tcPr>
            <w:tcW w:w="892"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106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0,028</w:t>
            </w:r>
          </w:p>
        </w:tc>
        <w:tc>
          <w:tcPr>
            <w:tcW w:w="933" w:type="dxa"/>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0,028</w:t>
            </w:r>
          </w:p>
        </w:tc>
      </w:tr>
    </w:tbl>
    <w:p w:rsidR="00B237B1" w:rsidRPr="00D842C8" w:rsidRDefault="00B237B1" w:rsidP="00D842C8">
      <w:pPr>
        <w:pStyle w:val="a9"/>
        <w:jc w:val="center"/>
        <w:rPr>
          <w:rFonts w:ascii="Times New Roman" w:hAnsi="Times New Roman"/>
          <w:b/>
          <w:sz w:val="24"/>
          <w:szCs w:val="28"/>
        </w:rPr>
      </w:pP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 xml:space="preserve">6.2. Максимальный и среднечасовой расход теплоносителя </w:t>
      </w: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отдельным участком такой системы, на закрытую систему горячего водоснабжения</w:t>
      </w:r>
    </w:p>
    <w:p w:rsidR="00B237B1" w:rsidRPr="00D842C8" w:rsidRDefault="00B237B1" w:rsidP="00D842C8">
      <w:pPr>
        <w:ind w:firstLine="709"/>
        <w:jc w:val="both"/>
        <w:rPr>
          <w:szCs w:val="28"/>
        </w:rPr>
      </w:pPr>
      <w:r w:rsidRPr="00D842C8">
        <w:rPr>
          <w:szCs w:val="28"/>
        </w:rPr>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рассчитывался в соответствии со СП 124.13330.2012 «Тепловые сети»:</w:t>
      </w:r>
    </w:p>
    <w:p w:rsidR="00B237B1" w:rsidRPr="00D842C8" w:rsidRDefault="00B237B1" w:rsidP="00D842C8">
      <w:pPr>
        <w:ind w:firstLine="709"/>
        <w:jc w:val="both"/>
        <w:rPr>
          <w:szCs w:val="28"/>
        </w:rPr>
      </w:pPr>
      <w:r w:rsidRPr="00D842C8">
        <w:rPr>
          <w:szCs w:val="28"/>
        </w:rPr>
        <w:t>- 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5 источников теплоты без распределения теплоты расчетный расход воды следует принимать равным 0,5 % объема воды в этих трубопроводах.</w:t>
      </w:r>
    </w:p>
    <w:p w:rsidR="00B237B1" w:rsidRPr="00D842C8" w:rsidRDefault="00B237B1" w:rsidP="00D842C8">
      <w:pPr>
        <w:ind w:left="720"/>
        <w:jc w:val="right"/>
        <w:rPr>
          <w:b/>
          <w:color w:val="000000"/>
          <w:szCs w:val="28"/>
        </w:rPr>
      </w:pPr>
      <w:r w:rsidRPr="00D842C8">
        <w:rPr>
          <w:szCs w:val="28"/>
        </w:rPr>
        <w:t>Таблица 34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2581"/>
        <w:gridCol w:w="2365"/>
        <w:gridCol w:w="2330"/>
        <w:gridCol w:w="2471"/>
      </w:tblGrid>
      <w:tr w:rsidR="00B237B1" w:rsidRPr="00D842C8" w:rsidTr="00C81562">
        <w:trPr>
          <w:trHeight w:val="1088"/>
        </w:trPr>
        <w:tc>
          <w:tcPr>
            <w:tcW w:w="2581" w:type="dxa"/>
            <w:shd w:val="clear" w:color="auto" w:fill="FFFFFF"/>
            <w:vAlign w:val="center"/>
          </w:tcPr>
          <w:p w:rsidR="00B237B1" w:rsidRPr="00D842C8" w:rsidRDefault="00B237B1" w:rsidP="00D842C8">
            <w:pPr>
              <w:jc w:val="center"/>
              <w:rPr>
                <w:b/>
                <w:sz w:val="20"/>
              </w:rPr>
            </w:pPr>
            <w:r w:rsidRPr="00D842C8">
              <w:rPr>
                <w:b/>
                <w:sz w:val="20"/>
                <w:szCs w:val="22"/>
              </w:rPr>
              <w:t>Наименование источника теплоснабжения</w:t>
            </w:r>
          </w:p>
        </w:tc>
        <w:tc>
          <w:tcPr>
            <w:tcW w:w="2365" w:type="dxa"/>
            <w:shd w:val="clear" w:color="auto" w:fill="FFFFFF"/>
            <w:vAlign w:val="center"/>
          </w:tcPr>
          <w:p w:rsidR="00B237B1" w:rsidRPr="00D842C8" w:rsidRDefault="00B237B1" w:rsidP="00D842C8">
            <w:pPr>
              <w:jc w:val="center"/>
              <w:rPr>
                <w:b/>
                <w:sz w:val="20"/>
              </w:rPr>
            </w:pPr>
            <w:r w:rsidRPr="00D842C8">
              <w:rPr>
                <w:b/>
                <w:sz w:val="20"/>
                <w:szCs w:val="22"/>
              </w:rPr>
              <w:t>Объем воды на горячее водоснабжение, м</w:t>
            </w:r>
            <w:r w:rsidRPr="00D842C8">
              <w:rPr>
                <w:b/>
                <w:sz w:val="20"/>
                <w:szCs w:val="22"/>
                <w:vertAlign w:val="superscript"/>
              </w:rPr>
              <w:t>3</w:t>
            </w:r>
            <w:r w:rsidRPr="00D842C8">
              <w:rPr>
                <w:b/>
                <w:sz w:val="20"/>
                <w:szCs w:val="22"/>
              </w:rPr>
              <w:t>/год</w:t>
            </w:r>
          </w:p>
        </w:tc>
        <w:tc>
          <w:tcPr>
            <w:tcW w:w="2330" w:type="dxa"/>
            <w:shd w:val="clear" w:color="auto" w:fill="FFFFFF"/>
            <w:vAlign w:val="center"/>
          </w:tcPr>
          <w:p w:rsidR="00B237B1" w:rsidRPr="00D842C8" w:rsidRDefault="00B237B1" w:rsidP="00D842C8">
            <w:pPr>
              <w:jc w:val="center"/>
              <w:rPr>
                <w:b/>
                <w:sz w:val="20"/>
              </w:rPr>
            </w:pPr>
            <w:r w:rsidRPr="00D842C8">
              <w:rPr>
                <w:b/>
                <w:sz w:val="20"/>
                <w:szCs w:val="22"/>
              </w:rPr>
              <w:t>Среднечасовой расход теплоносителя, м</w:t>
            </w:r>
            <w:r w:rsidRPr="00D842C8">
              <w:rPr>
                <w:b/>
                <w:sz w:val="20"/>
                <w:szCs w:val="22"/>
                <w:vertAlign w:val="superscript"/>
              </w:rPr>
              <w:t>3</w:t>
            </w:r>
            <w:r w:rsidRPr="00D842C8">
              <w:rPr>
                <w:b/>
                <w:sz w:val="20"/>
                <w:szCs w:val="22"/>
              </w:rPr>
              <w:t>/час</w:t>
            </w:r>
          </w:p>
        </w:tc>
        <w:tc>
          <w:tcPr>
            <w:tcW w:w="2471" w:type="dxa"/>
            <w:shd w:val="clear" w:color="auto" w:fill="FFFFFF"/>
            <w:vAlign w:val="center"/>
          </w:tcPr>
          <w:p w:rsidR="00B237B1" w:rsidRPr="00D842C8" w:rsidRDefault="00B237B1" w:rsidP="00D842C8">
            <w:pPr>
              <w:jc w:val="center"/>
              <w:rPr>
                <w:b/>
                <w:sz w:val="20"/>
              </w:rPr>
            </w:pPr>
            <w:r w:rsidRPr="00D842C8">
              <w:rPr>
                <w:b/>
                <w:sz w:val="20"/>
                <w:szCs w:val="22"/>
              </w:rPr>
              <w:t xml:space="preserve">Максимальный расход теплоносителя, </w:t>
            </w:r>
          </w:p>
          <w:p w:rsidR="00B237B1" w:rsidRPr="00D842C8" w:rsidRDefault="00B237B1" w:rsidP="00D842C8">
            <w:pPr>
              <w:jc w:val="center"/>
              <w:rPr>
                <w:b/>
                <w:sz w:val="20"/>
              </w:rPr>
            </w:pPr>
            <w:r w:rsidRPr="00D842C8">
              <w:rPr>
                <w:b/>
                <w:sz w:val="20"/>
                <w:szCs w:val="22"/>
              </w:rPr>
              <w:t xml:space="preserve"> м</w:t>
            </w:r>
            <w:r w:rsidRPr="00D842C8">
              <w:rPr>
                <w:b/>
                <w:sz w:val="20"/>
                <w:szCs w:val="22"/>
                <w:vertAlign w:val="superscript"/>
              </w:rPr>
              <w:t>3</w:t>
            </w:r>
            <w:r w:rsidRPr="00D842C8">
              <w:rPr>
                <w:b/>
                <w:sz w:val="20"/>
                <w:szCs w:val="22"/>
              </w:rPr>
              <w:t>/час</w:t>
            </w:r>
          </w:p>
        </w:tc>
      </w:tr>
      <w:tr w:rsidR="00B237B1" w:rsidRPr="00D842C8" w:rsidTr="00C81562">
        <w:tc>
          <w:tcPr>
            <w:tcW w:w="2581" w:type="dxa"/>
            <w:shd w:val="clear" w:color="auto" w:fill="FFFFFF"/>
            <w:vAlign w:val="center"/>
          </w:tcPr>
          <w:p w:rsidR="00B237B1" w:rsidRPr="00D842C8" w:rsidRDefault="00B237B1" w:rsidP="00D842C8">
            <w:pPr>
              <w:widowControl w:val="0"/>
              <w:ind w:right="-99"/>
              <w:outlineLvl w:val="1"/>
              <w:rPr>
                <w:sz w:val="20"/>
                <w:szCs w:val="20"/>
                <w:highlight w:val="yellow"/>
              </w:rPr>
            </w:pPr>
            <w:r w:rsidRPr="00D842C8">
              <w:rPr>
                <w:sz w:val="20"/>
                <w:szCs w:val="20"/>
              </w:rPr>
              <w:t>Котельная ул. Третьякова</w:t>
            </w:r>
          </w:p>
        </w:tc>
        <w:tc>
          <w:tcPr>
            <w:tcW w:w="2365" w:type="dxa"/>
            <w:shd w:val="clear" w:color="auto" w:fill="FFFFFF"/>
            <w:vAlign w:val="center"/>
          </w:tcPr>
          <w:p w:rsidR="00B237B1" w:rsidRPr="00D842C8" w:rsidRDefault="00B237B1" w:rsidP="00D842C8">
            <w:pPr>
              <w:jc w:val="center"/>
              <w:rPr>
                <w:rFonts w:eastAsia="Arial Unicode MS"/>
                <w:color w:val="000000"/>
                <w:sz w:val="20"/>
                <w:szCs w:val="20"/>
              </w:rPr>
            </w:pPr>
            <w:r w:rsidRPr="00D842C8">
              <w:rPr>
                <w:rFonts w:eastAsia="Arial Unicode MS"/>
                <w:color w:val="000000"/>
                <w:sz w:val="20"/>
                <w:szCs w:val="20"/>
              </w:rPr>
              <w:t>0</w:t>
            </w:r>
          </w:p>
        </w:tc>
        <w:tc>
          <w:tcPr>
            <w:tcW w:w="2330" w:type="dxa"/>
            <w:shd w:val="clear" w:color="auto" w:fill="FFFFFF"/>
            <w:vAlign w:val="center"/>
          </w:tcPr>
          <w:p w:rsidR="00B237B1" w:rsidRPr="00D842C8" w:rsidRDefault="00B237B1" w:rsidP="00D842C8">
            <w:pPr>
              <w:jc w:val="center"/>
              <w:rPr>
                <w:rFonts w:eastAsia="Arial Unicode MS"/>
                <w:color w:val="000000"/>
                <w:sz w:val="20"/>
                <w:szCs w:val="20"/>
              </w:rPr>
            </w:pPr>
            <w:r w:rsidRPr="00D842C8">
              <w:rPr>
                <w:rFonts w:eastAsia="Arial Unicode MS"/>
                <w:color w:val="000000"/>
                <w:sz w:val="20"/>
                <w:szCs w:val="20"/>
              </w:rPr>
              <w:t>0</w:t>
            </w:r>
          </w:p>
        </w:tc>
        <w:tc>
          <w:tcPr>
            <w:tcW w:w="2471" w:type="dxa"/>
            <w:shd w:val="clear" w:color="auto" w:fill="FFFFFF"/>
            <w:vAlign w:val="center"/>
          </w:tcPr>
          <w:p w:rsidR="00B237B1" w:rsidRPr="00D842C8" w:rsidRDefault="00B237B1" w:rsidP="00D842C8">
            <w:pPr>
              <w:jc w:val="center"/>
              <w:rPr>
                <w:rFonts w:eastAsia="Arial Unicode MS"/>
                <w:color w:val="000000"/>
                <w:sz w:val="20"/>
                <w:szCs w:val="20"/>
              </w:rPr>
            </w:pPr>
            <w:r w:rsidRPr="00D842C8">
              <w:rPr>
                <w:rFonts w:eastAsia="Arial Unicode MS"/>
                <w:color w:val="000000"/>
                <w:sz w:val="20"/>
                <w:szCs w:val="20"/>
              </w:rPr>
              <w:t>0</w:t>
            </w: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6.3. Сведения о наличии баков-аккумуляторов</w:t>
      </w:r>
    </w:p>
    <w:p w:rsidR="00B237B1" w:rsidRPr="00D842C8" w:rsidRDefault="00B237B1" w:rsidP="00D842C8">
      <w:pPr>
        <w:ind w:firstLine="709"/>
        <w:jc w:val="both"/>
        <w:rPr>
          <w:szCs w:val="28"/>
        </w:rPr>
      </w:pPr>
      <w:r w:rsidRPr="00D842C8">
        <w:rPr>
          <w:szCs w:val="28"/>
        </w:rPr>
        <w:t xml:space="preserve">В системе теплоснабжения сельского поселения </w:t>
      </w:r>
      <w:proofErr w:type="gramStart"/>
      <w:r w:rsidRPr="00D842C8">
        <w:rPr>
          <w:szCs w:val="28"/>
        </w:rPr>
        <w:t>Ново-Полтавское</w:t>
      </w:r>
      <w:proofErr w:type="gramEnd"/>
      <w:r w:rsidRPr="00D842C8">
        <w:rPr>
          <w:szCs w:val="28"/>
        </w:rPr>
        <w:t xml:space="preserve"> баки – аккумуляторы отсутствуют.</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 xml:space="preserve">6.4. </w:t>
      </w:r>
      <w:proofErr w:type="gramStart"/>
      <w:r w:rsidRPr="00D842C8">
        <w:rPr>
          <w:b/>
          <w:szCs w:val="28"/>
        </w:rPr>
        <w:t xml:space="preserve">Нормативный и фактический (для эксплуатационного и аварийного режимов) часовой расход </w:t>
      </w:r>
      <w:proofErr w:type="spellStart"/>
      <w:r w:rsidRPr="00D842C8">
        <w:rPr>
          <w:b/>
          <w:szCs w:val="28"/>
        </w:rPr>
        <w:t>подпиточной</w:t>
      </w:r>
      <w:proofErr w:type="spellEnd"/>
      <w:r w:rsidRPr="00D842C8">
        <w:rPr>
          <w:b/>
          <w:szCs w:val="28"/>
        </w:rPr>
        <w:t xml:space="preserve"> воды в зоне действия </w:t>
      </w:r>
      <w:proofErr w:type="gramEnd"/>
    </w:p>
    <w:p w:rsidR="00B237B1" w:rsidRPr="00D842C8" w:rsidRDefault="00B237B1" w:rsidP="00D842C8">
      <w:pPr>
        <w:jc w:val="center"/>
        <w:rPr>
          <w:b/>
          <w:szCs w:val="28"/>
        </w:rPr>
      </w:pPr>
      <w:r w:rsidRPr="00D842C8">
        <w:rPr>
          <w:b/>
          <w:szCs w:val="28"/>
        </w:rPr>
        <w:t>источников тепловой энергии</w:t>
      </w:r>
    </w:p>
    <w:p w:rsidR="00B237B1" w:rsidRPr="00D842C8" w:rsidRDefault="00B237B1" w:rsidP="00D842C8">
      <w:pPr>
        <w:jc w:val="right"/>
        <w:rPr>
          <w:szCs w:val="28"/>
        </w:rPr>
      </w:pPr>
      <w:r w:rsidRPr="00D842C8">
        <w:rPr>
          <w:szCs w:val="28"/>
        </w:rPr>
        <w:t>Таблица 35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6"/>
        <w:gridCol w:w="3113"/>
        <w:gridCol w:w="3218"/>
      </w:tblGrid>
      <w:tr w:rsidR="00B237B1" w:rsidRPr="00D842C8" w:rsidTr="00C81562">
        <w:tc>
          <w:tcPr>
            <w:tcW w:w="3416" w:type="dxa"/>
            <w:vAlign w:val="center"/>
          </w:tcPr>
          <w:p w:rsidR="00B237B1" w:rsidRPr="00D842C8" w:rsidRDefault="00B237B1" w:rsidP="00D842C8">
            <w:pPr>
              <w:jc w:val="center"/>
              <w:rPr>
                <w:b/>
                <w:sz w:val="20"/>
              </w:rPr>
            </w:pPr>
            <w:r w:rsidRPr="00D842C8">
              <w:rPr>
                <w:b/>
                <w:sz w:val="20"/>
                <w:szCs w:val="22"/>
              </w:rPr>
              <w:t>Наименование источника теплоснабжения</w:t>
            </w:r>
          </w:p>
        </w:tc>
        <w:tc>
          <w:tcPr>
            <w:tcW w:w="3113" w:type="dxa"/>
            <w:vAlign w:val="center"/>
          </w:tcPr>
          <w:p w:rsidR="00B237B1" w:rsidRPr="00D842C8" w:rsidRDefault="00B237B1" w:rsidP="00D842C8">
            <w:pPr>
              <w:jc w:val="center"/>
              <w:rPr>
                <w:b/>
                <w:sz w:val="20"/>
              </w:rPr>
            </w:pPr>
            <w:r w:rsidRPr="00D842C8">
              <w:rPr>
                <w:b/>
                <w:sz w:val="20"/>
                <w:szCs w:val="22"/>
              </w:rPr>
              <w:t xml:space="preserve">Нормативный часовой расход </w:t>
            </w:r>
            <w:proofErr w:type="spellStart"/>
            <w:r w:rsidRPr="00D842C8">
              <w:rPr>
                <w:b/>
                <w:sz w:val="20"/>
                <w:szCs w:val="22"/>
              </w:rPr>
              <w:t>подпиточной</w:t>
            </w:r>
            <w:proofErr w:type="spellEnd"/>
            <w:r w:rsidRPr="00D842C8">
              <w:rPr>
                <w:b/>
                <w:sz w:val="20"/>
                <w:szCs w:val="22"/>
              </w:rPr>
              <w:t xml:space="preserve"> воды, т/час</w:t>
            </w:r>
          </w:p>
        </w:tc>
        <w:tc>
          <w:tcPr>
            <w:tcW w:w="3218" w:type="dxa"/>
            <w:vAlign w:val="center"/>
          </w:tcPr>
          <w:p w:rsidR="00B237B1" w:rsidRPr="00D842C8" w:rsidRDefault="00B237B1" w:rsidP="00D842C8">
            <w:pPr>
              <w:jc w:val="center"/>
              <w:rPr>
                <w:b/>
                <w:sz w:val="20"/>
              </w:rPr>
            </w:pPr>
            <w:r w:rsidRPr="00D842C8">
              <w:rPr>
                <w:b/>
                <w:sz w:val="20"/>
                <w:szCs w:val="22"/>
              </w:rPr>
              <w:t xml:space="preserve">Фактический часовой расход </w:t>
            </w:r>
            <w:proofErr w:type="spellStart"/>
            <w:r w:rsidRPr="00D842C8">
              <w:rPr>
                <w:b/>
                <w:sz w:val="20"/>
                <w:szCs w:val="22"/>
              </w:rPr>
              <w:t>подпиточной</w:t>
            </w:r>
            <w:proofErr w:type="spellEnd"/>
            <w:r w:rsidRPr="00D842C8">
              <w:rPr>
                <w:b/>
                <w:sz w:val="20"/>
                <w:szCs w:val="22"/>
              </w:rPr>
              <w:t xml:space="preserve"> воды, т/час</w:t>
            </w:r>
          </w:p>
        </w:tc>
      </w:tr>
      <w:tr w:rsidR="00B237B1" w:rsidRPr="00D842C8" w:rsidTr="00C81562">
        <w:tc>
          <w:tcPr>
            <w:tcW w:w="3416" w:type="dxa"/>
            <w:vAlign w:val="center"/>
          </w:tcPr>
          <w:p w:rsidR="00B237B1" w:rsidRPr="00D842C8" w:rsidRDefault="00B237B1" w:rsidP="00D842C8">
            <w:pPr>
              <w:widowControl w:val="0"/>
              <w:ind w:right="-99"/>
              <w:outlineLvl w:val="1"/>
              <w:rPr>
                <w:sz w:val="20"/>
                <w:szCs w:val="20"/>
                <w:highlight w:val="yellow"/>
              </w:rPr>
            </w:pPr>
            <w:r w:rsidRPr="00D842C8">
              <w:rPr>
                <w:sz w:val="20"/>
                <w:szCs w:val="20"/>
              </w:rPr>
              <w:t>Котельная ул. Третьякова</w:t>
            </w:r>
          </w:p>
        </w:tc>
        <w:tc>
          <w:tcPr>
            <w:tcW w:w="3113" w:type="dxa"/>
            <w:vAlign w:val="center"/>
          </w:tcPr>
          <w:p w:rsidR="00B237B1" w:rsidRPr="00D842C8" w:rsidRDefault="00B237B1" w:rsidP="00D842C8">
            <w:pPr>
              <w:jc w:val="center"/>
              <w:rPr>
                <w:color w:val="000000"/>
                <w:sz w:val="20"/>
              </w:rPr>
            </w:pPr>
            <w:r w:rsidRPr="00D842C8">
              <w:rPr>
                <w:color w:val="000000"/>
                <w:sz w:val="20"/>
                <w:szCs w:val="22"/>
              </w:rPr>
              <w:t>0,028</w:t>
            </w:r>
          </w:p>
        </w:tc>
        <w:tc>
          <w:tcPr>
            <w:tcW w:w="3218" w:type="dxa"/>
            <w:vAlign w:val="center"/>
          </w:tcPr>
          <w:p w:rsidR="00B237B1" w:rsidRPr="00D842C8" w:rsidRDefault="00B237B1" w:rsidP="00D842C8">
            <w:pPr>
              <w:jc w:val="center"/>
              <w:rPr>
                <w:color w:val="000000"/>
                <w:sz w:val="20"/>
              </w:rPr>
            </w:pPr>
            <w:r w:rsidRPr="00D842C8">
              <w:rPr>
                <w:color w:val="000000"/>
                <w:sz w:val="20"/>
                <w:szCs w:val="22"/>
              </w:rPr>
              <w:t>0,028</w:t>
            </w:r>
          </w:p>
        </w:tc>
      </w:tr>
    </w:tbl>
    <w:p w:rsidR="00B237B1" w:rsidRPr="00D842C8" w:rsidRDefault="00B237B1" w:rsidP="00D842C8">
      <w:pPr>
        <w:jc w:val="both"/>
        <w:rPr>
          <w:b/>
          <w:szCs w:val="28"/>
        </w:rPr>
      </w:pPr>
    </w:p>
    <w:p w:rsidR="00B237B1" w:rsidRPr="00D842C8" w:rsidRDefault="00B237B1" w:rsidP="00D842C8">
      <w:pPr>
        <w:jc w:val="center"/>
        <w:rPr>
          <w:b/>
          <w:szCs w:val="28"/>
        </w:rPr>
      </w:pPr>
      <w:r w:rsidRPr="00D842C8">
        <w:rPr>
          <w:b/>
          <w:szCs w:val="28"/>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p>
    <w:p w:rsidR="00B237B1" w:rsidRPr="00D842C8" w:rsidRDefault="00B237B1" w:rsidP="00D842C8">
      <w:pPr>
        <w:jc w:val="right"/>
        <w:rPr>
          <w:szCs w:val="28"/>
        </w:rPr>
      </w:pPr>
      <w:r w:rsidRPr="00D842C8">
        <w:rPr>
          <w:szCs w:val="28"/>
        </w:rPr>
        <w:t>Таблица 36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94"/>
        <w:gridCol w:w="850"/>
        <w:gridCol w:w="709"/>
        <w:gridCol w:w="709"/>
        <w:gridCol w:w="709"/>
        <w:gridCol w:w="850"/>
        <w:gridCol w:w="851"/>
        <w:gridCol w:w="1275"/>
      </w:tblGrid>
      <w:tr w:rsidR="00B237B1" w:rsidRPr="00D842C8" w:rsidTr="00C81562">
        <w:tc>
          <w:tcPr>
            <w:tcW w:w="3794" w:type="dxa"/>
            <w:vAlign w:val="center"/>
          </w:tcPr>
          <w:p w:rsidR="00B237B1" w:rsidRPr="00D842C8" w:rsidRDefault="00B237B1" w:rsidP="00D842C8">
            <w:pPr>
              <w:jc w:val="center"/>
              <w:rPr>
                <w:b/>
                <w:color w:val="000000"/>
                <w:sz w:val="20"/>
              </w:rPr>
            </w:pPr>
            <w:r w:rsidRPr="00D842C8">
              <w:rPr>
                <w:b/>
                <w:color w:val="000000"/>
                <w:sz w:val="20"/>
                <w:szCs w:val="22"/>
              </w:rPr>
              <w:t>Наименование показателя</w:t>
            </w:r>
          </w:p>
        </w:tc>
        <w:tc>
          <w:tcPr>
            <w:tcW w:w="850" w:type="dxa"/>
            <w:vAlign w:val="center"/>
          </w:tcPr>
          <w:p w:rsidR="00B237B1" w:rsidRPr="00D842C8" w:rsidRDefault="00B237B1" w:rsidP="00D842C8">
            <w:pPr>
              <w:jc w:val="center"/>
              <w:rPr>
                <w:b/>
                <w:color w:val="000000"/>
                <w:sz w:val="20"/>
              </w:rPr>
            </w:pPr>
            <w:r w:rsidRPr="00D842C8">
              <w:rPr>
                <w:b/>
                <w:color w:val="000000"/>
                <w:sz w:val="20"/>
                <w:szCs w:val="22"/>
              </w:rPr>
              <w:t>Ед.</w:t>
            </w:r>
          </w:p>
          <w:p w:rsidR="00B237B1" w:rsidRPr="00D842C8" w:rsidRDefault="00B237B1" w:rsidP="00D842C8">
            <w:pPr>
              <w:jc w:val="center"/>
              <w:rPr>
                <w:b/>
                <w:color w:val="000000"/>
                <w:sz w:val="20"/>
              </w:rPr>
            </w:pPr>
            <w:proofErr w:type="spellStart"/>
            <w:r w:rsidRPr="00D842C8">
              <w:rPr>
                <w:b/>
                <w:color w:val="000000"/>
                <w:sz w:val="20"/>
                <w:szCs w:val="22"/>
              </w:rPr>
              <w:t>изм</w:t>
            </w:r>
            <w:proofErr w:type="spellEnd"/>
            <w:r w:rsidRPr="00D842C8">
              <w:rPr>
                <w:b/>
                <w:color w:val="000000"/>
                <w:sz w:val="20"/>
                <w:szCs w:val="22"/>
              </w:rPr>
              <w:t>.</w:t>
            </w:r>
          </w:p>
        </w:tc>
        <w:tc>
          <w:tcPr>
            <w:tcW w:w="709" w:type="dxa"/>
            <w:vAlign w:val="center"/>
          </w:tcPr>
          <w:p w:rsidR="00B237B1" w:rsidRPr="00D842C8" w:rsidRDefault="00B237B1" w:rsidP="00D842C8">
            <w:pPr>
              <w:jc w:val="center"/>
              <w:rPr>
                <w:b/>
                <w:color w:val="000000"/>
                <w:sz w:val="20"/>
              </w:rPr>
            </w:pPr>
            <w:r w:rsidRPr="00D842C8">
              <w:rPr>
                <w:b/>
                <w:color w:val="000000"/>
                <w:sz w:val="20"/>
                <w:szCs w:val="22"/>
              </w:rPr>
              <w:t>2024</w:t>
            </w:r>
          </w:p>
        </w:tc>
        <w:tc>
          <w:tcPr>
            <w:tcW w:w="709" w:type="dxa"/>
            <w:vAlign w:val="center"/>
          </w:tcPr>
          <w:p w:rsidR="00B237B1" w:rsidRPr="00D842C8" w:rsidRDefault="00B237B1" w:rsidP="00D842C8">
            <w:pPr>
              <w:jc w:val="center"/>
              <w:rPr>
                <w:b/>
                <w:color w:val="000000"/>
                <w:sz w:val="20"/>
              </w:rPr>
            </w:pPr>
            <w:r w:rsidRPr="00D842C8">
              <w:rPr>
                <w:b/>
                <w:color w:val="000000"/>
                <w:sz w:val="20"/>
                <w:szCs w:val="22"/>
              </w:rPr>
              <w:t>2025</w:t>
            </w:r>
          </w:p>
        </w:tc>
        <w:tc>
          <w:tcPr>
            <w:tcW w:w="709" w:type="dxa"/>
            <w:vAlign w:val="center"/>
          </w:tcPr>
          <w:p w:rsidR="00B237B1" w:rsidRPr="00D842C8" w:rsidRDefault="00B237B1" w:rsidP="00D842C8">
            <w:pPr>
              <w:jc w:val="center"/>
              <w:rPr>
                <w:b/>
                <w:color w:val="000000"/>
                <w:sz w:val="20"/>
              </w:rPr>
            </w:pPr>
            <w:r w:rsidRPr="00D842C8">
              <w:rPr>
                <w:b/>
                <w:color w:val="000000"/>
                <w:sz w:val="20"/>
                <w:szCs w:val="22"/>
              </w:rPr>
              <w:t>2026</w:t>
            </w:r>
          </w:p>
        </w:tc>
        <w:tc>
          <w:tcPr>
            <w:tcW w:w="850" w:type="dxa"/>
            <w:vAlign w:val="center"/>
          </w:tcPr>
          <w:p w:rsidR="00B237B1" w:rsidRPr="00D842C8" w:rsidRDefault="00B237B1" w:rsidP="00D842C8">
            <w:pPr>
              <w:jc w:val="center"/>
              <w:rPr>
                <w:b/>
                <w:color w:val="000000"/>
                <w:sz w:val="20"/>
              </w:rPr>
            </w:pPr>
            <w:r w:rsidRPr="00D842C8">
              <w:rPr>
                <w:b/>
                <w:color w:val="000000"/>
                <w:sz w:val="20"/>
                <w:szCs w:val="22"/>
              </w:rPr>
              <w:t>2027</w:t>
            </w:r>
          </w:p>
        </w:tc>
        <w:tc>
          <w:tcPr>
            <w:tcW w:w="851" w:type="dxa"/>
            <w:vAlign w:val="center"/>
          </w:tcPr>
          <w:p w:rsidR="00B237B1" w:rsidRPr="00D842C8" w:rsidRDefault="00B237B1" w:rsidP="00D842C8">
            <w:pPr>
              <w:jc w:val="center"/>
              <w:rPr>
                <w:b/>
                <w:color w:val="000000"/>
                <w:sz w:val="20"/>
              </w:rPr>
            </w:pPr>
            <w:r w:rsidRPr="00D842C8">
              <w:rPr>
                <w:b/>
                <w:color w:val="000000"/>
                <w:sz w:val="20"/>
                <w:szCs w:val="22"/>
              </w:rPr>
              <w:t>2028</w:t>
            </w:r>
          </w:p>
        </w:tc>
        <w:tc>
          <w:tcPr>
            <w:tcW w:w="1275" w:type="dxa"/>
            <w:vAlign w:val="center"/>
          </w:tcPr>
          <w:p w:rsidR="00B237B1" w:rsidRPr="00D842C8" w:rsidRDefault="00B237B1" w:rsidP="00D842C8">
            <w:pPr>
              <w:jc w:val="center"/>
              <w:rPr>
                <w:b/>
                <w:color w:val="000000"/>
                <w:sz w:val="20"/>
              </w:rPr>
            </w:pPr>
            <w:r w:rsidRPr="00D842C8">
              <w:rPr>
                <w:b/>
                <w:color w:val="000000"/>
                <w:sz w:val="20"/>
                <w:szCs w:val="22"/>
              </w:rPr>
              <w:t>2029-2039</w:t>
            </w:r>
          </w:p>
        </w:tc>
      </w:tr>
      <w:tr w:rsidR="00B237B1" w:rsidRPr="00D842C8" w:rsidTr="00C81562">
        <w:tc>
          <w:tcPr>
            <w:tcW w:w="9747" w:type="dxa"/>
            <w:gridSpan w:val="8"/>
            <w:vAlign w:val="center"/>
          </w:tcPr>
          <w:p w:rsidR="00B237B1" w:rsidRPr="00D842C8" w:rsidRDefault="00B237B1" w:rsidP="00D842C8">
            <w:pPr>
              <w:jc w:val="center"/>
              <w:rPr>
                <w:b/>
                <w:color w:val="000000"/>
                <w:sz w:val="20"/>
              </w:rPr>
            </w:pPr>
            <w:r w:rsidRPr="00D842C8">
              <w:rPr>
                <w:b/>
                <w:sz w:val="20"/>
                <w:szCs w:val="20"/>
              </w:rPr>
              <w:lastRenderedPageBreak/>
              <w:t>Котельная ул. Третьякова</w:t>
            </w:r>
          </w:p>
        </w:tc>
      </w:tr>
      <w:tr w:rsidR="00B237B1" w:rsidRPr="00D842C8" w:rsidTr="00C81562">
        <w:tc>
          <w:tcPr>
            <w:tcW w:w="3794" w:type="dxa"/>
          </w:tcPr>
          <w:p w:rsidR="00B237B1" w:rsidRPr="00D842C8" w:rsidRDefault="00B237B1" w:rsidP="00D842C8">
            <w:pPr>
              <w:shd w:val="clear" w:color="auto" w:fill="FFFFFF"/>
              <w:rPr>
                <w:color w:val="000000"/>
                <w:sz w:val="20"/>
              </w:rPr>
            </w:pPr>
            <w:r w:rsidRPr="00D842C8">
              <w:rPr>
                <w:color w:val="000000"/>
                <w:sz w:val="20"/>
                <w:szCs w:val="22"/>
              </w:rPr>
              <w:t>Емкость бака</w:t>
            </w:r>
          </w:p>
        </w:tc>
        <w:tc>
          <w:tcPr>
            <w:tcW w:w="850" w:type="dxa"/>
            <w:vAlign w:val="center"/>
          </w:tcPr>
          <w:p w:rsidR="00B237B1" w:rsidRPr="00D842C8" w:rsidRDefault="00B237B1" w:rsidP="00D842C8">
            <w:pPr>
              <w:jc w:val="center"/>
              <w:rPr>
                <w:color w:val="000000"/>
                <w:sz w:val="20"/>
              </w:rPr>
            </w:pPr>
            <w:r w:rsidRPr="00D842C8">
              <w:rPr>
                <w:color w:val="000000"/>
                <w:sz w:val="20"/>
                <w:szCs w:val="22"/>
              </w:rPr>
              <w:t>м</w:t>
            </w:r>
            <w:r w:rsidRPr="00D842C8">
              <w:rPr>
                <w:color w:val="000000"/>
                <w:sz w:val="20"/>
                <w:szCs w:val="22"/>
                <w:vertAlign w:val="superscript"/>
              </w:rPr>
              <w:t>3</w:t>
            </w:r>
          </w:p>
        </w:tc>
        <w:tc>
          <w:tcPr>
            <w:tcW w:w="5103" w:type="dxa"/>
            <w:gridSpan w:val="6"/>
            <w:vAlign w:val="center"/>
          </w:tcPr>
          <w:p w:rsidR="00B237B1" w:rsidRPr="00D842C8" w:rsidRDefault="00B237B1" w:rsidP="00D842C8">
            <w:pPr>
              <w:jc w:val="center"/>
              <w:rPr>
                <w:color w:val="000000"/>
                <w:sz w:val="20"/>
              </w:rPr>
            </w:pPr>
            <w:proofErr w:type="spellStart"/>
            <w:r w:rsidRPr="00D842C8">
              <w:rPr>
                <w:color w:val="000000"/>
                <w:sz w:val="20"/>
                <w:szCs w:val="22"/>
              </w:rPr>
              <w:t>н</w:t>
            </w:r>
            <w:proofErr w:type="spellEnd"/>
            <w:r w:rsidRPr="00D842C8">
              <w:rPr>
                <w:color w:val="000000"/>
                <w:sz w:val="20"/>
                <w:szCs w:val="22"/>
              </w:rPr>
              <w:t>/</w:t>
            </w:r>
            <w:proofErr w:type="spellStart"/>
            <w:r w:rsidRPr="00D842C8">
              <w:rPr>
                <w:color w:val="000000"/>
                <w:sz w:val="20"/>
                <w:szCs w:val="22"/>
              </w:rPr>
              <w:t>д</w:t>
            </w:r>
            <w:proofErr w:type="spellEnd"/>
          </w:p>
        </w:tc>
      </w:tr>
      <w:tr w:rsidR="00B237B1" w:rsidRPr="00D842C8" w:rsidTr="00C81562">
        <w:tc>
          <w:tcPr>
            <w:tcW w:w="3794" w:type="dxa"/>
          </w:tcPr>
          <w:p w:rsidR="00B237B1" w:rsidRPr="00D842C8" w:rsidRDefault="00B237B1" w:rsidP="00D842C8">
            <w:pPr>
              <w:shd w:val="clear" w:color="auto" w:fill="FFFFFF"/>
              <w:rPr>
                <w:color w:val="000000"/>
                <w:sz w:val="20"/>
              </w:rPr>
            </w:pPr>
            <w:r w:rsidRPr="00D842C8">
              <w:rPr>
                <w:color w:val="000000"/>
                <w:sz w:val="20"/>
                <w:szCs w:val="22"/>
              </w:rPr>
              <w:t xml:space="preserve">Максимальная подпитка </w:t>
            </w:r>
            <w:proofErr w:type="gramStart"/>
            <w:r w:rsidRPr="00D842C8">
              <w:rPr>
                <w:color w:val="000000"/>
                <w:sz w:val="20"/>
                <w:szCs w:val="22"/>
              </w:rPr>
              <w:t>тепловой</w:t>
            </w:r>
            <w:proofErr w:type="gramEnd"/>
            <w:r w:rsidRPr="00D842C8">
              <w:rPr>
                <w:color w:val="000000"/>
                <w:sz w:val="20"/>
                <w:szCs w:val="22"/>
              </w:rPr>
              <w:t xml:space="preserve"> </w:t>
            </w:r>
          </w:p>
          <w:p w:rsidR="00B237B1" w:rsidRPr="00D842C8" w:rsidRDefault="00B237B1" w:rsidP="00D842C8">
            <w:pPr>
              <w:shd w:val="clear" w:color="auto" w:fill="FFFFFF"/>
              <w:rPr>
                <w:color w:val="000000"/>
                <w:sz w:val="20"/>
              </w:rPr>
            </w:pPr>
            <w:r w:rsidRPr="00D842C8">
              <w:rPr>
                <w:color w:val="000000"/>
                <w:sz w:val="20"/>
                <w:szCs w:val="22"/>
              </w:rPr>
              <w:t xml:space="preserve">сети в период повреждения участка </w:t>
            </w:r>
          </w:p>
          <w:p w:rsidR="00B237B1" w:rsidRPr="00D842C8" w:rsidRDefault="00B237B1" w:rsidP="00D842C8">
            <w:pPr>
              <w:shd w:val="clear" w:color="auto" w:fill="FFFFFF"/>
              <w:rPr>
                <w:color w:val="000000"/>
                <w:sz w:val="20"/>
              </w:rPr>
            </w:pPr>
            <w:r w:rsidRPr="00D842C8">
              <w:rPr>
                <w:color w:val="000000"/>
                <w:sz w:val="20"/>
                <w:szCs w:val="22"/>
              </w:rPr>
              <w:t xml:space="preserve">с учетом нормативных утечек </w:t>
            </w:r>
          </w:p>
        </w:tc>
        <w:tc>
          <w:tcPr>
            <w:tcW w:w="850" w:type="dxa"/>
            <w:vAlign w:val="center"/>
          </w:tcPr>
          <w:p w:rsidR="00B237B1" w:rsidRPr="00D842C8" w:rsidRDefault="00B237B1" w:rsidP="00D842C8">
            <w:pPr>
              <w:jc w:val="center"/>
              <w:rPr>
                <w:color w:val="000000"/>
                <w:sz w:val="20"/>
              </w:rPr>
            </w:pPr>
            <w:r w:rsidRPr="00D842C8">
              <w:rPr>
                <w:color w:val="000000"/>
                <w:sz w:val="20"/>
                <w:szCs w:val="22"/>
              </w:rPr>
              <w:t>м</w:t>
            </w:r>
            <w:r w:rsidRPr="00D842C8">
              <w:rPr>
                <w:color w:val="000000"/>
                <w:sz w:val="20"/>
                <w:szCs w:val="22"/>
                <w:vertAlign w:val="superscript"/>
              </w:rPr>
              <w:t>3</w:t>
            </w:r>
            <w:r w:rsidRPr="00D842C8">
              <w:rPr>
                <w:color w:val="000000"/>
                <w:sz w:val="20"/>
                <w:szCs w:val="22"/>
              </w:rPr>
              <w:t>/час</w:t>
            </w:r>
          </w:p>
        </w:tc>
        <w:tc>
          <w:tcPr>
            <w:tcW w:w="5103" w:type="dxa"/>
            <w:gridSpan w:val="6"/>
            <w:vAlign w:val="center"/>
          </w:tcPr>
          <w:p w:rsidR="00B237B1" w:rsidRPr="00D842C8" w:rsidRDefault="00B237B1" w:rsidP="00D842C8">
            <w:pPr>
              <w:jc w:val="center"/>
              <w:rPr>
                <w:color w:val="000000"/>
                <w:sz w:val="20"/>
              </w:rPr>
            </w:pPr>
            <w:r w:rsidRPr="00D842C8">
              <w:rPr>
                <w:color w:val="000000"/>
                <w:sz w:val="20"/>
                <w:szCs w:val="22"/>
              </w:rPr>
              <w:t>-</w:t>
            </w:r>
          </w:p>
        </w:tc>
      </w:tr>
    </w:tbl>
    <w:p w:rsidR="00B237B1" w:rsidRPr="00D842C8" w:rsidRDefault="00B237B1" w:rsidP="00D842C8">
      <w:pPr>
        <w:jc w:val="center"/>
        <w:rPr>
          <w:szCs w:val="28"/>
        </w:rPr>
      </w:pPr>
    </w:p>
    <w:p w:rsidR="00B237B1" w:rsidRPr="00D842C8" w:rsidRDefault="00B237B1" w:rsidP="00D842C8">
      <w:pPr>
        <w:keepNext/>
        <w:keepLines/>
        <w:jc w:val="center"/>
        <w:outlineLvl w:val="1"/>
        <w:rPr>
          <w:b/>
          <w:szCs w:val="26"/>
        </w:rPr>
      </w:pPr>
      <w:bookmarkStart w:id="81" w:name="_Toc49513882"/>
      <w:bookmarkStart w:id="82" w:name="_Toc89608747"/>
      <w:r w:rsidRPr="00D842C8">
        <w:rPr>
          <w:b/>
          <w:szCs w:val="26"/>
        </w:rPr>
        <w:t xml:space="preserve">6.6. 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D842C8">
        <w:rPr>
          <w:b/>
          <w:szCs w:val="26"/>
        </w:rPr>
        <w:t>теплопотребляющими</w:t>
      </w:r>
      <w:proofErr w:type="spellEnd"/>
      <w:r w:rsidRPr="00D842C8">
        <w:rPr>
          <w:b/>
          <w:szCs w:val="26"/>
        </w:rPr>
        <w:t xml:space="preserve"> установками потребителей, в том числе в аварийных режимах, за период, предшествующий актуализации схемы теплоснабжения</w:t>
      </w:r>
      <w:bookmarkEnd w:id="81"/>
      <w:bookmarkEnd w:id="82"/>
    </w:p>
    <w:p w:rsidR="00B237B1" w:rsidRPr="00D842C8" w:rsidRDefault="00B237B1" w:rsidP="00D842C8">
      <w:pPr>
        <w:ind w:firstLine="709"/>
        <w:jc w:val="both"/>
        <w:rPr>
          <w:szCs w:val="28"/>
        </w:rPr>
      </w:pPr>
      <w:r w:rsidRPr="00D842C8">
        <w:rPr>
          <w:szCs w:val="28"/>
        </w:rPr>
        <w:t xml:space="preserve">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D842C8">
        <w:rPr>
          <w:szCs w:val="28"/>
        </w:rPr>
        <w:t>теплопотребляющими</w:t>
      </w:r>
      <w:proofErr w:type="spellEnd"/>
      <w:r w:rsidRPr="00D842C8">
        <w:rPr>
          <w:szCs w:val="28"/>
        </w:rPr>
        <w:t xml:space="preserve"> установками потребителей, в том числе в аварийных режимах, за период, предшествующий актуализации схемы теплоснабжения не зафиксировано.</w:t>
      </w:r>
    </w:p>
    <w:p w:rsidR="00B237B1" w:rsidRPr="00D842C8" w:rsidRDefault="00B237B1" w:rsidP="00D842C8">
      <w:pPr>
        <w:ind w:firstLine="709"/>
        <w:jc w:val="both"/>
        <w:rPr>
          <w:szCs w:val="28"/>
        </w:rPr>
      </w:pPr>
    </w:p>
    <w:p w:rsidR="00B237B1" w:rsidRPr="00D842C8" w:rsidRDefault="00B237B1" w:rsidP="00D842C8">
      <w:pPr>
        <w:ind w:firstLine="709"/>
        <w:jc w:val="both"/>
        <w:rPr>
          <w:color w:val="000000"/>
          <w:szCs w:val="28"/>
        </w:rPr>
      </w:pPr>
      <w:r w:rsidRPr="00D842C8">
        <w:rPr>
          <w:b/>
          <w:color w:val="000000"/>
          <w:szCs w:val="26"/>
        </w:rPr>
        <w:t>6.7. 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p>
    <w:p w:rsidR="00B237B1" w:rsidRPr="00D842C8" w:rsidRDefault="00B237B1" w:rsidP="00D842C8">
      <w:pPr>
        <w:autoSpaceDE w:val="0"/>
        <w:autoSpaceDN w:val="0"/>
        <w:adjustRightInd w:val="0"/>
        <w:ind w:right="-285" w:firstLine="709"/>
        <w:jc w:val="both"/>
        <w:rPr>
          <w:rFonts w:eastAsia="Calibri"/>
          <w:szCs w:val="28"/>
          <w:lang w:eastAsia="en-US"/>
        </w:rPr>
      </w:pPr>
      <w:r w:rsidRPr="00D842C8">
        <w:rPr>
          <w:rFonts w:eastAsia="Calibri"/>
          <w:szCs w:val="28"/>
          <w:lang w:eastAsia="en-US"/>
        </w:rPr>
        <w:t>Значительных изменений значений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 не зафиксировано.</w:t>
      </w:r>
    </w:p>
    <w:p w:rsidR="00B237B1" w:rsidRPr="00D842C8" w:rsidRDefault="00B237B1" w:rsidP="00D842C8">
      <w:pPr>
        <w:ind w:firstLine="709"/>
        <w:jc w:val="both"/>
        <w:rPr>
          <w:szCs w:val="28"/>
        </w:rPr>
      </w:pPr>
    </w:p>
    <w:p w:rsidR="00B237B1" w:rsidRPr="00D842C8" w:rsidRDefault="00B237B1" w:rsidP="00D842C8">
      <w:pPr>
        <w:jc w:val="center"/>
        <w:rPr>
          <w:b/>
          <w:i/>
          <w:szCs w:val="28"/>
        </w:rPr>
      </w:pPr>
      <w:r w:rsidRPr="00D842C8">
        <w:rPr>
          <w:b/>
          <w:szCs w:val="28"/>
        </w:rPr>
        <w:t>ГЛАВА 7.</w:t>
      </w:r>
      <w:r w:rsidRPr="00D842C8">
        <w:rPr>
          <w:b/>
          <w:i/>
          <w:szCs w:val="28"/>
        </w:rPr>
        <w:t xml:space="preserve"> </w:t>
      </w:r>
      <w:r w:rsidRPr="00D842C8">
        <w:rPr>
          <w:b/>
          <w:szCs w:val="28"/>
        </w:rPr>
        <w:t>ПРЕДЛОЖЕНИЯ ПО СТРОИТЕЛЬСТВУ, РЕКОНСТРУКЦИИ, ТЕХНИЧЕСКОМУ ПЕРЕВООРУЖЕНИЮ И (ИЛИ) МОДЕРНИЗАЦИИ ИСТОЧНИКОВ ТЕПЛОВОЙ ЭНЕРГИИ</w:t>
      </w:r>
    </w:p>
    <w:p w:rsidR="00B237B1" w:rsidRPr="00D842C8" w:rsidRDefault="00B237B1" w:rsidP="00D842C8">
      <w:pPr>
        <w:keepNext/>
        <w:ind w:firstLine="709"/>
        <w:jc w:val="center"/>
        <w:rPr>
          <w:bCs/>
          <w:iCs/>
          <w:sz w:val="22"/>
          <w:szCs w:val="18"/>
        </w:rPr>
      </w:pPr>
      <w:bookmarkStart w:id="83" w:name="_Ref89592842"/>
      <w:r w:rsidRPr="00D842C8">
        <w:rPr>
          <w:iCs/>
          <w:sz w:val="22"/>
          <w:szCs w:val="18"/>
        </w:rPr>
        <w:t xml:space="preserve">Таблица </w:t>
      </w:r>
      <w:bookmarkEnd w:id="83"/>
      <w:r w:rsidRPr="00D842C8">
        <w:rPr>
          <w:iCs/>
          <w:sz w:val="22"/>
          <w:szCs w:val="18"/>
        </w:rPr>
        <w:t xml:space="preserve">37 </w:t>
      </w:r>
      <w:r w:rsidRPr="00D842C8">
        <w:rPr>
          <w:bCs/>
          <w:iCs/>
          <w:sz w:val="22"/>
          <w:szCs w:val="18"/>
        </w:rPr>
        <w:t>– Перечень котельных с планируемой датой строительства и реконструкции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972"/>
        <w:gridCol w:w="2008"/>
        <w:gridCol w:w="2308"/>
      </w:tblGrid>
      <w:tr w:rsidR="00B237B1" w:rsidRPr="00D842C8" w:rsidTr="00C81562">
        <w:trPr>
          <w:trHeight w:val="20"/>
          <w:tblHeader/>
        </w:trPr>
        <w:tc>
          <w:tcPr>
            <w:tcW w:w="287" w:type="pct"/>
            <w:shd w:val="clear" w:color="auto" w:fill="auto"/>
            <w:vAlign w:val="center"/>
          </w:tcPr>
          <w:p w:rsidR="00B237B1" w:rsidRPr="00D842C8" w:rsidRDefault="00B237B1" w:rsidP="00D842C8">
            <w:pPr>
              <w:ind w:right="34"/>
              <w:jc w:val="center"/>
              <w:rPr>
                <w:b/>
                <w:sz w:val="20"/>
              </w:rPr>
            </w:pPr>
            <w:r w:rsidRPr="00D842C8">
              <w:rPr>
                <w:b/>
                <w:sz w:val="20"/>
                <w:szCs w:val="22"/>
              </w:rPr>
              <w:t xml:space="preserve">№ </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tc>
        <w:tc>
          <w:tcPr>
            <w:tcW w:w="2523" w:type="pct"/>
            <w:shd w:val="clear" w:color="auto" w:fill="auto"/>
            <w:vAlign w:val="center"/>
          </w:tcPr>
          <w:p w:rsidR="00B237B1" w:rsidRPr="00D842C8" w:rsidRDefault="00B237B1" w:rsidP="00D842C8">
            <w:pPr>
              <w:ind w:right="34"/>
              <w:jc w:val="center"/>
              <w:rPr>
                <w:b/>
                <w:sz w:val="20"/>
              </w:rPr>
            </w:pPr>
            <w:r w:rsidRPr="00D842C8">
              <w:rPr>
                <w:b/>
                <w:sz w:val="20"/>
                <w:szCs w:val="22"/>
              </w:rPr>
              <w:t>Наименование мероприятия</w:t>
            </w:r>
          </w:p>
        </w:tc>
        <w:tc>
          <w:tcPr>
            <w:tcW w:w="1019" w:type="pct"/>
            <w:shd w:val="clear" w:color="auto" w:fill="auto"/>
            <w:vAlign w:val="center"/>
          </w:tcPr>
          <w:p w:rsidR="00B237B1" w:rsidRPr="00D842C8" w:rsidRDefault="00B237B1" w:rsidP="00D842C8">
            <w:pPr>
              <w:ind w:right="34"/>
              <w:jc w:val="center"/>
              <w:rPr>
                <w:b/>
                <w:sz w:val="20"/>
              </w:rPr>
            </w:pPr>
            <w:r w:rsidRPr="00D842C8">
              <w:rPr>
                <w:b/>
                <w:sz w:val="20"/>
                <w:szCs w:val="22"/>
              </w:rPr>
              <w:t>Годы реализация</w:t>
            </w:r>
          </w:p>
        </w:tc>
        <w:tc>
          <w:tcPr>
            <w:tcW w:w="1171" w:type="pct"/>
            <w:shd w:val="clear" w:color="auto" w:fill="auto"/>
          </w:tcPr>
          <w:p w:rsidR="00B237B1" w:rsidRPr="00D842C8" w:rsidRDefault="00B237B1" w:rsidP="00D842C8">
            <w:pPr>
              <w:ind w:right="34"/>
              <w:jc w:val="center"/>
              <w:rPr>
                <w:b/>
                <w:sz w:val="20"/>
              </w:rPr>
            </w:pPr>
            <w:r w:rsidRPr="00D842C8">
              <w:rPr>
                <w:b/>
                <w:sz w:val="20"/>
                <w:szCs w:val="22"/>
              </w:rPr>
              <w:t xml:space="preserve">Планируемый год начала работы котельной, принятой в схеме </w:t>
            </w:r>
          </w:p>
        </w:tc>
      </w:tr>
      <w:tr w:rsidR="00B237B1" w:rsidRPr="00D842C8" w:rsidTr="00C81562">
        <w:trPr>
          <w:trHeight w:val="20"/>
        </w:trPr>
        <w:tc>
          <w:tcPr>
            <w:tcW w:w="287" w:type="pct"/>
            <w:shd w:val="clear" w:color="auto" w:fill="auto"/>
            <w:vAlign w:val="center"/>
          </w:tcPr>
          <w:p w:rsidR="00B237B1" w:rsidRPr="00D842C8" w:rsidRDefault="00B237B1" w:rsidP="00D842C8">
            <w:pPr>
              <w:ind w:right="34"/>
              <w:jc w:val="center"/>
              <w:rPr>
                <w:sz w:val="20"/>
              </w:rPr>
            </w:pPr>
            <w:r w:rsidRPr="00D842C8">
              <w:rPr>
                <w:sz w:val="20"/>
                <w:szCs w:val="22"/>
              </w:rPr>
              <w:t>1</w:t>
            </w:r>
          </w:p>
        </w:tc>
        <w:tc>
          <w:tcPr>
            <w:tcW w:w="2523" w:type="pct"/>
            <w:shd w:val="clear" w:color="auto" w:fill="auto"/>
          </w:tcPr>
          <w:p w:rsidR="00B237B1" w:rsidRPr="00D842C8" w:rsidRDefault="00B237B1" w:rsidP="00D842C8">
            <w:pPr>
              <w:jc w:val="center"/>
            </w:pPr>
            <w:r w:rsidRPr="00D842C8">
              <w:rPr>
                <w:sz w:val="20"/>
                <w:szCs w:val="22"/>
              </w:rPr>
              <w:t>Замена котельного оборудования: замена одного котла ТВГ-1,5 на два котла RSD 750</w:t>
            </w:r>
          </w:p>
        </w:tc>
        <w:tc>
          <w:tcPr>
            <w:tcW w:w="1019" w:type="pct"/>
            <w:shd w:val="clear" w:color="auto" w:fill="auto"/>
            <w:vAlign w:val="center"/>
          </w:tcPr>
          <w:p w:rsidR="00B237B1" w:rsidRPr="00D842C8" w:rsidRDefault="00B237B1" w:rsidP="00D842C8">
            <w:pPr>
              <w:ind w:right="34"/>
              <w:jc w:val="center"/>
              <w:rPr>
                <w:sz w:val="20"/>
              </w:rPr>
            </w:pPr>
            <w:r w:rsidRPr="00D842C8">
              <w:rPr>
                <w:sz w:val="20"/>
                <w:szCs w:val="22"/>
              </w:rPr>
              <w:t>2026</w:t>
            </w:r>
          </w:p>
        </w:tc>
        <w:tc>
          <w:tcPr>
            <w:tcW w:w="1171" w:type="pct"/>
            <w:shd w:val="clear" w:color="auto" w:fill="auto"/>
            <w:vAlign w:val="center"/>
          </w:tcPr>
          <w:p w:rsidR="00B237B1" w:rsidRPr="00D842C8" w:rsidRDefault="00B237B1" w:rsidP="00D842C8">
            <w:pPr>
              <w:ind w:right="34"/>
              <w:jc w:val="center"/>
              <w:rPr>
                <w:sz w:val="20"/>
              </w:rPr>
            </w:pPr>
            <w:r w:rsidRPr="00D842C8">
              <w:rPr>
                <w:sz w:val="20"/>
                <w:szCs w:val="22"/>
              </w:rPr>
              <w:t>2026</w:t>
            </w:r>
          </w:p>
        </w:tc>
      </w:tr>
    </w:tbl>
    <w:p w:rsidR="00B237B1" w:rsidRPr="00D842C8" w:rsidRDefault="00B237B1" w:rsidP="00D842C8">
      <w:pPr>
        <w:pStyle w:val="a9"/>
        <w:jc w:val="center"/>
        <w:rPr>
          <w:rFonts w:ascii="Times New Roman" w:hAnsi="Times New Roman"/>
          <w:b/>
          <w:sz w:val="24"/>
          <w:szCs w:val="28"/>
        </w:rPr>
      </w:pP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 xml:space="preserve">7.1. Описание условий организации </w:t>
      </w:r>
      <w:proofErr w:type="gramStart"/>
      <w:r w:rsidRPr="00D842C8">
        <w:rPr>
          <w:rFonts w:ascii="Times New Roman" w:hAnsi="Times New Roman"/>
          <w:b/>
          <w:sz w:val="24"/>
          <w:szCs w:val="28"/>
        </w:rPr>
        <w:t>централизованного</w:t>
      </w:r>
      <w:proofErr w:type="gramEnd"/>
      <w:r w:rsidRPr="00D842C8">
        <w:rPr>
          <w:rFonts w:ascii="Times New Roman" w:hAnsi="Times New Roman"/>
          <w:b/>
          <w:sz w:val="24"/>
          <w:szCs w:val="28"/>
        </w:rPr>
        <w:t xml:space="preserve"> </w:t>
      </w: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 xml:space="preserve">теплоснабжения, индивидуального теплоснабжения, а также поквартирного отопления, которое должно </w:t>
      </w:r>
      <w:proofErr w:type="gramStart"/>
      <w:r w:rsidRPr="00D842C8">
        <w:rPr>
          <w:rFonts w:ascii="Times New Roman" w:hAnsi="Times New Roman"/>
          <w:b/>
          <w:sz w:val="24"/>
          <w:szCs w:val="28"/>
        </w:rPr>
        <w:t>содержать</w:t>
      </w:r>
      <w:proofErr w:type="gramEnd"/>
      <w:r w:rsidRPr="00D842C8">
        <w:rPr>
          <w:rFonts w:ascii="Times New Roman" w:hAnsi="Times New Roman"/>
          <w:b/>
          <w:sz w:val="24"/>
          <w:szCs w:val="28"/>
        </w:rPr>
        <w:t xml:space="preserve"> в том числе определение целесообразности или нецелесообразности подключения (технологического присоединения) </w:t>
      </w:r>
      <w:proofErr w:type="spellStart"/>
      <w:r w:rsidRPr="00D842C8">
        <w:rPr>
          <w:rFonts w:ascii="Times New Roman" w:hAnsi="Times New Roman"/>
          <w:b/>
          <w:sz w:val="24"/>
          <w:szCs w:val="28"/>
        </w:rPr>
        <w:t>теплопотребляющей</w:t>
      </w:r>
      <w:proofErr w:type="spellEnd"/>
      <w:r w:rsidRPr="00D842C8">
        <w:rPr>
          <w:rFonts w:ascii="Times New Roman" w:hAnsi="Times New Roman"/>
          <w:b/>
          <w:sz w:val="24"/>
          <w:szCs w:val="28"/>
        </w:rPr>
        <w:t xml:space="preserve">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w:t>
      </w: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 xml:space="preserve">в порядке, установленном методическими указаниями по разработке </w:t>
      </w:r>
    </w:p>
    <w:p w:rsidR="00B237B1" w:rsidRPr="00D842C8" w:rsidRDefault="00B237B1" w:rsidP="00D842C8">
      <w:pPr>
        <w:pStyle w:val="a9"/>
        <w:jc w:val="center"/>
        <w:rPr>
          <w:rFonts w:ascii="Times New Roman" w:hAnsi="Times New Roman"/>
          <w:b/>
          <w:sz w:val="24"/>
          <w:szCs w:val="28"/>
        </w:rPr>
      </w:pPr>
      <w:r w:rsidRPr="00D842C8">
        <w:rPr>
          <w:rFonts w:ascii="Times New Roman" w:hAnsi="Times New Roman"/>
          <w:b/>
          <w:sz w:val="24"/>
          <w:szCs w:val="28"/>
        </w:rPr>
        <w:t>схем теплоснабжения</w:t>
      </w:r>
    </w:p>
    <w:p w:rsidR="00B237B1" w:rsidRPr="00D842C8" w:rsidRDefault="00B237B1" w:rsidP="00D842C8">
      <w:pPr>
        <w:ind w:right="-20" w:firstLine="709"/>
        <w:jc w:val="both"/>
        <w:rPr>
          <w:szCs w:val="28"/>
        </w:rPr>
      </w:pPr>
      <w:r w:rsidRPr="00D842C8">
        <w:rPr>
          <w:szCs w:val="28"/>
        </w:rPr>
        <w:t>Предложения по организации индивидуального, в том числе поквартирного теплоснабжения в блокированных жилых зданиях, осуществляются только в зонах застройки поселения малоэтажными жилыми зданиями и плотностью тепловой нагрузки меньше 0,01 Гкал/</w:t>
      </w:r>
      <w:proofErr w:type="gramStart"/>
      <w:r w:rsidRPr="00D842C8">
        <w:rPr>
          <w:szCs w:val="28"/>
        </w:rPr>
        <w:t>га</w:t>
      </w:r>
      <w:proofErr w:type="gramEnd"/>
      <w:r w:rsidRPr="00D842C8">
        <w:rPr>
          <w:szCs w:val="28"/>
        </w:rPr>
        <w:t>.</w:t>
      </w:r>
    </w:p>
    <w:p w:rsidR="00B237B1" w:rsidRPr="00D842C8" w:rsidRDefault="00B237B1" w:rsidP="00D842C8">
      <w:pPr>
        <w:ind w:right="-20" w:firstLine="709"/>
        <w:jc w:val="both"/>
        <w:rPr>
          <w:szCs w:val="28"/>
        </w:rPr>
      </w:pPr>
      <w:r w:rsidRPr="00D842C8">
        <w:rPr>
          <w:szCs w:val="28"/>
        </w:rPr>
        <w:t xml:space="preserve">В основу проектных предложений по развитию теплоэнергетической системы сельского поселения </w:t>
      </w:r>
      <w:proofErr w:type="gramStart"/>
      <w:r w:rsidRPr="00D842C8">
        <w:rPr>
          <w:szCs w:val="28"/>
        </w:rPr>
        <w:t>Ново-Полтавское</w:t>
      </w:r>
      <w:proofErr w:type="gramEnd"/>
      <w:r w:rsidRPr="00D842C8">
        <w:rPr>
          <w:szCs w:val="28"/>
        </w:rPr>
        <w:t xml:space="preserve"> заложена следующая концепция теплоснабжения:</w:t>
      </w:r>
    </w:p>
    <w:p w:rsidR="00B237B1" w:rsidRPr="00D842C8" w:rsidRDefault="00B237B1" w:rsidP="00D842C8">
      <w:pPr>
        <w:numPr>
          <w:ilvl w:val="0"/>
          <w:numId w:val="40"/>
        </w:numPr>
        <w:ind w:left="0" w:right="-23" w:firstLine="426"/>
        <w:contextualSpacing/>
        <w:jc w:val="both"/>
        <w:rPr>
          <w:szCs w:val="28"/>
        </w:rPr>
      </w:pPr>
      <w:r w:rsidRPr="00D842C8">
        <w:rPr>
          <w:szCs w:val="28"/>
        </w:rPr>
        <w:t xml:space="preserve">многоквартирная жилая застройка и общественные здания обеспечиваются </w:t>
      </w:r>
      <w:proofErr w:type="spellStart"/>
      <w:r w:rsidRPr="00D842C8">
        <w:rPr>
          <w:szCs w:val="28"/>
        </w:rPr>
        <w:t>теплоэнергией</w:t>
      </w:r>
      <w:proofErr w:type="spellEnd"/>
      <w:r w:rsidRPr="00D842C8">
        <w:rPr>
          <w:szCs w:val="28"/>
        </w:rPr>
        <w:t xml:space="preserve"> от </w:t>
      </w:r>
      <w:proofErr w:type="spellStart"/>
      <w:r w:rsidRPr="00D842C8">
        <w:rPr>
          <w:szCs w:val="28"/>
        </w:rPr>
        <w:t>теплоисточников</w:t>
      </w:r>
      <w:proofErr w:type="spellEnd"/>
      <w:r w:rsidRPr="00D842C8">
        <w:rPr>
          <w:szCs w:val="28"/>
        </w:rPr>
        <w:t xml:space="preserve"> различных типов и мощности, в т.ч. отдельно стоящих котельных, задействованных в системе централизованного теплоснабжения, автономных котельных, предназначенных для одиночных зданий в районах малоэтажной застройки в условиях отсутствия централизованных </w:t>
      </w:r>
      <w:proofErr w:type="spellStart"/>
      <w:r w:rsidRPr="00D842C8">
        <w:rPr>
          <w:szCs w:val="28"/>
        </w:rPr>
        <w:t>теплоисточников</w:t>
      </w:r>
      <w:proofErr w:type="spellEnd"/>
      <w:r w:rsidRPr="00D842C8">
        <w:rPr>
          <w:szCs w:val="28"/>
        </w:rPr>
        <w:t>;</w:t>
      </w:r>
    </w:p>
    <w:p w:rsidR="00B237B1" w:rsidRPr="00D842C8" w:rsidRDefault="00B237B1" w:rsidP="00D842C8">
      <w:pPr>
        <w:numPr>
          <w:ilvl w:val="0"/>
          <w:numId w:val="40"/>
        </w:numPr>
        <w:ind w:left="0" w:right="-23" w:firstLine="426"/>
        <w:contextualSpacing/>
        <w:jc w:val="both"/>
        <w:rPr>
          <w:szCs w:val="28"/>
        </w:rPr>
      </w:pPr>
      <w:r w:rsidRPr="00D842C8">
        <w:rPr>
          <w:szCs w:val="28"/>
        </w:rPr>
        <w:t xml:space="preserve">теплоснабжение индивидуальной жилой застройки осуществляется за счёт </w:t>
      </w:r>
      <w:proofErr w:type="gramStart"/>
      <w:r w:rsidRPr="00D842C8">
        <w:rPr>
          <w:szCs w:val="28"/>
        </w:rPr>
        <w:t>индивидуальных</w:t>
      </w:r>
      <w:proofErr w:type="gramEnd"/>
      <w:r w:rsidRPr="00D842C8">
        <w:rPr>
          <w:szCs w:val="28"/>
        </w:rPr>
        <w:t xml:space="preserve"> </w:t>
      </w:r>
      <w:proofErr w:type="spellStart"/>
      <w:r w:rsidRPr="00D842C8">
        <w:rPr>
          <w:szCs w:val="28"/>
        </w:rPr>
        <w:t>теплоисточников</w:t>
      </w:r>
      <w:proofErr w:type="spellEnd"/>
      <w:r w:rsidRPr="00D842C8">
        <w:rPr>
          <w:szCs w:val="28"/>
        </w:rPr>
        <w:t>.</w:t>
      </w:r>
    </w:p>
    <w:p w:rsidR="00B237B1" w:rsidRPr="00D842C8" w:rsidRDefault="00B237B1" w:rsidP="00D842C8">
      <w:pPr>
        <w:ind w:firstLine="426"/>
        <w:jc w:val="both"/>
        <w:rPr>
          <w:szCs w:val="28"/>
        </w:rPr>
      </w:pPr>
      <w:r w:rsidRPr="00D842C8">
        <w:rPr>
          <w:szCs w:val="28"/>
        </w:rPr>
        <w:t>Прирост тепловой нагрузки не планируется.</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 xml:space="preserve">7.2. Описание текущей ситуации, связанной с ранее принятыми в соответствии с законодательством Российской Федерации об электроэнергетике </w:t>
      </w:r>
      <w:proofErr w:type="gramStart"/>
      <w:r w:rsidRPr="00D842C8">
        <w:rPr>
          <w:b/>
          <w:szCs w:val="28"/>
        </w:rPr>
        <w:t>решениями</w:t>
      </w:r>
      <w:proofErr w:type="gramEnd"/>
      <w:r w:rsidRPr="00D842C8">
        <w:rPr>
          <w:b/>
          <w:szCs w:val="28"/>
        </w:rPr>
        <w:t xml:space="preserve"> об отнесении генерирующих объектов к генерирующим объектам, мощность которых поставляется в вынужденном режиме в целях обеспечения надежного </w:t>
      </w:r>
    </w:p>
    <w:p w:rsidR="00B237B1" w:rsidRPr="00D842C8" w:rsidRDefault="00B237B1" w:rsidP="00D842C8">
      <w:pPr>
        <w:jc w:val="center"/>
        <w:rPr>
          <w:b/>
          <w:szCs w:val="28"/>
        </w:rPr>
      </w:pPr>
      <w:r w:rsidRPr="00D842C8">
        <w:rPr>
          <w:b/>
          <w:szCs w:val="28"/>
        </w:rPr>
        <w:t>теплоснабжения потребителей</w:t>
      </w:r>
    </w:p>
    <w:p w:rsidR="00B237B1" w:rsidRPr="00D842C8" w:rsidRDefault="00B237B1"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по состоянию на 2022 г. отсутствуют генерирующие объекты, мощность которых поставляется в вынужденном режиме в целях обеспечения надежного теплоснабжения потребителей.</w:t>
      </w:r>
    </w:p>
    <w:p w:rsidR="00B237B1" w:rsidRPr="00D842C8" w:rsidRDefault="00B237B1" w:rsidP="00D842C8">
      <w:pPr>
        <w:ind w:firstLine="709"/>
        <w:jc w:val="both"/>
        <w:rPr>
          <w:szCs w:val="28"/>
        </w:rPr>
      </w:pPr>
    </w:p>
    <w:p w:rsidR="00B237B1" w:rsidRPr="00D842C8" w:rsidRDefault="00B237B1" w:rsidP="00D842C8">
      <w:pPr>
        <w:ind w:right="-143"/>
        <w:jc w:val="center"/>
        <w:rPr>
          <w:b/>
          <w:szCs w:val="28"/>
          <w:shd w:val="clear" w:color="auto" w:fill="FFFFFF"/>
        </w:rPr>
      </w:pPr>
      <w:r w:rsidRPr="00D842C8">
        <w:rPr>
          <w:b/>
          <w:szCs w:val="28"/>
        </w:rPr>
        <w:t xml:space="preserve">7.3. </w:t>
      </w:r>
      <w:proofErr w:type="gramStart"/>
      <w:r w:rsidRPr="00D842C8">
        <w:rPr>
          <w:b/>
          <w:szCs w:val="28"/>
          <w:shd w:val="clear" w:color="auto" w:fill="FFFFFF"/>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w:t>
      </w:r>
      <w:proofErr w:type="gramEnd"/>
      <w:r w:rsidRPr="00D842C8">
        <w:rPr>
          <w:b/>
          <w:szCs w:val="28"/>
          <w:shd w:val="clear" w:color="auto" w:fill="FFFFFF"/>
        </w:rPr>
        <w:t xml:space="preserve"> с методическими указаниями по разработке схем теплоснабжения</w:t>
      </w:r>
    </w:p>
    <w:p w:rsidR="00B237B1" w:rsidRPr="00D842C8" w:rsidRDefault="00B237B1" w:rsidP="00D842C8">
      <w:pPr>
        <w:ind w:right="-20"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в рассматриваемом периоде отсутствуют генерирующие объекты,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w:t>
      </w:r>
    </w:p>
    <w:p w:rsidR="00B237B1" w:rsidRPr="00D842C8" w:rsidRDefault="00B237B1" w:rsidP="00D842C8">
      <w:pPr>
        <w:ind w:right="-20" w:firstLine="709"/>
        <w:jc w:val="both"/>
        <w:rPr>
          <w:szCs w:val="28"/>
        </w:rPr>
      </w:pPr>
    </w:p>
    <w:p w:rsidR="00B237B1" w:rsidRPr="00D842C8" w:rsidRDefault="00B237B1" w:rsidP="00D842C8">
      <w:pPr>
        <w:jc w:val="center"/>
        <w:rPr>
          <w:b/>
          <w:szCs w:val="28"/>
          <w:shd w:val="clear" w:color="auto" w:fill="FFFFFF"/>
        </w:rPr>
      </w:pPr>
      <w:r w:rsidRPr="00D842C8">
        <w:rPr>
          <w:b/>
          <w:szCs w:val="28"/>
        </w:rPr>
        <w:t xml:space="preserve">7.4. </w:t>
      </w:r>
      <w:r w:rsidRPr="00D842C8">
        <w:rPr>
          <w:b/>
          <w:szCs w:val="28"/>
          <w:shd w:val="clear" w:color="auto" w:fill="FFFFFF"/>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p>
    <w:p w:rsidR="00B237B1" w:rsidRPr="00D842C8" w:rsidRDefault="00B237B1" w:rsidP="00D842C8">
      <w:pPr>
        <w:ind w:firstLine="709"/>
        <w:jc w:val="both"/>
        <w:rPr>
          <w:szCs w:val="28"/>
        </w:rPr>
      </w:pPr>
      <w:r w:rsidRPr="00D842C8">
        <w:rPr>
          <w:szCs w:val="28"/>
        </w:rPr>
        <w:t>Настоящей схемой 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не предусматривается.</w:t>
      </w:r>
    </w:p>
    <w:p w:rsidR="00B237B1" w:rsidRPr="00D842C8" w:rsidRDefault="00B237B1" w:rsidP="00D842C8">
      <w:pPr>
        <w:ind w:firstLine="709"/>
        <w:jc w:val="both"/>
        <w:rPr>
          <w:szCs w:val="28"/>
        </w:rPr>
      </w:pPr>
    </w:p>
    <w:p w:rsidR="00B237B1" w:rsidRPr="00D842C8" w:rsidRDefault="00B237B1" w:rsidP="00D842C8">
      <w:pPr>
        <w:jc w:val="center"/>
        <w:rPr>
          <w:b/>
          <w:szCs w:val="28"/>
          <w:shd w:val="clear" w:color="auto" w:fill="FFFFFF"/>
        </w:rPr>
      </w:pPr>
      <w:r w:rsidRPr="00D842C8">
        <w:rPr>
          <w:b/>
          <w:szCs w:val="28"/>
        </w:rPr>
        <w:t xml:space="preserve">7.5. </w:t>
      </w:r>
      <w:r w:rsidRPr="00D842C8">
        <w:rPr>
          <w:b/>
          <w:szCs w:val="28"/>
          <w:shd w:val="clear" w:color="auto" w:fill="FFFFFF"/>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p>
    <w:p w:rsidR="00B237B1" w:rsidRPr="00D842C8" w:rsidRDefault="00B237B1" w:rsidP="00D842C8">
      <w:pPr>
        <w:ind w:firstLine="709"/>
        <w:jc w:val="both"/>
        <w:rPr>
          <w:szCs w:val="28"/>
        </w:rPr>
      </w:pPr>
      <w:r w:rsidRPr="00D842C8">
        <w:rPr>
          <w:szCs w:val="28"/>
        </w:rPr>
        <w:t>В сельском поселении Ново-Полтавское не планируется строительство ТЭЦ.</w:t>
      </w:r>
    </w:p>
    <w:p w:rsidR="00B237B1" w:rsidRPr="00D842C8" w:rsidRDefault="00B237B1" w:rsidP="00D842C8">
      <w:pPr>
        <w:ind w:firstLine="709"/>
        <w:jc w:val="both"/>
        <w:rPr>
          <w:b/>
          <w:szCs w:val="28"/>
          <w:shd w:val="clear" w:color="auto" w:fill="FFFFFF"/>
        </w:rPr>
      </w:pPr>
    </w:p>
    <w:p w:rsidR="00B237B1" w:rsidRPr="00D842C8" w:rsidRDefault="00B237B1" w:rsidP="00D842C8">
      <w:pPr>
        <w:jc w:val="center"/>
        <w:rPr>
          <w:b/>
          <w:szCs w:val="28"/>
        </w:rPr>
      </w:pPr>
      <w:r w:rsidRPr="00D842C8">
        <w:rPr>
          <w:b/>
          <w:szCs w:val="28"/>
        </w:rPr>
        <w:t xml:space="preserve">7.6. </w:t>
      </w:r>
      <w:proofErr w:type="gramStart"/>
      <w:r w:rsidRPr="00D842C8">
        <w:rPr>
          <w:b/>
          <w:szCs w:val="28"/>
          <w:shd w:val="clear" w:color="auto" w:fill="FFFFFF"/>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proofErr w:type="gramEnd"/>
    </w:p>
    <w:p w:rsidR="00B237B1" w:rsidRPr="00D842C8" w:rsidRDefault="00B237B1"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котельные, функционирующие в режиме комбинированной выработки электрической и тепловой энергии, отсутствуют.</w:t>
      </w:r>
    </w:p>
    <w:p w:rsidR="00B237B1" w:rsidRPr="00D842C8" w:rsidRDefault="00B237B1" w:rsidP="00D842C8">
      <w:pPr>
        <w:ind w:firstLine="709"/>
        <w:jc w:val="both"/>
        <w:rPr>
          <w:b/>
          <w:szCs w:val="28"/>
        </w:rPr>
      </w:pPr>
    </w:p>
    <w:p w:rsidR="00B237B1" w:rsidRPr="00D842C8" w:rsidRDefault="00B237B1" w:rsidP="00D842C8">
      <w:pPr>
        <w:jc w:val="center"/>
        <w:rPr>
          <w:b/>
          <w:szCs w:val="28"/>
          <w:shd w:val="clear" w:color="auto" w:fill="FFFFFF"/>
        </w:rPr>
      </w:pPr>
      <w:r w:rsidRPr="00D842C8">
        <w:rPr>
          <w:b/>
          <w:szCs w:val="28"/>
        </w:rPr>
        <w:t xml:space="preserve">7.7. </w:t>
      </w:r>
      <w:r w:rsidRPr="00D842C8">
        <w:rPr>
          <w:b/>
          <w:szCs w:val="28"/>
          <w:shd w:val="clear" w:color="auto" w:fill="FFFFFF"/>
        </w:rPr>
        <w:t xml:space="preserve">Обоснование предлагаемых для реконструкции и (или) модернизации котельных с увеличением зоны их действия путем включения в нее зон </w:t>
      </w:r>
      <w:proofErr w:type="gramStart"/>
      <w:r w:rsidRPr="00D842C8">
        <w:rPr>
          <w:b/>
          <w:szCs w:val="28"/>
          <w:shd w:val="clear" w:color="auto" w:fill="FFFFFF"/>
        </w:rPr>
        <w:t>действия</w:t>
      </w:r>
      <w:proofErr w:type="gramEnd"/>
      <w:r w:rsidRPr="00D842C8">
        <w:rPr>
          <w:b/>
          <w:szCs w:val="28"/>
          <w:shd w:val="clear" w:color="auto" w:fill="FFFFFF"/>
        </w:rPr>
        <w:t xml:space="preserve"> существующих источников тепловой энергии</w:t>
      </w:r>
    </w:p>
    <w:p w:rsidR="00B237B1" w:rsidRPr="00D842C8" w:rsidRDefault="00B237B1" w:rsidP="00D842C8">
      <w:pPr>
        <w:ind w:firstLine="708"/>
        <w:jc w:val="both"/>
        <w:rPr>
          <w:color w:val="000000"/>
          <w:szCs w:val="28"/>
        </w:rPr>
      </w:pPr>
      <w:r w:rsidRPr="00D842C8">
        <w:rPr>
          <w:color w:val="000000"/>
          <w:szCs w:val="28"/>
        </w:rPr>
        <w:t xml:space="preserve">В увеличение зоны действия котельных нет необходимости, в связи с тем, что на расчетный срок не планируется присоединение новых абонентов. </w:t>
      </w:r>
    </w:p>
    <w:p w:rsidR="00B237B1" w:rsidRPr="00D842C8" w:rsidRDefault="00B237B1" w:rsidP="00D842C8">
      <w:pPr>
        <w:ind w:firstLine="708"/>
        <w:jc w:val="both"/>
        <w:rPr>
          <w:color w:val="000000"/>
          <w:szCs w:val="28"/>
        </w:rPr>
      </w:pPr>
    </w:p>
    <w:p w:rsidR="00B237B1" w:rsidRPr="00D842C8" w:rsidRDefault="00B237B1" w:rsidP="00D842C8">
      <w:pPr>
        <w:jc w:val="center"/>
        <w:rPr>
          <w:b/>
          <w:szCs w:val="28"/>
          <w:shd w:val="clear" w:color="auto" w:fill="FFFFFF"/>
        </w:rPr>
      </w:pPr>
      <w:r w:rsidRPr="00D842C8">
        <w:rPr>
          <w:b/>
          <w:szCs w:val="28"/>
          <w:shd w:val="clear" w:color="auto" w:fill="FFFFFF"/>
        </w:rPr>
        <w:lastRenderedPageBreak/>
        <w:t>7.8.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p>
    <w:p w:rsidR="00B237B1" w:rsidRPr="00D842C8" w:rsidRDefault="00B237B1" w:rsidP="00D842C8">
      <w:pPr>
        <w:ind w:firstLine="709"/>
        <w:rPr>
          <w:color w:val="000000"/>
          <w:szCs w:val="28"/>
        </w:rPr>
      </w:pPr>
      <w:r w:rsidRPr="00D842C8">
        <w:rPr>
          <w:color w:val="000000"/>
          <w:szCs w:val="28"/>
        </w:rPr>
        <w:t>Не планируется перевод в пиковый режим работы котельной.</w:t>
      </w:r>
    </w:p>
    <w:p w:rsidR="00B237B1" w:rsidRPr="00D842C8" w:rsidRDefault="00B237B1" w:rsidP="00D842C8">
      <w:pPr>
        <w:ind w:firstLine="709"/>
        <w:rPr>
          <w:color w:val="000000"/>
          <w:szCs w:val="28"/>
        </w:rPr>
      </w:pPr>
    </w:p>
    <w:p w:rsidR="00B237B1" w:rsidRPr="00D842C8" w:rsidRDefault="00B237B1" w:rsidP="00D842C8">
      <w:pPr>
        <w:jc w:val="center"/>
        <w:rPr>
          <w:b/>
          <w:szCs w:val="28"/>
          <w:shd w:val="clear" w:color="auto" w:fill="FFFFFF"/>
        </w:rPr>
      </w:pPr>
      <w:r w:rsidRPr="00D842C8">
        <w:rPr>
          <w:b/>
          <w:szCs w:val="28"/>
          <w:shd w:val="clear" w:color="auto" w:fill="FFFFFF"/>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p>
    <w:p w:rsidR="00B237B1" w:rsidRPr="00D842C8" w:rsidRDefault="00B237B1" w:rsidP="00D842C8">
      <w:pPr>
        <w:ind w:firstLine="709"/>
        <w:jc w:val="both"/>
        <w:rPr>
          <w:szCs w:val="28"/>
          <w:shd w:val="clear" w:color="auto" w:fill="FFFFFF"/>
        </w:rPr>
      </w:pPr>
      <w:r w:rsidRPr="00D842C8">
        <w:rPr>
          <w:szCs w:val="28"/>
          <w:shd w:val="clear" w:color="auto" w:fill="FFFFFF"/>
        </w:rPr>
        <w:t>Комбинированные источники выработки электрической и тепловой энергии отсутствуют.</w:t>
      </w:r>
    </w:p>
    <w:p w:rsidR="00B237B1" w:rsidRPr="00D842C8" w:rsidRDefault="00B237B1" w:rsidP="00D842C8">
      <w:pPr>
        <w:ind w:firstLine="709"/>
        <w:jc w:val="both"/>
        <w:rPr>
          <w:szCs w:val="28"/>
          <w:shd w:val="clear" w:color="auto" w:fill="FFFFFF"/>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p w:rsidR="00B237B1" w:rsidRPr="00D842C8" w:rsidRDefault="00B237B1" w:rsidP="00D842C8">
      <w:pPr>
        <w:ind w:firstLine="708"/>
        <w:jc w:val="both"/>
        <w:rPr>
          <w:szCs w:val="28"/>
        </w:rPr>
      </w:pPr>
      <w:r w:rsidRPr="00D842C8">
        <w:rPr>
          <w:szCs w:val="28"/>
        </w:rPr>
        <w:t>Вывод в резерв и вывод из эксплуатации котельной не планируется.</w:t>
      </w:r>
    </w:p>
    <w:p w:rsidR="00B237B1" w:rsidRPr="00D842C8" w:rsidRDefault="00B237B1" w:rsidP="00D842C8">
      <w:pPr>
        <w:ind w:firstLine="708"/>
        <w:jc w:val="both"/>
        <w:rPr>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7.11. Обоснование 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p>
    <w:p w:rsidR="00B237B1" w:rsidRPr="00D842C8" w:rsidRDefault="00B237B1" w:rsidP="00D842C8">
      <w:pPr>
        <w:ind w:firstLine="709"/>
        <w:jc w:val="both"/>
        <w:rPr>
          <w:szCs w:val="28"/>
        </w:rPr>
      </w:pPr>
      <w:r w:rsidRPr="00D842C8">
        <w:rPr>
          <w:szCs w:val="28"/>
        </w:rPr>
        <w:t>Предложения по организации индивидуального теплоснабжения рекомендуется разрабатывать в зонах застройки малоэтажными жилыми зданиями и плотностью тепловой нагрузки меньше 0,01 Гкал/</w:t>
      </w:r>
      <w:proofErr w:type="gramStart"/>
      <w:r w:rsidRPr="00D842C8">
        <w:rPr>
          <w:szCs w:val="28"/>
        </w:rPr>
        <w:t>га</w:t>
      </w:r>
      <w:proofErr w:type="gramEnd"/>
      <w:r w:rsidRPr="00D842C8">
        <w:rPr>
          <w:szCs w:val="28"/>
        </w:rPr>
        <w:t xml:space="preserve">. </w:t>
      </w:r>
    </w:p>
    <w:p w:rsidR="00B237B1" w:rsidRPr="00D842C8" w:rsidRDefault="00B237B1" w:rsidP="00D842C8">
      <w:pPr>
        <w:ind w:firstLine="709"/>
        <w:jc w:val="both"/>
        <w:rPr>
          <w:szCs w:val="28"/>
        </w:rPr>
      </w:pPr>
      <w:r w:rsidRPr="00D842C8">
        <w:rPr>
          <w:szCs w:val="28"/>
        </w:rPr>
        <w:t>При разработке проектов планировки и проектов застройки для малоэтажной жилой застройки и застройки индивидуальными жилыми домами, необходимо предусматривать теплоснабжение от автономных источников тепловой энергии. Централизованное теплоснабжение малоэтажной застройки и индивидуальной застройки нецелесообразно по причине малых нагрузок и малой плотности застройки, ввиду чего требуется строительство тепловых сетей малых диаметров, но большой протяженности.</w:t>
      </w:r>
    </w:p>
    <w:p w:rsidR="00B237B1" w:rsidRPr="00D842C8" w:rsidRDefault="00B237B1" w:rsidP="00D842C8">
      <w:pPr>
        <w:ind w:firstLine="709"/>
        <w:jc w:val="both"/>
        <w:rPr>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 xml:space="preserve">7.12. Обоснование перспективных балансов производства и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значения</w:t>
      </w:r>
    </w:p>
    <w:p w:rsidR="00B237B1" w:rsidRPr="00D842C8" w:rsidRDefault="00B237B1" w:rsidP="00D842C8">
      <w:pPr>
        <w:ind w:firstLine="709"/>
        <w:jc w:val="both"/>
        <w:rPr>
          <w:szCs w:val="28"/>
        </w:rPr>
      </w:pPr>
      <w:r w:rsidRPr="00D842C8">
        <w:rPr>
          <w:szCs w:val="28"/>
        </w:rPr>
        <w:t xml:space="preserve">При выполнении расчетов по определению перспективных балансов тепловой мощности источников тепловой энергии, теплоносителя и присоединенной тепловой нагрузки, в качестве базовых принимались расчетные тепловые нагрузки потребителей. </w:t>
      </w:r>
    </w:p>
    <w:p w:rsidR="00B237B1" w:rsidRPr="00D842C8" w:rsidRDefault="00B237B1" w:rsidP="00D842C8">
      <w:pPr>
        <w:ind w:firstLine="709"/>
        <w:jc w:val="both"/>
        <w:rPr>
          <w:szCs w:val="28"/>
        </w:rPr>
      </w:pPr>
      <w:r w:rsidRPr="00D842C8">
        <w:rPr>
          <w:szCs w:val="28"/>
        </w:rPr>
        <w:t xml:space="preserve">При составлении перспективного баланса тепловой мощности и тепловой нагрузки в каждой системе теплоснабжения по годам с 2022 г. по 2039 г. включительно, определялся избыток или дефицит тепловой мощности в каждой из указанных систем теплоснабжения. Далее определялись решения по каждому источнику теплоснабжения в зависимости от того дефицитен или избыточен тепловой баланс в каждой из систем теплоснабжения. </w:t>
      </w:r>
    </w:p>
    <w:p w:rsidR="00B237B1" w:rsidRPr="00D842C8" w:rsidRDefault="00B237B1" w:rsidP="00D842C8">
      <w:pPr>
        <w:ind w:firstLine="709"/>
        <w:jc w:val="both"/>
        <w:rPr>
          <w:szCs w:val="28"/>
        </w:rPr>
      </w:pPr>
      <w:r w:rsidRPr="00D842C8">
        <w:rPr>
          <w:szCs w:val="28"/>
        </w:rPr>
        <w:t>По каждому источнику теплоснабжения принимается индивидуальное решение по перспективе его использования в системе теплоснабжения. Перспективные балансы тепловой мощности источников тепловой энергии, теплоносителя и присоединенной тепловой нагрузки в каждой из систем теплоснабжения представлены в таблице.</w:t>
      </w:r>
    </w:p>
    <w:p w:rsidR="00B237B1" w:rsidRPr="00D842C8" w:rsidRDefault="00B237B1" w:rsidP="00D842C8">
      <w:pPr>
        <w:ind w:firstLine="709"/>
        <w:jc w:val="both"/>
        <w:rPr>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7.13.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Действующие источники тепловой энергии, использующие возобновляемые энергетические ресурсы, отсутствуют, в связи, с чем не предусмотрена их реконструкция. Проведенный анализ показал, что ввод новых источников тепловой энергии с использованием возобновляемых источников энергии нецелесообразен.</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b/>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 xml:space="preserve">7.14. Обоснование организации теплоснабжения в </w:t>
      </w:r>
      <w:proofErr w:type="gramStart"/>
      <w:r w:rsidRPr="00D842C8">
        <w:rPr>
          <w:rFonts w:ascii="Times New Roman" w:hAnsi="Times New Roman" w:cs="Times New Roman"/>
          <w:b/>
          <w:szCs w:val="28"/>
        </w:rPr>
        <w:t>производственных</w:t>
      </w:r>
      <w:proofErr w:type="gramEnd"/>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lastRenderedPageBreak/>
        <w:t xml:space="preserve"> </w:t>
      </w:r>
      <w:proofErr w:type="gramStart"/>
      <w:r w:rsidRPr="00D842C8">
        <w:rPr>
          <w:rFonts w:ascii="Times New Roman" w:hAnsi="Times New Roman" w:cs="Times New Roman"/>
          <w:b/>
          <w:szCs w:val="28"/>
        </w:rPr>
        <w:t>зонах</w:t>
      </w:r>
      <w:proofErr w:type="gramEnd"/>
      <w:r w:rsidRPr="00D842C8">
        <w:rPr>
          <w:rFonts w:ascii="Times New Roman" w:hAnsi="Times New Roman" w:cs="Times New Roman"/>
          <w:b/>
          <w:szCs w:val="28"/>
        </w:rPr>
        <w:t xml:space="preserve"> на территории поселения, городского округа, города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федерального значения</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Источники теплоснабжения в производственных зонах отсутствуют. Промышленно-коммунальная зона подключена к индивидуальному теплоснабжению. Изменение схемы не планируется.</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7.15. Результаты расчетов радиуса эффективного теплоснабжения</w:t>
      </w:r>
    </w:p>
    <w:p w:rsidR="00B237B1" w:rsidRPr="00D842C8" w:rsidRDefault="00B237B1" w:rsidP="00D842C8">
      <w:pPr>
        <w:ind w:firstLine="709"/>
        <w:jc w:val="both"/>
        <w:rPr>
          <w:szCs w:val="28"/>
        </w:rPr>
      </w:pPr>
      <w:r w:rsidRPr="00D842C8">
        <w:rPr>
          <w:szCs w:val="28"/>
        </w:rPr>
        <w:t xml:space="preserve">Радиус эффективного теплоснабжения – максимальное расстояние от </w:t>
      </w:r>
      <w:proofErr w:type="spellStart"/>
      <w:r w:rsidRPr="00D842C8">
        <w:rPr>
          <w:szCs w:val="28"/>
        </w:rPr>
        <w:t>теплопотребляющей</w:t>
      </w:r>
      <w:proofErr w:type="spellEnd"/>
      <w:r w:rsidRPr="00D842C8">
        <w:rPr>
          <w:szCs w:val="28"/>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D842C8">
        <w:rPr>
          <w:szCs w:val="28"/>
        </w:rPr>
        <w:t>теплопотребляющей</w:t>
      </w:r>
      <w:proofErr w:type="spellEnd"/>
      <w:r w:rsidRPr="00D842C8">
        <w:rPr>
          <w:szCs w:val="28"/>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B237B1" w:rsidRPr="00D842C8" w:rsidRDefault="00B237B1" w:rsidP="00D842C8">
      <w:pPr>
        <w:ind w:firstLine="708"/>
        <w:jc w:val="both"/>
        <w:rPr>
          <w:szCs w:val="28"/>
        </w:rPr>
      </w:pPr>
      <w:r w:rsidRPr="00D842C8">
        <w:rPr>
          <w:szCs w:val="28"/>
        </w:rPr>
        <w:t xml:space="preserve">Оптимальный радиус теплоснабжения предлагается определять из условия минимума выражения для «удельных стоимостей сооружения тепловых сетей и источника»: </w:t>
      </w:r>
    </w:p>
    <w:p w:rsidR="00B237B1" w:rsidRPr="00D842C8" w:rsidRDefault="00B237B1" w:rsidP="00D842C8">
      <w:pPr>
        <w:jc w:val="center"/>
        <w:rPr>
          <w:szCs w:val="28"/>
          <w:lang w:val="en-US"/>
        </w:rPr>
      </w:pPr>
      <w:r w:rsidRPr="00D842C8">
        <w:rPr>
          <w:i/>
          <w:iCs/>
          <w:szCs w:val="28"/>
          <w:lang w:val="en-US"/>
        </w:rPr>
        <w:t>S=</w:t>
      </w:r>
      <w:proofErr w:type="spellStart"/>
      <w:r w:rsidRPr="00D842C8">
        <w:rPr>
          <w:i/>
          <w:iCs/>
          <w:szCs w:val="28"/>
          <w:lang w:val="en-US"/>
        </w:rPr>
        <w:t>A+Z→min</w:t>
      </w:r>
      <w:proofErr w:type="spellEnd"/>
      <w:r w:rsidRPr="00D842C8">
        <w:rPr>
          <w:i/>
          <w:iCs/>
          <w:szCs w:val="28"/>
          <w:lang w:val="en-US"/>
        </w:rPr>
        <w:t xml:space="preserve"> (</w:t>
      </w:r>
      <w:proofErr w:type="spellStart"/>
      <w:r w:rsidRPr="00D842C8">
        <w:rPr>
          <w:i/>
          <w:iCs/>
          <w:szCs w:val="28"/>
        </w:rPr>
        <w:t>руб</w:t>
      </w:r>
      <w:proofErr w:type="spellEnd"/>
      <w:r w:rsidRPr="00D842C8">
        <w:rPr>
          <w:i/>
          <w:iCs/>
          <w:szCs w:val="28"/>
          <w:lang w:val="en-US"/>
        </w:rPr>
        <w:t>./</w:t>
      </w:r>
      <w:r w:rsidRPr="00D842C8">
        <w:rPr>
          <w:i/>
          <w:iCs/>
          <w:szCs w:val="28"/>
        </w:rPr>
        <w:t>Гкал</w:t>
      </w:r>
      <w:r w:rsidRPr="00D842C8">
        <w:rPr>
          <w:i/>
          <w:iCs/>
          <w:szCs w:val="28"/>
          <w:lang w:val="en-US"/>
        </w:rPr>
        <w:t>/</w:t>
      </w:r>
      <w:r w:rsidRPr="00D842C8">
        <w:rPr>
          <w:i/>
          <w:iCs/>
          <w:szCs w:val="28"/>
        </w:rPr>
        <w:t>ч</w:t>
      </w:r>
      <w:r w:rsidRPr="00D842C8">
        <w:rPr>
          <w:i/>
          <w:iCs/>
          <w:szCs w:val="28"/>
          <w:lang w:val="en-US"/>
        </w:rPr>
        <w:t>),</w:t>
      </w:r>
    </w:p>
    <w:p w:rsidR="00B237B1" w:rsidRPr="00D842C8" w:rsidRDefault="00B237B1" w:rsidP="00D842C8">
      <w:pPr>
        <w:ind w:firstLine="709"/>
        <w:jc w:val="both"/>
        <w:rPr>
          <w:szCs w:val="28"/>
        </w:rPr>
      </w:pPr>
      <w:r w:rsidRPr="00D842C8">
        <w:rPr>
          <w:szCs w:val="28"/>
        </w:rPr>
        <w:t>где A – удельная стоимость сооружения тепловой сети, руб./Гкал/</w:t>
      </w:r>
      <w:proofErr w:type="gramStart"/>
      <w:r w:rsidRPr="00D842C8">
        <w:rPr>
          <w:szCs w:val="28"/>
        </w:rPr>
        <w:t>ч</w:t>
      </w:r>
      <w:proofErr w:type="gramEnd"/>
      <w:r w:rsidRPr="00D842C8">
        <w:rPr>
          <w:szCs w:val="28"/>
        </w:rPr>
        <w:t xml:space="preserve">; </w:t>
      </w:r>
    </w:p>
    <w:p w:rsidR="00B237B1" w:rsidRPr="00D842C8" w:rsidRDefault="00B237B1" w:rsidP="00D842C8">
      <w:pPr>
        <w:ind w:firstLine="709"/>
        <w:jc w:val="both"/>
        <w:rPr>
          <w:szCs w:val="28"/>
        </w:rPr>
      </w:pPr>
      <w:r w:rsidRPr="00D842C8">
        <w:rPr>
          <w:szCs w:val="28"/>
        </w:rPr>
        <w:t>Z – удельная стоимость сооружения котельной, руб./Гкал/</w:t>
      </w:r>
      <w:proofErr w:type="gramStart"/>
      <w:r w:rsidRPr="00D842C8">
        <w:rPr>
          <w:szCs w:val="28"/>
        </w:rPr>
        <w:t>ч</w:t>
      </w:r>
      <w:proofErr w:type="gramEnd"/>
      <w:r w:rsidRPr="00D842C8">
        <w:rPr>
          <w:szCs w:val="28"/>
        </w:rPr>
        <w:t xml:space="preserve">. </w:t>
      </w:r>
    </w:p>
    <w:p w:rsidR="00B237B1" w:rsidRPr="00D842C8" w:rsidRDefault="00B237B1" w:rsidP="00D842C8">
      <w:pPr>
        <w:ind w:firstLine="709"/>
        <w:jc w:val="both"/>
        <w:rPr>
          <w:szCs w:val="28"/>
        </w:rPr>
      </w:pPr>
      <w:r w:rsidRPr="00D842C8">
        <w:rPr>
          <w:szCs w:val="28"/>
        </w:rPr>
        <w:t xml:space="preserve">Аналитическое выражение для оптимального радиуса теплоснабжения предложено в следующем виде, </w:t>
      </w:r>
      <w:proofErr w:type="gramStart"/>
      <w:r w:rsidRPr="00D842C8">
        <w:rPr>
          <w:szCs w:val="28"/>
        </w:rPr>
        <w:t>км</w:t>
      </w:r>
      <w:proofErr w:type="gramEnd"/>
      <w:r w:rsidRPr="00D842C8">
        <w:rPr>
          <w:szCs w:val="28"/>
        </w:rPr>
        <w:t xml:space="preserve">: </w:t>
      </w:r>
    </w:p>
    <w:p w:rsidR="00B237B1" w:rsidRPr="00D842C8" w:rsidRDefault="00B237B1" w:rsidP="00D842C8">
      <w:pPr>
        <w:jc w:val="center"/>
        <w:rPr>
          <w:szCs w:val="28"/>
          <w:lang w:val="en-US"/>
        </w:rPr>
      </w:pPr>
      <w:r w:rsidRPr="00D842C8">
        <w:rPr>
          <w:i/>
          <w:iCs/>
          <w:szCs w:val="28"/>
          <w:lang w:val="en-US"/>
        </w:rPr>
        <w:t>R</w:t>
      </w:r>
      <w:r w:rsidRPr="00D842C8">
        <w:rPr>
          <w:i/>
          <w:iCs/>
          <w:szCs w:val="28"/>
        </w:rPr>
        <w:t>опт</w:t>
      </w:r>
      <w:r w:rsidRPr="00D842C8">
        <w:rPr>
          <w:i/>
          <w:iCs/>
          <w:szCs w:val="28"/>
          <w:lang w:val="en-US"/>
        </w:rPr>
        <w:t xml:space="preserve"> = (140/s0</w:t>
      </w:r>
      <w:proofErr w:type="gramStart"/>
      <w:r w:rsidRPr="00D842C8">
        <w:rPr>
          <w:i/>
          <w:iCs/>
          <w:szCs w:val="28"/>
          <w:lang w:val="en-US"/>
        </w:rPr>
        <w:t>,4</w:t>
      </w:r>
      <w:proofErr w:type="gramEnd"/>
      <w:r w:rsidRPr="00D842C8">
        <w:rPr>
          <w:i/>
          <w:iCs/>
          <w:szCs w:val="28"/>
          <w:lang w:val="en-US"/>
        </w:rPr>
        <w:t>)·</w:t>
      </w:r>
      <w:r w:rsidRPr="00D842C8">
        <w:rPr>
          <w:i/>
          <w:iCs/>
          <w:szCs w:val="28"/>
        </w:rPr>
        <w:t>ϕ</w:t>
      </w:r>
      <w:r w:rsidRPr="00D842C8">
        <w:rPr>
          <w:i/>
          <w:iCs/>
          <w:szCs w:val="28"/>
          <w:lang w:val="en-US"/>
        </w:rPr>
        <w:t>0,4·(1/B0,1)(</w:t>
      </w:r>
      <w:r w:rsidRPr="00D842C8">
        <w:rPr>
          <w:i/>
          <w:iCs/>
          <w:szCs w:val="28"/>
        </w:rPr>
        <w:t>Δτ</w:t>
      </w:r>
      <w:r w:rsidRPr="00D842C8">
        <w:rPr>
          <w:i/>
          <w:iCs/>
          <w:szCs w:val="28"/>
          <w:lang w:val="en-US"/>
        </w:rPr>
        <w:t>/</w:t>
      </w:r>
      <w:r w:rsidRPr="00D842C8">
        <w:rPr>
          <w:i/>
          <w:iCs/>
          <w:szCs w:val="28"/>
        </w:rPr>
        <w:t>П</w:t>
      </w:r>
      <w:r w:rsidRPr="00D842C8">
        <w:rPr>
          <w:i/>
          <w:iCs/>
          <w:szCs w:val="28"/>
          <w:lang w:val="en-US"/>
        </w:rPr>
        <w:t>)0,15</w:t>
      </w:r>
    </w:p>
    <w:p w:rsidR="00B237B1" w:rsidRPr="00D842C8" w:rsidRDefault="00B237B1" w:rsidP="00D842C8">
      <w:pPr>
        <w:ind w:firstLine="709"/>
        <w:jc w:val="both"/>
        <w:rPr>
          <w:szCs w:val="28"/>
        </w:rPr>
      </w:pPr>
      <w:r w:rsidRPr="00D842C8">
        <w:rPr>
          <w:szCs w:val="28"/>
        </w:rPr>
        <w:t xml:space="preserve">где </w:t>
      </w:r>
      <w:r w:rsidRPr="00D842C8">
        <w:rPr>
          <w:i/>
          <w:iCs/>
          <w:szCs w:val="28"/>
        </w:rPr>
        <w:t xml:space="preserve">B </w:t>
      </w:r>
      <w:r w:rsidRPr="00D842C8">
        <w:rPr>
          <w:szCs w:val="28"/>
        </w:rPr>
        <w:t xml:space="preserve">– среднее число абонентов на 1 км; </w:t>
      </w:r>
    </w:p>
    <w:p w:rsidR="00B237B1" w:rsidRPr="00D842C8" w:rsidRDefault="00B237B1" w:rsidP="00D842C8">
      <w:pPr>
        <w:ind w:firstLine="709"/>
        <w:jc w:val="both"/>
        <w:rPr>
          <w:szCs w:val="28"/>
        </w:rPr>
      </w:pPr>
      <w:proofErr w:type="spellStart"/>
      <w:r w:rsidRPr="00D842C8">
        <w:rPr>
          <w:i/>
          <w:iCs/>
          <w:szCs w:val="28"/>
        </w:rPr>
        <w:t>s</w:t>
      </w:r>
      <w:proofErr w:type="spellEnd"/>
      <w:r w:rsidRPr="00D842C8">
        <w:rPr>
          <w:i/>
          <w:iCs/>
          <w:szCs w:val="28"/>
        </w:rPr>
        <w:t xml:space="preserve"> </w:t>
      </w:r>
      <w:r w:rsidRPr="00D842C8">
        <w:rPr>
          <w:szCs w:val="28"/>
        </w:rPr>
        <w:t>– удельная стоимость материальной характеристики тепловой сети, руб./м</w:t>
      </w:r>
      <w:proofErr w:type="gramStart"/>
      <w:r w:rsidRPr="00D842C8">
        <w:rPr>
          <w:szCs w:val="28"/>
        </w:rPr>
        <w:t>2</w:t>
      </w:r>
      <w:proofErr w:type="gramEnd"/>
      <w:r w:rsidRPr="00D842C8">
        <w:rPr>
          <w:szCs w:val="28"/>
        </w:rPr>
        <w:t xml:space="preserve">; </w:t>
      </w:r>
    </w:p>
    <w:p w:rsidR="00B237B1" w:rsidRPr="00D842C8" w:rsidRDefault="00B237B1" w:rsidP="00D842C8">
      <w:pPr>
        <w:ind w:firstLine="709"/>
        <w:jc w:val="both"/>
        <w:rPr>
          <w:szCs w:val="28"/>
        </w:rPr>
      </w:pPr>
      <w:proofErr w:type="gramStart"/>
      <w:r w:rsidRPr="00D842C8">
        <w:rPr>
          <w:i/>
          <w:iCs/>
          <w:szCs w:val="28"/>
        </w:rPr>
        <w:t>П</w:t>
      </w:r>
      <w:proofErr w:type="gramEnd"/>
      <w:r w:rsidRPr="00D842C8">
        <w:rPr>
          <w:i/>
          <w:iCs/>
          <w:szCs w:val="28"/>
        </w:rPr>
        <w:t xml:space="preserve"> </w:t>
      </w:r>
      <w:r w:rsidRPr="00D842C8">
        <w:rPr>
          <w:szCs w:val="28"/>
        </w:rPr>
        <w:t xml:space="preserve">– </w:t>
      </w:r>
      <w:proofErr w:type="spellStart"/>
      <w:r w:rsidRPr="00D842C8">
        <w:rPr>
          <w:szCs w:val="28"/>
        </w:rPr>
        <w:t>теплоплотность</w:t>
      </w:r>
      <w:proofErr w:type="spellEnd"/>
      <w:r w:rsidRPr="00D842C8">
        <w:rPr>
          <w:szCs w:val="28"/>
        </w:rPr>
        <w:t xml:space="preserve"> района, Гкал/ч·км</w:t>
      </w:r>
      <w:r w:rsidRPr="00D842C8">
        <w:rPr>
          <w:szCs w:val="28"/>
          <w:vertAlign w:val="superscript"/>
        </w:rPr>
        <w:t>2</w:t>
      </w:r>
      <w:r w:rsidRPr="00D842C8">
        <w:rPr>
          <w:szCs w:val="28"/>
        </w:rPr>
        <w:t xml:space="preserve">; </w:t>
      </w:r>
    </w:p>
    <w:p w:rsidR="00B237B1" w:rsidRPr="00D842C8" w:rsidRDefault="00B237B1" w:rsidP="00D842C8">
      <w:pPr>
        <w:ind w:firstLine="709"/>
        <w:jc w:val="both"/>
        <w:rPr>
          <w:szCs w:val="28"/>
        </w:rPr>
      </w:pPr>
      <w:r w:rsidRPr="00D842C8">
        <w:rPr>
          <w:i/>
          <w:iCs/>
          <w:szCs w:val="28"/>
        </w:rPr>
        <w:t xml:space="preserve">Δτ </w:t>
      </w:r>
      <w:r w:rsidRPr="00D842C8">
        <w:rPr>
          <w:szCs w:val="28"/>
        </w:rPr>
        <w:t xml:space="preserve">– расчетный перепад температур теплоносителя в тепловой сети, </w:t>
      </w:r>
      <w:proofErr w:type="spellStart"/>
      <w:r w:rsidRPr="00D842C8">
        <w:rPr>
          <w:szCs w:val="28"/>
          <w:vertAlign w:val="superscript"/>
        </w:rPr>
        <w:t>о</w:t>
      </w:r>
      <w:proofErr w:type="gramStart"/>
      <w:r w:rsidRPr="00D842C8">
        <w:rPr>
          <w:szCs w:val="28"/>
        </w:rPr>
        <w:t>C</w:t>
      </w:r>
      <w:proofErr w:type="spellEnd"/>
      <w:proofErr w:type="gramEnd"/>
      <w:r w:rsidRPr="00D842C8">
        <w:rPr>
          <w:szCs w:val="28"/>
        </w:rPr>
        <w:t xml:space="preserve">; </w:t>
      </w:r>
    </w:p>
    <w:p w:rsidR="00B237B1" w:rsidRPr="00D842C8" w:rsidRDefault="00B237B1" w:rsidP="00D842C8">
      <w:pPr>
        <w:ind w:firstLine="709"/>
        <w:jc w:val="both"/>
        <w:rPr>
          <w:szCs w:val="28"/>
        </w:rPr>
      </w:pPr>
      <w:r w:rsidRPr="00D842C8">
        <w:rPr>
          <w:i/>
          <w:iCs/>
          <w:szCs w:val="28"/>
        </w:rPr>
        <w:t xml:space="preserve">ϕ </w:t>
      </w:r>
      <w:r w:rsidRPr="00D842C8">
        <w:rPr>
          <w:szCs w:val="28"/>
        </w:rPr>
        <w:t xml:space="preserve">– поправочный коэффициент, зависящий от постоянной части расходов на сооружение котельной. </w:t>
      </w:r>
    </w:p>
    <w:p w:rsidR="00B237B1" w:rsidRPr="00D842C8" w:rsidRDefault="00B237B1" w:rsidP="00D842C8">
      <w:pPr>
        <w:ind w:firstLine="708"/>
        <w:jc w:val="both"/>
        <w:rPr>
          <w:szCs w:val="28"/>
        </w:rPr>
      </w:pPr>
      <w:r w:rsidRPr="00D842C8">
        <w:rPr>
          <w:szCs w:val="28"/>
        </w:rPr>
        <w:t xml:space="preserve">При этом предложено некоторое значение предельного радиуса действия тепловых сетей, которое определяется из соотношения, </w:t>
      </w:r>
      <w:proofErr w:type="gramStart"/>
      <w:r w:rsidRPr="00D842C8">
        <w:rPr>
          <w:szCs w:val="28"/>
        </w:rPr>
        <w:t>км</w:t>
      </w:r>
      <w:proofErr w:type="gramEnd"/>
      <w:r w:rsidRPr="00D842C8">
        <w:rPr>
          <w:szCs w:val="28"/>
        </w:rPr>
        <w:t xml:space="preserve">: </w:t>
      </w:r>
    </w:p>
    <w:p w:rsidR="00B237B1" w:rsidRPr="00D842C8" w:rsidRDefault="00B237B1" w:rsidP="00D842C8">
      <w:pPr>
        <w:jc w:val="center"/>
        <w:rPr>
          <w:szCs w:val="28"/>
        </w:rPr>
      </w:pPr>
      <w:proofErr w:type="spellStart"/>
      <w:proofErr w:type="gramStart"/>
      <w:r w:rsidRPr="00D842C8">
        <w:rPr>
          <w:i/>
          <w:iCs/>
          <w:szCs w:val="28"/>
        </w:rPr>
        <w:t>R</w:t>
      </w:r>
      <w:proofErr w:type="gramEnd"/>
      <w:r w:rsidRPr="00D842C8">
        <w:rPr>
          <w:i/>
          <w:iCs/>
          <w:szCs w:val="28"/>
        </w:rPr>
        <w:t>пред=</w:t>
      </w:r>
      <w:proofErr w:type="spellEnd"/>
      <w:r w:rsidRPr="00D842C8">
        <w:rPr>
          <w:i/>
          <w:iCs/>
          <w:szCs w:val="28"/>
        </w:rPr>
        <w:t>[(</w:t>
      </w:r>
      <w:proofErr w:type="spellStart"/>
      <w:r w:rsidRPr="00D842C8">
        <w:rPr>
          <w:i/>
          <w:iCs/>
          <w:szCs w:val="28"/>
        </w:rPr>
        <w:t>p</w:t>
      </w:r>
      <w:proofErr w:type="spellEnd"/>
      <w:r w:rsidRPr="00D842C8">
        <w:rPr>
          <w:i/>
          <w:iCs/>
          <w:szCs w:val="28"/>
        </w:rPr>
        <w:t>–C)/1,2K]2,5</w:t>
      </w:r>
    </w:p>
    <w:p w:rsidR="00B237B1" w:rsidRPr="00D842C8" w:rsidRDefault="00B237B1" w:rsidP="00D842C8">
      <w:pPr>
        <w:ind w:firstLine="709"/>
        <w:jc w:val="both"/>
        <w:rPr>
          <w:szCs w:val="28"/>
        </w:rPr>
      </w:pPr>
      <w:r w:rsidRPr="00D842C8">
        <w:rPr>
          <w:szCs w:val="28"/>
        </w:rPr>
        <w:t xml:space="preserve">где </w:t>
      </w:r>
      <w:proofErr w:type="spellStart"/>
      <w:r w:rsidRPr="00D842C8">
        <w:rPr>
          <w:i/>
          <w:iCs/>
          <w:szCs w:val="28"/>
        </w:rPr>
        <w:t>Rпред</w:t>
      </w:r>
      <w:proofErr w:type="spellEnd"/>
      <w:r w:rsidRPr="00D842C8">
        <w:rPr>
          <w:i/>
          <w:iCs/>
          <w:szCs w:val="28"/>
        </w:rPr>
        <w:t xml:space="preserve"> </w:t>
      </w:r>
      <w:r w:rsidRPr="00D842C8">
        <w:rPr>
          <w:szCs w:val="28"/>
        </w:rPr>
        <w:t xml:space="preserve">– предельный радиус действия тепловой сети, </w:t>
      </w:r>
      <w:proofErr w:type="gramStart"/>
      <w:r w:rsidRPr="00D842C8">
        <w:rPr>
          <w:szCs w:val="28"/>
        </w:rPr>
        <w:t>км</w:t>
      </w:r>
      <w:proofErr w:type="gramEnd"/>
      <w:r w:rsidRPr="00D842C8">
        <w:rPr>
          <w:szCs w:val="28"/>
        </w:rPr>
        <w:t>;</w:t>
      </w:r>
    </w:p>
    <w:p w:rsidR="00B237B1" w:rsidRPr="00D842C8" w:rsidRDefault="00B237B1" w:rsidP="00D842C8">
      <w:pPr>
        <w:ind w:firstLine="709"/>
        <w:jc w:val="both"/>
        <w:rPr>
          <w:szCs w:val="28"/>
        </w:rPr>
      </w:pPr>
      <w:proofErr w:type="spellStart"/>
      <w:r w:rsidRPr="00D842C8">
        <w:rPr>
          <w:i/>
          <w:iCs/>
          <w:szCs w:val="28"/>
        </w:rPr>
        <w:t>p</w:t>
      </w:r>
      <w:proofErr w:type="spellEnd"/>
      <w:r w:rsidRPr="00D842C8">
        <w:rPr>
          <w:i/>
          <w:iCs/>
          <w:szCs w:val="28"/>
        </w:rPr>
        <w:t xml:space="preserve"> </w:t>
      </w:r>
      <w:r w:rsidRPr="00D842C8">
        <w:rPr>
          <w:szCs w:val="28"/>
        </w:rPr>
        <w:t xml:space="preserve">– разница себестоимости тепла, выработанного в котельной и в индивидуальных котельных абонентов, руб./Гкал; </w:t>
      </w:r>
    </w:p>
    <w:p w:rsidR="00B237B1" w:rsidRPr="00D842C8" w:rsidRDefault="00B237B1" w:rsidP="00D842C8">
      <w:pPr>
        <w:ind w:firstLine="709"/>
        <w:jc w:val="both"/>
        <w:rPr>
          <w:szCs w:val="28"/>
        </w:rPr>
      </w:pPr>
      <w:r w:rsidRPr="00D842C8">
        <w:rPr>
          <w:i/>
          <w:iCs/>
          <w:szCs w:val="28"/>
        </w:rPr>
        <w:t xml:space="preserve">C </w:t>
      </w:r>
      <w:r w:rsidRPr="00D842C8">
        <w:rPr>
          <w:szCs w:val="28"/>
        </w:rPr>
        <w:t xml:space="preserve">– переменная часть удельных эксплуатационных расходов на транспорт тепла, руб./Гкал; </w:t>
      </w:r>
    </w:p>
    <w:p w:rsidR="00B237B1" w:rsidRPr="00D842C8" w:rsidRDefault="00B237B1" w:rsidP="00D842C8">
      <w:pPr>
        <w:ind w:firstLine="709"/>
        <w:jc w:val="both"/>
        <w:rPr>
          <w:szCs w:val="28"/>
        </w:rPr>
      </w:pPr>
      <w:r w:rsidRPr="00D842C8">
        <w:rPr>
          <w:i/>
          <w:iCs/>
          <w:szCs w:val="28"/>
        </w:rPr>
        <w:t xml:space="preserve">K </w:t>
      </w:r>
      <w:r w:rsidRPr="00D842C8">
        <w:rPr>
          <w:szCs w:val="28"/>
        </w:rPr>
        <w:t xml:space="preserve">– постоянная часть удельных эксплуатационных расходов на транспорт тепла при радиусе действия тепловой сети, равном 1 км, руб./Гкал·км. </w:t>
      </w:r>
    </w:p>
    <w:p w:rsidR="00B237B1" w:rsidRPr="00D842C8" w:rsidRDefault="00B237B1" w:rsidP="00D842C8">
      <w:pPr>
        <w:ind w:firstLine="708"/>
        <w:jc w:val="both"/>
        <w:rPr>
          <w:szCs w:val="28"/>
        </w:rPr>
      </w:pPr>
      <w:r w:rsidRPr="00D842C8">
        <w:rPr>
          <w:szCs w:val="28"/>
        </w:rPr>
        <w:t xml:space="preserve">Результаты расчета радиуса эффективного теплоснабжения сельского поселения </w:t>
      </w:r>
      <w:proofErr w:type="gramStart"/>
      <w:r w:rsidRPr="00D842C8">
        <w:rPr>
          <w:szCs w:val="28"/>
        </w:rPr>
        <w:t>Ново-Полтавское</w:t>
      </w:r>
      <w:proofErr w:type="gramEnd"/>
      <w:r w:rsidRPr="00D842C8">
        <w:rPr>
          <w:szCs w:val="28"/>
        </w:rPr>
        <w:t xml:space="preserve">   приведен в таблице 38. </w:t>
      </w:r>
    </w:p>
    <w:p w:rsidR="00B237B1" w:rsidRPr="00D842C8" w:rsidRDefault="00B237B1" w:rsidP="00D842C8">
      <w:pPr>
        <w:jc w:val="right"/>
        <w:rPr>
          <w:szCs w:val="28"/>
        </w:rPr>
      </w:pPr>
      <w:r w:rsidRPr="00D842C8">
        <w:rPr>
          <w:szCs w:val="28"/>
        </w:rPr>
        <w:t>Таблица 38</w:t>
      </w:r>
    </w:p>
    <w:tbl>
      <w:tblPr>
        <w:tblW w:w="9781" w:type="dxa"/>
        <w:tblInd w:w="-34" w:type="dxa"/>
        <w:shd w:val="clear" w:color="auto" w:fill="FFFFFF"/>
        <w:tblLayout w:type="fixed"/>
        <w:tblLook w:val="00A0"/>
      </w:tblPr>
      <w:tblGrid>
        <w:gridCol w:w="3042"/>
        <w:gridCol w:w="1544"/>
        <w:gridCol w:w="1627"/>
        <w:gridCol w:w="1502"/>
        <w:gridCol w:w="2066"/>
      </w:tblGrid>
      <w:tr w:rsidR="00B237B1" w:rsidRPr="00D842C8" w:rsidTr="00C81562">
        <w:trPr>
          <w:trHeight w:val="1691"/>
        </w:trPr>
        <w:tc>
          <w:tcPr>
            <w:tcW w:w="3042" w:type="dxa"/>
            <w:tcBorders>
              <w:top w:val="single" w:sz="8" w:space="0" w:color="auto"/>
              <w:left w:val="single" w:sz="8" w:space="0" w:color="auto"/>
              <w:bottom w:val="single" w:sz="4" w:space="0" w:color="auto"/>
              <w:right w:val="single" w:sz="8" w:space="0" w:color="000000"/>
            </w:tcBorders>
            <w:shd w:val="clear" w:color="auto" w:fill="FFFFFF"/>
            <w:vAlign w:val="center"/>
          </w:tcPr>
          <w:p w:rsidR="00B237B1" w:rsidRPr="00D842C8" w:rsidRDefault="00B237B1" w:rsidP="00D842C8">
            <w:pPr>
              <w:jc w:val="center"/>
              <w:rPr>
                <w:b/>
                <w:color w:val="000000"/>
                <w:sz w:val="20"/>
              </w:rPr>
            </w:pPr>
            <w:r w:rsidRPr="00D842C8">
              <w:rPr>
                <w:b/>
                <w:color w:val="000000"/>
                <w:sz w:val="20"/>
                <w:szCs w:val="22"/>
              </w:rPr>
              <w:t>Название элемента территориального деления, адрес планируемой новой застройки</w:t>
            </w:r>
          </w:p>
        </w:tc>
        <w:tc>
          <w:tcPr>
            <w:tcW w:w="1544" w:type="dxa"/>
            <w:tcBorders>
              <w:top w:val="single" w:sz="8" w:space="0" w:color="auto"/>
              <w:left w:val="single" w:sz="4" w:space="0" w:color="auto"/>
              <w:bottom w:val="nil"/>
              <w:right w:val="nil"/>
            </w:tcBorders>
            <w:shd w:val="clear" w:color="auto" w:fill="FFFFFF"/>
            <w:vAlign w:val="center"/>
          </w:tcPr>
          <w:p w:rsidR="00B237B1" w:rsidRPr="00D842C8" w:rsidRDefault="00B237B1" w:rsidP="00D842C8">
            <w:pPr>
              <w:jc w:val="center"/>
              <w:rPr>
                <w:b/>
                <w:color w:val="000000"/>
                <w:sz w:val="20"/>
              </w:rPr>
            </w:pPr>
            <w:r w:rsidRPr="00D842C8">
              <w:rPr>
                <w:b/>
                <w:color w:val="000000"/>
                <w:sz w:val="20"/>
                <w:szCs w:val="22"/>
              </w:rPr>
              <w:t>Установленная мощность Гкал</w:t>
            </w:r>
          </w:p>
        </w:tc>
        <w:tc>
          <w:tcPr>
            <w:tcW w:w="1627" w:type="dxa"/>
            <w:tcBorders>
              <w:top w:val="single" w:sz="8" w:space="0" w:color="auto"/>
              <w:left w:val="single" w:sz="8" w:space="0" w:color="auto"/>
              <w:bottom w:val="nil"/>
              <w:right w:val="single" w:sz="8" w:space="0" w:color="auto"/>
            </w:tcBorders>
            <w:shd w:val="clear" w:color="auto" w:fill="FFFFFF"/>
            <w:vAlign w:val="center"/>
          </w:tcPr>
          <w:p w:rsidR="00B237B1" w:rsidRPr="00D842C8" w:rsidRDefault="00B237B1" w:rsidP="00D842C8">
            <w:pPr>
              <w:jc w:val="center"/>
              <w:rPr>
                <w:b/>
                <w:color w:val="000000"/>
                <w:sz w:val="20"/>
              </w:rPr>
            </w:pPr>
            <w:r w:rsidRPr="00D842C8">
              <w:rPr>
                <w:b/>
                <w:color w:val="000000"/>
                <w:sz w:val="20"/>
                <w:szCs w:val="22"/>
              </w:rPr>
              <w:t xml:space="preserve">Средний диаметр трубопровода </w:t>
            </w:r>
            <w:proofErr w:type="gramStart"/>
            <w:r w:rsidRPr="00D842C8">
              <w:rPr>
                <w:b/>
                <w:color w:val="000000"/>
                <w:sz w:val="20"/>
                <w:szCs w:val="22"/>
              </w:rPr>
              <w:t>мм</w:t>
            </w:r>
            <w:proofErr w:type="gramEnd"/>
          </w:p>
        </w:tc>
        <w:tc>
          <w:tcPr>
            <w:tcW w:w="1502" w:type="dxa"/>
            <w:tcBorders>
              <w:top w:val="single" w:sz="8" w:space="0" w:color="auto"/>
              <w:left w:val="single" w:sz="8" w:space="0" w:color="auto"/>
              <w:bottom w:val="nil"/>
              <w:right w:val="single" w:sz="8" w:space="0" w:color="auto"/>
            </w:tcBorders>
            <w:shd w:val="clear" w:color="auto" w:fill="FFFFFF"/>
            <w:vAlign w:val="center"/>
          </w:tcPr>
          <w:p w:rsidR="00B237B1" w:rsidRPr="00D842C8" w:rsidRDefault="00B237B1" w:rsidP="00D842C8">
            <w:pPr>
              <w:jc w:val="center"/>
              <w:rPr>
                <w:b/>
                <w:color w:val="000000"/>
                <w:sz w:val="20"/>
              </w:rPr>
            </w:pPr>
            <w:r w:rsidRPr="00D842C8">
              <w:rPr>
                <w:b/>
                <w:color w:val="000000"/>
                <w:sz w:val="20"/>
                <w:szCs w:val="22"/>
              </w:rPr>
              <w:t xml:space="preserve">Протяжённость тепловых сетей </w:t>
            </w:r>
            <w:proofErr w:type="gramStart"/>
            <w:r w:rsidRPr="00D842C8">
              <w:rPr>
                <w:b/>
                <w:color w:val="000000"/>
                <w:sz w:val="20"/>
                <w:szCs w:val="22"/>
              </w:rPr>
              <w:t>м</w:t>
            </w:r>
            <w:proofErr w:type="gramEnd"/>
          </w:p>
        </w:tc>
        <w:tc>
          <w:tcPr>
            <w:tcW w:w="2066" w:type="dxa"/>
            <w:tcBorders>
              <w:top w:val="single" w:sz="8" w:space="0" w:color="auto"/>
              <w:left w:val="single" w:sz="8" w:space="0" w:color="auto"/>
              <w:bottom w:val="nil"/>
              <w:right w:val="single" w:sz="8" w:space="0" w:color="auto"/>
            </w:tcBorders>
            <w:shd w:val="clear" w:color="auto" w:fill="FFFFFF"/>
            <w:vAlign w:val="center"/>
          </w:tcPr>
          <w:p w:rsidR="00B237B1" w:rsidRPr="00D842C8" w:rsidRDefault="00B237B1" w:rsidP="00D842C8">
            <w:pPr>
              <w:jc w:val="center"/>
              <w:rPr>
                <w:b/>
                <w:color w:val="000000"/>
                <w:sz w:val="20"/>
              </w:rPr>
            </w:pPr>
            <w:r w:rsidRPr="00D842C8">
              <w:rPr>
                <w:b/>
                <w:color w:val="000000"/>
                <w:sz w:val="20"/>
                <w:szCs w:val="22"/>
              </w:rPr>
              <w:t xml:space="preserve">Радиус эффективного теплоснабжения, </w:t>
            </w:r>
            <w:proofErr w:type="gramStart"/>
            <w:r w:rsidRPr="00D842C8">
              <w:rPr>
                <w:b/>
                <w:color w:val="000000"/>
                <w:sz w:val="20"/>
                <w:szCs w:val="22"/>
              </w:rPr>
              <w:t>км</w:t>
            </w:r>
            <w:proofErr w:type="gramEnd"/>
          </w:p>
        </w:tc>
      </w:tr>
      <w:tr w:rsidR="00B237B1" w:rsidRPr="00D842C8" w:rsidTr="00C81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hRule="exact" w:val="778"/>
        </w:trPr>
        <w:tc>
          <w:tcPr>
            <w:tcW w:w="3042" w:type="dxa"/>
            <w:shd w:val="clear" w:color="auto" w:fill="FFFFFF"/>
            <w:vAlign w:val="center"/>
          </w:tcPr>
          <w:p w:rsidR="00B237B1" w:rsidRPr="00D842C8" w:rsidRDefault="00B237B1" w:rsidP="00D842C8">
            <w:pPr>
              <w:widowControl w:val="0"/>
              <w:rPr>
                <w:color w:val="000000"/>
                <w:sz w:val="20"/>
              </w:rPr>
            </w:pPr>
            <w:r w:rsidRPr="00D842C8">
              <w:rPr>
                <w:color w:val="000000"/>
                <w:sz w:val="20"/>
                <w:szCs w:val="22"/>
              </w:rPr>
              <w:t>Котельная ул. Третьякова</w:t>
            </w:r>
          </w:p>
        </w:tc>
        <w:tc>
          <w:tcPr>
            <w:tcW w:w="1544" w:type="dxa"/>
            <w:shd w:val="clear" w:color="auto" w:fill="FFFFFF"/>
            <w:vAlign w:val="center"/>
          </w:tcPr>
          <w:p w:rsidR="00B237B1" w:rsidRPr="00D842C8" w:rsidRDefault="00B237B1" w:rsidP="00D842C8">
            <w:pPr>
              <w:jc w:val="center"/>
              <w:rPr>
                <w:sz w:val="20"/>
              </w:rPr>
            </w:pPr>
            <w:r w:rsidRPr="00D842C8">
              <w:rPr>
                <w:sz w:val="20"/>
                <w:szCs w:val="22"/>
              </w:rPr>
              <w:t>2,6</w:t>
            </w:r>
          </w:p>
        </w:tc>
        <w:tc>
          <w:tcPr>
            <w:tcW w:w="1627" w:type="dxa"/>
            <w:shd w:val="clear" w:color="auto" w:fill="FFFFFF"/>
            <w:vAlign w:val="center"/>
          </w:tcPr>
          <w:p w:rsidR="00B237B1" w:rsidRPr="00D842C8" w:rsidRDefault="00B237B1" w:rsidP="00D842C8">
            <w:pPr>
              <w:jc w:val="center"/>
              <w:rPr>
                <w:sz w:val="20"/>
              </w:rPr>
            </w:pPr>
            <w:r w:rsidRPr="00D842C8">
              <w:rPr>
                <w:sz w:val="20"/>
                <w:szCs w:val="22"/>
              </w:rPr>
              <w:t>0,089</w:t>
            </w:r>
          </w:p>
        </w:tc>
        <w:tc>
          <w:tcPr>
            <w:tcW w:w="1502" w:type="dxa"/>
            <w:shd w:val="clear" w:color="auto" w:fill="FFFFFF"/>
            <w:vAlign w:val="center"/>
          </w:tcPr>
          <w:p w:rsidR="00B237B1" w:rsidRPr="00D842C8" w:rsidRDefault="00B237B1" w:rsidP="00D842C8">
            <w:pPr>
              <w:jc w:val="center"/>
              <w:rPr>
                <w:sz w:val="20"/>
              </w:rPr>
            </w:pPr>
            <w:r w:rsidRPr="00D842C8">
              <w:rPr>
                <w:sz w:val="20"/>
                <w:szCs w:val="22"/>
              </w:rPr>
              <w:t>386,5</w:t>
            </w:r>
          </w:p>
        </w:tc>
        <w:tc>
          <w:tcPr>
            <w:tcW w:w="2066" w:type="dxa"/>
            <w:shd w:val="clear" w:color="auto" w:fill="FFFFFF"/>
            <w:vAlign w:val="center"/>
          </w:tcPr>
          <w:p w:rsidR="00B237B1" w:rsidRPr="00D842C8" w:rsidRDefault="00B237B1" w:rsidP="00D842C8">
            <w:pPr>
              <w:jc w:val="center"/>
              <w:rPr>
                <w:sz w:val="20"/>
              </w:rPr>
            </w:pPr>
            <w:r w:rsidRPr="00D842C8">
              <w:rPr>
                <w:sz w:val="20"/>
                <w:szCs w:val="22"/>
              </w:rPr>
              <w:t>0,232</w:t>
            </w:r>
          </w:p>
        </w:tc>
      </w:tr>
    </w:tbl>
    <w:p w:rsidR="00B237B1" w:rsidRPr="00D842C8" w:rsidRDefault="00B237B1" w:rsidP="00D842C8">
      <w:pPr>
        <w:ind w:firstLine="709"/>
        <w:jc w:val="both"/>
        <w:rPr>
          <w:szCs w:val="28"/>
        </w:rPr>
      </w:pPr>
    </w:p>
    <w:p w:rsidR="00B237B1" w:rsidRPr="00D842C8" w:rsidRDefault="00B237B1" w:rsidP="00D842C8">
      <w:pPr>
        <w:ind w:firstLine="709"/>
        <w:jc w:val="both"/>
        <w:rPr>
          <w:szCs w:val="28"/>
        </w:rPr>
      </w:pPr>
      <w:r w:rsidRPr="00D842C8">
        <w:rPr>
          <w:szCs w:val="28"/>
        </w:rPr>
        <w:t xml:space="preserve">Под эффективным радиусом теплоснабжения, согласно его определению в Федеральном законе, понимается такое расстояние от потребителя до ближайшего источника тепловой энергии (по радиусу), при котором достигается положительная величина роста экономического эффекта от присоединения потребителей за пределами максимального радиуса теплоснабжения при сохранении существующего источника тепловой энергии. </w:t>
      </w:r>
      <w:r w:rsidRPr="00D842C8">
        <w:rPr>
          <w:szCs w:val="28"/>
        </w:rPr>
        <w:lastRenderedPageBreak/>
        <w:t xml:space="preserve">Тогда может быть произведена оценка целесообразности подключения объекта, находящегося на определенном расстоянии от источника тепла к существующим тепловым сетям по сравнению со строительством нового источника или с переходом на автономное теплоснабжение. </w:t>
      </w:r>
    </w:p>
    <w:p w:rsidR="00B237B1" w:rsidRPr="00D842C8" w:rsidRDefault="00B237B1" w:rsidP="00D842C8">
      <w:pPr>
        <w:ind w:firstLine="709"/>
        <w:jc w:val="both"/>
        <w:rPr>
          <w:szCs w:val="28"/>
        </w:rPr>
      </w:pPr>
    </w:p>
    <w:p w:rsidR="00B237B1" w:rsidRPr="00D842C8" w:rsidRDefault="00B237B1" w:rsidP="00D842C8">
      <w:pPr>
        <w:keepNext/>
        <w:keepLines/>
        <w:jc w:val="center"/>
        <w:outlineLvl w:val="1"/>
        <w:rPr>
          <w:b/>
          <w:szCs w:val="28"/>
        </w:rPr>
      </w:pPr>
      <w:bookmarkStart w:id="84" w:name="_Toc89608766"/>
      <w:r w:rsidRPr="00D842C8">
        <w:rPr>
          <w:b/>
          <w:szCs w:val="28"/>
        </w:rPr>
        <w:t>7.16. Покрытие перспективной тепловой нагрузки, не обеспеченной тепловой мощностью</w:t>
      </w:r>
      <w:bookmarkEnd w:id="84"/>
    </w:p>
    <w:p w:rsidR="00B237B1" w:rsidRPr="00D842C8" w:rsidRDefault="00B237B1"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отсутствует перспективные тепловые нагрузки, не обеспеченные тепловой мощностью.</w:t>
      </w:r>
    </w:p>
    <w:p w:rsidR="00B237B1" w:rsidRPr="00D842C8" w:rsidRDefault="00B237B1" w:rsidP="00D842C8">
      <w:pPr>
        <w:ind w:firstLine="709"/>
        <w:jc w:val="both"/>
        <w:rPr>
          <w:szCs w:val="28"/>
        </w:rPr>
      </w:pPr>
    </w:p>
    <w:p w:rsidR="00B237B1" w:rsidRPr="00D842C8" w:rsidRDefault="00B237B1" w:rsidP="00D842C8">
      <w:pPr>
        <w:keepNext/>
        <w:keepLines/>
        <w:jc w:val="center"/>
        <w:outlineLvl w:val="1"/>
        <w:rPr>
          <w:b/>
          <w:szCs w:val="28"/>
        </w:rPr>
      </w:pPr>
      <w:bookmarkStart w:id="85" w:name="_Toc89608767"/>
      <w:r w:rsidRPr="00D842C8">
        <w:rPr>
          <w:b/>
          <w:szCs w:val="28"/>
        </w:rPr>
        <w:t>7.17.  Максимальная выработка электрической энергии на базе прироста теплового потребления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bookmarkEnd w:id="85"/>
    </w:p>
    <w:p w:rsidR="00B237B1" w:rsidRPr="00D842C8" w:rsidRDefault="00B237B1" w:rsidP="00D842C8">
      <w:pPr>
        <w:ind w:firstLine="709"/>
        <w:jc w:val="both"/>
        <w:rPr>
          <w:szCs w:val="28"/>
        </w:rPr>
      </w:pPr>
      <w:r w:rsidRPr="00D842C8">
        <w:rPr>
          <w:szCs w:val="28"/>
        </w:rPr>
        <w:t xml:space="preserve">Выработка тепловой энергии в комбинированном режиме в сельском поселении </w:t>
      </w:r>
      <w:proofErr w:type="gramStart"/>
      <w:r w:rsidRPr="00D842C8">
        <w:rPr>
          <w:szCs w:val="28"/>
        </w:rPr>
        <w:t>Ново-Полтавское</w:t>
      </w:r>
      <w:proofErr w:type="gramEnd"/>
      <w:r w:rsidRPr="00D842C8">
        <w:rPr>
          <w:szCs w:val="28"/>
        </w:rPr>
        <w:t xml:space="preserve"> не осуществляется.</w:t>
      </w:r>
    </w:p>
    <w:p w:rsidR="00B237B1" w:rsidRPr="00D842C8" w:rsidRDefault="00B237B1" w:rsidP="00D842C8">
      <w:pPr>
        <w:ind w:firstLine="709"/>
        <w:jc w:val="both"/>
        <w:rPr>
          <w:szCs w:val="28"/>
        </w:rPr>
      </w:pPr>
    </w:p>
    <w:p w:rsidR="00B237B1" w:rsidRPr="00D842C8" w:rsidRDefault="00B237B1" w:rsidP="00D842C8">
      <w:pPr>
        <w:keepNext/>
        <w:keepLines/>
        <w:jc w:val="center"/>
        <w:outlineLvl w:val="1"/>
        <w:rPr>
          <w:b/>
          <w:szCs w:val="28"/>
        </w:rPr>
      </w:pPr>
      <w:bookmarkStart w:id="86" w:name="_Toc89608768"/>
      <w:r w:rsidRPr="00D842C8">
        <w:rPr>
          <w:b/>
          <w:szCs w:val="28"/>
        </w:rPr>
        <w:t>7.18. Определение перспективных режимов загрузки источников тепловой энергии по присоединенной тепловой нагрузке</w:t>
      </w:r>
      <w:bookmarkEnd w:id="86"/>
    </w:p>
    <w:p w:rsidR="00B237B1" w:rsidRPr="00D842C8" w:rsidRDefault="00B237B1" w:rsidP="00D842C8">
      <w:pPr>
        <w:ind w:firstLine="709"/>
        <w:jc w:val="both"/>
        <w:rPr>
          <w:szCs w:val="28"/>
        </w:rPr>
      </w:pPr>
      <w:r w:rsidRPr="00D842C8">
        <w:rPr>
          <w:szCs w:val="28"/>
        </w:rPr>
        <w:t xml:space="preserve">Перспективные режимы загрузки теплового источника в сельском поселении </w:t>
      </w:r>
      <w:proofErr w:type="gramStart"/>
      <w:r w:rsidRPr="00D842C8">
        <w:rPr>
          <w:szCs w:val="28"/>
        </w:rPr>
        <w:t>Ново-Полтавское</w:t>
      </w:r>
      <w:proofErr w:type="gramEnd"/>
      <w:r w:rsidRPr="00D842C8">
        <w:rPr>
          <w:szCs w:val="28"/>
        </w:rPr>
        <w:t xml:space="preserve"> представлен в таблицах выше.</w:t>
      </w:r>
    </w:p>
    <w:p w:rsidR="00B237B1" w:rsidRPr="00D842C8" w:rsidRDefault="00B237B1" w:rsidP="00D842C8">
      <w:pPr>
        <w:keepNext/>
        <w:keepLines/>
        <w:jc w:val="center"/>
        <w:outlineLvl w:val="1"/>
        <w:rPr>
          <w:b/>
          <w:szCs w:val="28"/>
        </w:rPr>
      </w:pPr>
      <w:bookmarkStart w:id="87" w:name="_Toc89608769"/>
      <w:r w:rsidRPr="00D842C8">
        <w:rPr>
          <w:b/>
          <w:szCs w:val="28"/>
        </w:rPr>
        <w:t xml:space="preserve">7.19. </w:t>
      </w:r>
      <w:r w:rsidRPr="00D842C8">
        <w:rPr>
          <w:b/>
          <w:szCs w:val="28"/>
        </w:rPr>
        <w:tab/>
        <w:t>Определение потребности в топливе и рекомендации по видам используемого топлива</w:t>
      </w:r>
      <w:bookmarkEnd w:id="87"/>
    </w:p>
    <w:p w:rsidR="00B237B1" w:rsidRPr="00D842C8" w:rsidRDefault="00B237B1" w:rsidP="00D842C8">
      <w:pPr>
        <w:ind w:firstLine="709"/>
        <w:jc w:val="both"/>
        <w:rPr>
          <w:szCs w:val="28"/>
        </w:rPr>
      </w:pPr>
      <w:r w:rsidRPr="00D842C8">
        <w:rPr>
          <w:szCs w:val="28"/>
        </w:rPr>
        <w:t xml:space="preserve">Потребности в топливе и рекомендации по видам используемого топлива на тепловых источниках в сельском поселении </w:t>
      </w:r>
      <w:proofErr w:type="gramStart"/>
      <w:r w:rsidRPr="00D842C8">
        <w:rPr>
          <w:szCs w:val="28"/>
        </w:rPr>
        <w:t>Ново-Полтавское</w:t>
      </w:r>
      <w:proofErr w:type="gramEnd"/>
      <w:r w:rsidRPr="00D842C8">
        <w:rPr>
          <w:szCs w:val="28"/>
        </w:rPr>
        <w:t xml:space="preserve"> представлены в таблице 39.</w:t>
      </w:r>
    </w:p>
    <w:p w:rsidR="00B237B1" w:rsidRPr="00D842C8" w:rsidRDefault="00B237B1" w:rsidP="00D842C8">
      <w:pPr>
        <w:keepNext/>
        <w:ind w:firstLine="720"/>
        <w:jc w:val="right"/>
        <w:rPr>
          <w:rFonts w:eastAsia="Calibri"/>
          <w:b/>
          <w:iCs/>
          <w:szCs w:val="28"/>
          <w:lang w:eastAsia="en-US"/>
        </w:rPr>
      </w:pPr>
      <w:r w:rsidRPr="00D842C8">
        <w:rPr>
          <w:rFonts w:eastAsia="Calibri"/>
          <w:iCs/>
          <w:szCs w:val="28"/>
          <w:lang w:eastAsia="en-US"/>
        </w:rPr>
        <w:t>Таблица 39</w:t>
      </w:r>
      <w:r w:rsidRPr="00D842C8">
        <w:rPr>
          <w:rFonts w:eastAsia="Calibri"/>
          <w:b/>
          <w:iCs/>
          <w:szCs w:val="28"/>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3149"/>
        <w:gridCol w:w="1843"/>
        <w:gridCol w:w="4125"/>
      </w:tblGrid>
      <w:tr w:rsidR="00B237B1" w:rsidRPr="00D842C8" w:rsidTr="00C81562">
        <w:trPr>
          <w:trHeight w:val="20"/>
          <w:tblHeader/>
        </w:trPr>
        <w:tc>
          <w:tcPr>
            <w:tcW w:w="0" w:type="auto"/>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0" w:type="auto"/>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Наименование и адрес котельной</w:t>
            </w:r>
          </w:p>
        </w:tc>
        <w:tc>
          <w:tcPr>
            <w:tcW w:w="0" w:type="auto"/>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Основное топливо</w:t>
            </w:r>
          </w:p>
        </w:tc>
        <w:tc>
          <w:tcPr>
            <w:tcW w:w="0" w:type="auto"/>
            <w:shd w:val="clear" w:color="auto" w:fill="auto"/>
            <w:vAlign w:val="center"/>
            <w:hideMark/>
          </w:tcPr>
          <w:p w:rsidR="00B237B1" w:rsidRPr="00D842C8" w:rsidRDefault="00B237B1" w:rsidP="00D842C8">
            <w:pPr>
              <w:jc w:val="center"/>
              <w:rPr>
                <w:b/>
                <w:color w:val="000000"/>
                <w:sz w:val="20"/>
              </w:rPr>
            </w:pPr>
            <w:r w:rsidRPr="00D842C8">
              <w:rPr>
                <w:b/>
                <w:color w:val="000000"/>
                <w:sz w:val="20"/>
                <w:szCs w:val="22"/>
              </w:rPr>
              <w:t>Годовой расход натурального топлива (т.н</w:t>
            </w:r>
            <w:proofErr w:type="gramStart"/>
            <w:r w:rsidRPr="00D842C8">
              <w:rPr>
                <w:b/>
                <w:color w:val="000000"/>
                <w:sz w:val="20"/>
                <w:szCs w:val="22"/>
              </w:rPr>
              <w:t>.т</w:t>
            </w:r>
            <w:proofErr w:type="gramEnd"/>
            <w:r w:rsidRPr="00D842C8">
              <w:rPr>
                <w:b/>
                <w:color w:val="000000"/>
                <w:sz w:val="20"/>
                <w:szCs w:val="22"/>
              </w:rPr>
              <w:t>)</w:t>
            </w:r>
          </w:p>
        </w:tc>
      </w:tr>
      <w:tr w:rsidR="00B237B1" w:rsidRPr="00D842C8" w:rsidTr="00C81562">
        <w:trPr>
          <w:trHeight w:val="20"/>
        </w:trPr>
        <w:tc>
          <w:tcPr>
            <w:tcW w:w="0" w:type="auto"/>
            <w:shd w:val="clear" w:color="auto" w:fill="auto"/>
            <w:vAlign w:val="center"/>
          </w:tcPr>
          <w:p w:rsidR="00B237B1" w:rsidRPr="00D842C8" w:rsidRDefault="00B237B1" w:rsidP="00D842C8">
            <w:pPr>
              <w:jc w:val="center"/>
              <w:rPr>
                <w:color w:val="000000"/>
                <w:sz w:val="20"/>
              </w:rPr>
            </w:pPr>
            <w:r w:rsidRPr="00D842C8">
              <w:rPr>
                <w:color w:val="000000"/>
                <w:sz w:val="20"/>
                <w:szCs w:val="22"/>
              </w:rPr>
              <w:t>1</w:t>
            </w:r>
          </w:p>
        </w:tc>
        <w:tc>
          <w:tcPr>
            <w:tcW w:w="0" w:type="auto"/>
            <w:shd w:val="clear" w:color="auto" w:fill="auto"/>
            <w:vAlign w:val="center"/>
          </w:tcPr>
          <w:p w:rsidR="00B237B1" w:rsidRPr="00D842C8" w:rsidRDefault="00B237B1" w:rsidP="00D842C8">
            <w:pPr>
              <w:widowControl w:val="0"/>
              <w:ind w:right="-99"/>
              <w:outlineLvl w:val="1"/>
              <w:rPr>
                <w:sz w:val="20"/>
                <w:highlight w:val="yellow"/>
              </w:rPr>
            </w:pPr>
            <w:r w:rsidRPr="00D842C8">
              <w:rPr>
                <w:sz w:val="20"/>
                <w:szCs w:val="22"/>
              </w:rPr>
              <w:t>Котельная ул. Третьякова</w:t>
            </w:r>
          </w:p>
        </w:tc>
        <w:tc>
          <w:tcPr>
            <w:tcW w:w="0" w:type="auto"/>
            <w:shd w:val="clear" w:color="auto" w:fill="auto"/>
            <w:vAlign w:val="center"/>
          </w:tcPr>
          <w:p w:rsidR="00B237B1" w:rsidRPr="00D842C8" w:rsidRDefault="00B237B1" w:rsidP="00D842C8">
            <w:pPr>
              <w:jc w:val="center"/>
              <w:rPr>
                <w:color w:val="000000"/>
                <w:sz w:val="20"/>
              </w:rPr>
            </w:pPr>
            <w:r w:rsidRPr="00D842C8">
              <w:rPr>
                <w:color w:val="000000"/>
                <w:sz w:val="20"/>
                <w:szCs w:val="22"/>
              </w:rPr>
              <w:t>Природный газ</w:t>
            </w:r>
          </w:p>
        </w:tc>
        <w:tc>
          <w:tcPr>
            <w:tcW w:w="0" w:type="auto"/>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195,463</w:t>
            </w:r>
          </w:p>
        </w:tc>
      </w:tr>
    </w:tbl>
    <w:p w:rsidR="00B237B1" w:rsidRPr="00D842C8" w:rsidRDefault="00B237B1" w:rsidP="00D842C8">
      <w:pPr>
        <w:rPr>
          <w:b/>
          <w:szCs w:val="28"/>
        </w:rPr>
      </w:pPr>
    </w:p>
    <w:p w:rsidR="00B237B1" w:rsidRPr="00D842C8" w:rsidRDefault="00B237B1" w:rsidP="00D842C8">
      <w:pPr>
        <w:rPr>
          <w:b/>
          <w:szCs w:val="28"/>
        </w:rPr>
      </w:pPr>
      <w:r w:rsidRPr="00D842C8">
        <w:rPr>
          <w:b/>
          <w:szCs w:val="28"/>
        </w:rPr>
        <w:t xml:space="preserve">ГЛАВА 8. ПРЕДЛОЖЕНИЯ ПО СТРОИТЕЛЬСТВУ, РЕКОНСТРУКЦИИ, ТЕХНИЧЕСКОМУ ПЕРЕВООРУЖЕНИЮ И (ИЛИ) МОДЕРНИЗАЦИИ ТЕПЛОВЫХ СЕТЕЙ </w:t>
      </w:r>
    </w:p>
    <w:p w:rsidR="00B237B1" w:rsidRPr="00D842C8" w:rsidRDefault="00B237B1" w:rsidP="00D842C8">
      <w:pPr>
        <w:jc w:val="center"/>
        <w:rPr>
          <w:b/>
          <w:szCs w:val="28"/>
        </w:rPr>
      </w:pPr>
      <w:r w:rsidRPr="00D842C8">
        <w:rPr>
          <w:b/>
          <w:szCs w:val="28"/>
        </w:rPr>
        <w:t>8.1. Предложения по реконструкции и (или) модернизации, 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rsidR="00B237B1" w:rsidRPr="00D842C8" w:rsidRDefault="00B237B1" w:rsidP="00D842C8">
      <w:pPr>
        <w:ind w:firstLine="709"/>
        <w:jc w:val="both"/>
        <w:rPr>
          <w:szCs w:val="28"/>
        </w:rPr>
      </w:pPr>
      <w:r w:rsidRPr="00D842C8">
        <w:rPr>
          <w:szCs w:val="28"/>
        </w:rPr>
        <w:t>В перераспределении тепловой нагрузки нет необходимости, в связи с тем, что на территории сельского поселения Ново-Полтавское в котельной наблюдается резерв мощности.</w:t>
      </w:r>
    </w:p>
    <w:p w:rsidR="00B237B1" w:rsidRPr="00D842C8" w:rsidRDefault="00B237B1" w:rsidP="00D842C8">
      <w:pPr>
        <w:ind w:firstLine="709"/>
        <w:jc w:val="both"/>
        <w:rPr>
          <w:szCs w:val="28"/>
        </w:rPr>
      </w:pPr>
    </w:p>
    <w:p w:rsidR="00B237B1" w:rsidRPr="00D842C8" w:rsidRDefault="00B237B1" w:rsidP="00D842C8">
      <w:pPr>
        <w:jc w:val="center"/>
        <w:rPr>
          <w:b/>
          <w:szCs w:val="28"/>
        </w:rPr>
      </w:pPr>
      <w:r w:rsidRPr="00D842C8">
        <w:rPr>
          <w:b/>
          <w:szCs w:val="28"/>
        </w:rPr>
        <w:t xml:space="preserve">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сельского поселения </w:t>
      </w:r>
      <w:proofErr w:type="gramStart"/>
      <w:r w:rsidRPr="00D842C8">
        <w:rPr>
          <w:b/>
          <w:szCs w:val="28"/>
        </w:rPr>
        <w:t>Ново-Полтавское</w:t>
      </w:r>
      <w:proofErr w:type="gramEnd"/>
      <w:r w:rsidRPr="00D842C8">
        <w:rPr>
          <w:b/>
          <w:szCs w:val="28"/>
        </w:rPr>
        <w:t xml:space="preserve"> </w:t>
      </w:r>
    </w:p>
    <w:p w:rsidR="00B237B1" w:rsidRPr="00D842C8" w:rsidRDefault="00B237B1" w:rsidP="00D842C8">
      <w:pPr>
        <w:ind w:firstLine="708"/>
        <w:jc w:val="both"/>
        <w:rPr>
          <w:szCs w:val="28"/>
        </w:rPr>
      </w:pPr>
      <w:r w:rsidRPr="00D842C8">
        <w:rPr>
          <w:szCs w:val="28"/>
        </w:rPr>
        <w:t>На расчетный срок присоединение новых абонентов не планируется. В связи с этим строительство тепловых сетей не рационально.</w:t>
      </w:r>
    </w:p>
    <w:p w:rsidR="00B237B1" w:rsidRPr="00D842C8" w:rsidRDefault="00B237B1" w:rsidP="00D842C8">
      <w:pPr>
        <w:ind w:firstLine="708"/>
        <w:jc w:val="both"/>
        <w:rPr>
          <w:szCs w:val="28"/>
        </w:rPr>
      </w:pPr>
    </w:p>
    <w:p w:rsidR="00B237B1" w:rsidRPr="00D842C8" w:rsidRDefault="00B237B1" w:rsidP="00D842C8">
      <w:pPr>
        <w:jc w:val="center"/>
        <w:rPr>
          <w:b/>
          <w:szCs w:val="28"/>
        </w:rPr>
      </w:pPr>
      <w:r w:rsidRPr="00D842C8">
        <w:rPr>
          <w:b/>
          <w:szCs w:val="28"/>
        </w:rPr>
        <w:t>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B237B1" w:rsidRPr="00D842C8" w:rsidRDefault="00B237B1" w:rsidP="00D842C8">
      <w:pPr>
        <w:ind w:firstLine="709"/>
        <w:jc w:val="both"/>
        <w:rPr>
          <w:szCs w:val="28"/>
        </w:rPr>
      </w:pPr>
      <w:r w:rsidRPr="00D842C8">
        <w:rPr>
          <w:szCs w:val="28"/>
        </w:rPr>
        <w:t>Данные мероприятия не рациональны.</w:t>
      </w:r>
    </w:p>
    <w:p w:rsidR="00B237B1" w:rsidRPr="00D842C8" w:rsidRDefault="00B237B1" w:rsidP="00D842C8">
      <w:pPr>
        <w:jc w:val="both"/>
        <w:rPr>
          <w:szCs w:val="28"/>
        </w:rPr>
      </w:pPr>
    </w:p>
    <w:p w:rsidR="00B237B1" w:rsidRPr="00D842C8" w:rsidRDefault="00B237B1" w:rsidP="00D842C8">
      <w:pPr>
        <w:jc w:val="center"/>
        <w:rPr>
          <w:b/>
          <w:szCs w:val="28"/>
        </w:rPr>
      </w:pPr>
      <w:r w:rsidRPr="00D842C8">
        <w:rPr>
          <w:b/>
          <w:szCs w:val="28"/>
        </w:rPr>
        <w:t xml:space="preserve">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w:t>
      </w:r>
      <w:r w:rsidRPr="00D842C8">
        <w:rPr>
          <w:b/>
          <w:szCs w:val="28"/>
        </w:rPr>
        <w:lastRenderedPageBreak/>
        <w:t>том числе за счет перевода котельных в пиковый режим работы или ликвидации котельных</w:t>
      </w:r>
    </w:p>
    <w:p w:rsidR="00B237B1" w:rsidRPr="00D842C8" w:rsidRDefault="00B237B1" w:rsidP="00D842C8">
      <w:pPr>
        <w:ind w:firstLine="708"/>
        <w:jc w:val="both"/>
        <w:rPr>
          <w:szCs w:val="28"/>
        </w:rPr>
      </w:pPr>
      <w:r w:rsidRPr="00D842C8">
        <w:rPr>
          <w:szCs w:val="28"/>
        </w:rPr>
        <w:t>Перевод котельной в пиковый режим работы или ее ликвидация на расчетный срок не планируется.</w:t>
      </w:r>
    </w:p>
    <w:p w:rsidR="00B237B1" w:rsidRPr="00D842C8" w:rsidRDefault="00B237B1" w:rsidP="00D842C8">
      <w:pPr>
        <w:jc w:val="center"/>
        <w:rPr>
          <w:b/>
          <w:szCs w:val="28"/>
        </w:rPr>
      </w:pPr>
      <w:r w:rsidRPr="00D842C8">
        <w:rPr>
          <w:b/>
          <w:szCs w:val="28"/>
        </w:rPr>
        <w:t>8.5. Предложения по строительству тепловых сетей для обеспечения нормативной надежности теплоснабжения</w:t>
      </w:r>
    </w:p>
    <w:p w:rsidR="00B237B1" w:rsidRPr="00D842C8" w:rsidRDefault="00B237B1" w:rsidP="00D842C8">
      <w:pPr>
        <w:jc w:val="both"/>
        <w:rPr>
          <w:szCs w:val="28"/>
        </w:rPr>
      </w:pPr>
      <w:r w:rsidRPr="00D842C8">
        <w:rPr>
          <w:szCs w:val="28"/>
        </w:rPr>
        <w:tab/>
        <w:t xml:space="preserve">Мероприятия, направленные на повышение надежности теплоснабжения условно можно разделить на две группы: </w:t>
      </w:r>
    </w:p>
    <w:p w:rsidR="00B237B1" w:rsidRPr="00D842C8" w:rsidRDefault="00B237B1" w:rsidP="00D842C8">
      <w:pPr>
        <w:jc w:val="both"/>
        <w:rPr>
          <w:szCs w:val="28"/>
        </w:rPr>
      </w:pPr>
      <w:r w:rsidRPr="00D842C8">
        <w:rPr>
          <w:szCs w:val="28"/>
        </w:rPr>
        <w:t xml:space="preserve"> - мероприятия по строительству и реконструкции тепловых сетей с увеличением диаметров, обеспечивающие резервирование </w:t>
      </w:r>
    </w:p>
    <w:p w:rsidR="00B237B1" w:rsidRPr="00D842C8" w:rsidRDefault="00B237B1" w:rsidP="00D842C8">
      <w:pPr>
        <w:jc w:val="both"/>
        <w:rPr>
          <w:szCs w:val="28"/>
        </w:rPr>
      </w:pPr>
      <w:r w:rsidRPr="00D842C8">
        <w:rPr>
          <w:szCs w:val="28"/>
        </w:rPr>
        <w:t xml:space="preserve">- мероприятия по реконструкции ветхих тепловых сетей. </w:t>
      </w:r>
    </w:p>
    <w:p w:rsidR="00B237B1" w:rsidRPr="00D842C8" w:rsidRDefault="00B237B1" w:rsidP="00D842C8">
      <w:pPr>
        <w:jc w:val="both"/>
        <w:rPr>
          <w:b/>
          <w:szCs w:val="28"/>
        </w:rPr>
      </w:pPr>
      <w:r w:rsidRPr="00D842C8">
        <w:rPr>
          <w:szCs w:val="28"/>
        </w:rPr>
        <w:tab/>
        <w:t xml:space="preserve">Затраты на реализацию данных мероприятий учтены по соответствующим группам проектов. </w:t>
      </w:r>
    </w:p>
    <w:p w:rsidR="00B237B1" w:rsidRPr="00D842C8" w:rsidRDefault="00B237B1" w:rsidP="00D842C8">
      <w:pPr>
        <w:jc w:val="center"/>
        <w:rPr>
          <w:b/>
          <w:szCs w:val="28"/>
        </w:rPr>
      </w:pPr>
      <w:r w:rsidRPr="00D842C8">
        <w:rPr>
          <w:b/>
          <w:szCs w:val="28"/>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p>
    <w:p w:rsidR="00B237B1" w:rsidRPr="00D842C8" w:rsidRDefault="00B237B1" w:rsidP="00D842C8">
      <w:pPr>
        <w:ind w:firstLine="708"/>
        <w:jc w:val="both"/>
        <w:rPr>
          <w:szCs w:val="28"/>
        </w:rPr>
      </w:pPr>
      <w:r w:rsidRPr="00D842C8">
        <w:rPr>
          <w:szCs w:val="28"/>
        </w:rPr>
        <w:t>На расчетный срок перспективная нагрузка останется неизменной.</w:t>
      </w:r>
    </w:p>
    <w:p w:rsidR="00B237B1" w:rsidRPr="00D842C8" w:rsidRDefault="00B237B1" w:rsidP="00D842C8">
      <w:pPr>
        <w:ind w:firstLine="708"/>
        <w:jc w:val="both"/>
        <w:rPr>
          <w:szCs w:val="28"/>
        </w:rPr>
      </w:pPr>
    </w:p>
    <w:p w:rsidR="00B237B1" w:rsidRPr="00D842C8" w:rsidRDefault="00B237B1" w:rsidP="00D842C8">
      <w:pPr>
        <w:jc w:val="center"/>
        <w:rPr>
          <w:b/>
          <w:color w:val="000000"/>
          <w:szCs w:val="28"/>
        </w:rPr>
      </w:pPr>
      <w:r w:rsidRPr="00D842C8">
        <w:rPr>
          <w:b/>
          <w:szCs w:val="28"/>
        </w:rPr>
        <w:t xml:space="preserve">8.7. </w:t>
      </w:r>
      <w:r w:rsidRPr="00D842C8">
        <w:rPr>
          <w:b/>
          <w:color w:val="000000"/>
          <w:szCs w:val="28"/>
        </w:rPr>
        <w:t>Предложения по строительству, реконструкции и (или) тепловых сетей, подлежащих замене в связи с исчерпанием эксплуатационного ресурса</w:t>
      </w:r>
    </w:p>
    <w:p w:rsidR="00B237B1" w:rsidRPr="00D842C8" w:rsidRDefault="00B237B1" w:rsidP="00D842C8">
      <w:pPr>
        <w:jc w:val="right"/>
        <w:rPr>
          <w:color w:val="000000"/>
          <w:sz w:val="22"/>
        </w:rPr>
      </w:pPr>
      <w:r w:rsidRPr="00D842C8">
        <w:rPr>
          <w:color w:val="000000"/>
          <w:sz w:val="22"/>
        </w:rPr>
        <w:t>Таблица 40</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3"/>
        <w:gridCol w:w="8545"/>
      </w:tblGrid>
      <w:tr w:rsidR="00B237B1" w:rsidRPr="00D842C8" w:rsidTr="00C81562">
        <w:trPr>
          <w:trHeight w:val="575"/>
          <w:tblHeader/>
        </w:trPr>
        <w:tc>
          <w:tcPr>
            <w:tcW w:w="617" w:type="pct"/>
            <w:shd w:val="clear" w:color="auto" w:fill="auto"/>
            <w:vAlign w:val="center"/>
          </w:tcPr>
          <w:p w:rsidR="00B237B1" w:rsidRPr="00D842C8" w:rsidRDefault="00B237B1" w:rsidP="00D842C8">
            <w:pPr>
              <w:ind w:right="34"/>
              <w:jc w:val="center"/>
              <w:rPr>
                <w:b/>
                <w:sz w:val="20"/>
              </w:rPr>
            </w:pPr>
            <w:r w:rsidRPr="00D842C8">
              <w:rPr>
                <w:b/>
                <w:sz w:val="20"/>
                <w:szCs w:val="22"/>
              </w:rPr>
              <w:t xml:space="preserve">№ </w:t>
            </w:r>
            <w:proofErr w:type="spellStart"/>
            <w:proofErr w:type="gramStart"/>
            <w:r w:rsidRPr="00D842C8">
              <w:rPr>
                <w:b/>
                <w:sz w:val="20"/>
                <w:szCs w:val="22"/>
              </w:rPr>
              <w:t>п</w:t>
            </w:r>
            <w:proofErr w:type="spellEnd"/>
            <w:proofErr w:type="gramEnd"/>
            <w:r w:rsidRPr="00D842C8">
              <w:rPr>
                <w:b/>
                <w:sz w:val="20"/>
                <w:szCs w:val="22"/>
              </w:rPr>
              <w:t>/</w:t>
            </w:r>
            <w:proofErr w:type="spellStart"/>
            <w:r w:rsidRPr="00D842C8">
              <w:rPr>
                <w:b/>
                <w:sz w:val="20"/>
                <w:szCs w:val="22"/>
              </w:rPr>
              <w:t>п</w:t>
            </w:r>
            <w:proofErr w:type="spellEnd"/>
          </w:p>
        </w:tc>
        <w:tc>
          <w:tcPr>
            <w:tcW w:w="4383" w:type="pct"/>
            <w:shd w:val="clear" w:color="auto" w:fill="auto"/>
            <w:vAlign w:val="center"/>
          </w:tcPr>
          <w:p w:rsidR="00B237B1" w:rsidRPr="00D842C8" w:rsidRDefault="00B237B1" w:rsidP="00D842C8">
            <w:pPr>
              <w:ind w:right="34"/>
              <w:jc w:val="center"/>
              <w:rPr>
                <w:b/>
                <w:sz w:val="20"/>
              </w:rPr>
            </w:pPr>
            <w:r w:rsidRPr="00D842C8">
              <w:rPr>
                <w:b/>
                <w:sz w:val="20"/>
                <w:szCs w:val="22"/>
              </w:rPr>
              <w:t>Наименование мероприятия</w:t>
            </w:r>
          </w:p>
        </w:tc>
      </w:tr>
      <w:tr w:rsidR="00B237B1" w:rsidRPr="00D842C8" w:rsidTr="00C81562">
        <w:trPr>
          <w:trHeight w:val="20"/>
        </w:trPr>
        <w:tc>
          <w:tcPr>
            <w:tcW w:w="617" w:type="pct"/>
            <w:shd w:val="clear" w:color="auto" w:fill="auto"/>
            <w:vAlign w:val="center"/>
          </w:tcPr>
          <w:p w:rsidR="00B237B1" w:rsidRPr="00D842C8" w:rsidRDefault="00B237B1" w:rsidP="00D842C8">
            <w:pPr>
              <w:ind w:right="34"/>
              <w:jc w:val="center"/>
              <w:rPr>
                <w:sz w:val="20"/>
              </w:rPr>
            </w:pPr>
            <w:r w:rsidRPr="00D842C8">
              <w:rPr>
                <w:sz w:val="20"/>
                <w:szCs w:val="22"/>
              </w:rPr>
              <w:t>1</w:t>
            </w:r>
          </w:p>
        </w:tc>
        <w:tc>
          <w:tcPr>
            <w:tcW w:w="4383" w:type="pct"/>
            <w:shd w:val="clear" w:color="auto" w:fill="auto"/>
            <w:vAlign w:val="center"/>
          </w:tcPr>
          <w:p w:rsidR="00B237B1" w:rsidRPr="00D842C8" w:rsidRDefault="00B237B1" w:rsidP="00D842C8">
            <w:pPr>
              <w:rPr>
                <w:sz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43 м, D = 0,219 м</w:t>
            </w:r>
          </w:p>
        </w:tc>
      </w:tr>
      <w:tr w:rsidR="00B237B1" w:rsidRPr="00D842C8" w:rsidTr="00C81562">
        <w:trPr>
          <w:trHeight w:val="20"/>
        </w:trPr>
        <w:tc>
          <w:tcPr>
            <w:tcW w:w="617" w:type="pct"/>
            <w:shd w:val="clear" w:color="auto" w:fill="auto"/>
            <w:vAlign w:val="center"/>
          </w:tcPr>
          <w:p w:rsidR="00B237B1" w:rsidRPr="00D842C8" w:rsidRDefault="00B237B1" w:rsidP="00D842C8">
            <w:pPr>
              <w:ind w:right="34"/>
              <w:jc w:val="center"/>
              <w:rPr>
                <w:sz w:val="20"/>
              </w:rPr>
            </w:pPr>
            <w:r w:rsidRPr="00D842C8">
              <w:rPr>
                <w:sz w:val="20"/>
                <w:szCs w:val="22"/>
              </w:rPr>
              <w:t>2</w:t>
            </w:r>
          </w:p>
        </w:tc>
        <w:tc>
          <w:tcPr>
            <w:tcW w:w="4383" w:type="pct"/>
            <w:shd w:val="clear" w:color="auto" w:fill="auto"/>
            <w:vAlign w:val="center"/>
          </w:tcPr>
          <w:p w:rsidR="00B237B1" w:rsidRPr="00D842C8" w:rsidRDefault="00B237B1" w:rsidP="00D842C8">
            <w:pPr>
              <w:rPr>
                <w:sz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251 м, D = 0,108 м</w:t>
            </w:r>
          </w:p>
        </w:tc>
      </w:tr>
      <w:tr w:rsidR="00B237B1" w:rsidRPr="00D842C8" w:rsidTr="00C81562">
        <w:trPr>
          <w:trHeight w:val="20"/>
        </w:trPr>
        <w:tc>
          <w:tcPr>
            <w:tcW w:w="617" w:type="pct"/>
            <w:shd w:val="clear" w:color="auto" w:fill="auto"/>
            <w:vAlign w:val="center"/>
          </w:tcPr>
          <w:p w:rsidR="00B237B1" w:rsidRPr="00D842C8" w:rsidRDefault="00B237B1" w:rsidP="00D842C8">
            <w:pPr>
              <w:ind w:right="34"/>
              <w:jc w:val="center"/>
              <w:rPr>
                <w:sz w:val="20"/>
              </w:rPr>
            </w:pPr>
            <w:r w:rsidRPr="00D842C8">
              <w:rPr>
                <w:sz w:val="20"/>
                <w:szCs w:val="22"/>
              </w:rPr>
              <w:t>3</w:t>
            </w:r>
          </w:p>
        </w:tc>
        <w:tc>
          <w:tcPr>
            <w:tcW w:w="4383" w:type="pct"/>
            <w:shd w:val="clear" w:color="auto" w:fill="auto"/>
            <w:vAlign w:val="center"/>
          </w:tcPr>
          <w:p w:rsidR="00B237B1" w:rsidRPr="00D842C8" w:rsidRDefault="00B237B1" w:rsidP="00D842C8">
            <w:pPr>
              <w:rPr>
                <w:sz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21 м, D = 0,076 м</w:t>
            </w:r>
          </w:p>
        </w:tc>
      </w:tr>
      <w:tr w:rsidR="00B237B1" w:rsidRPr="00D842C8" w:rsidTr="00C81562">
        <w:trPr>
          <w:trHeight w:val="20"/>
        </w:trPr>
        <w:tc>
          <w:tcPr>
            <w:tcW w:w="617" w:type="pct"/>
            <w:shd w:val="clear" w:color="auto" w:fill="auto"/>
            <w:vAlign w:val="center"/>
          </w:tcPr>
          <w:p w:rsidR="00B237B1" w:rsidRPr="00D842C8" w:rsidRDefault="00B237B1" w:rsidP="00D842C8">
            <w:pPr>
              <w:ind w:right="34"/>
              <w:jc w:val="center"/>
              <w:rPr>
                <w:sz w:val="20"/>
              </w:rPr>
            </w:pPr>
            <w:r w:rsidRPr="00D842C8">
              <w:rPr>
                <w:sz w:val="20"/>
                <w:szCs w:val="22"/>
              </w:rPr>
              <w:t>4</w:t>
            </w:r>
          </w:p>
        </w:tc>
        <w:tc>
          <w:tcPr>
            <w:tcW w:w="4383" w:type="pct"/>
            <w:shd w:val="clear" w:color="auto" w:fill="auto"/>
            <w:vAlign w:val="center"/>
          </w:tcPr>
          <w:p w:rsidR="00B237B1" w:rsidRPr="00D842C8" w:rsidRDefault="00B237B1" w:rsidP="00D842C8">
            <w:pPr>
              <w:rPr>
                <w:sz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233 м, D = 0,057 м</w:t>
            </w:r>
          </w:p>
        </w:tc>
      </w:tr>
      <w:tr w:rsidR="00B237B1" w:rsidRPr="00D842C8" w:rsidTr="00C81562">
        <w:trPr>
          <w:trHeight w:val="20"/>
        </w:trPr>
        <w:tc>
          <w:tcPr>
            <w:tcW w:w="617" w:type="pct"/>
            <w:shd w:val="clear" w:color="auto" w:fill="auto"/>
            <w:vAlign w:val="center"/>
          </w:tcPr>
          <w:p w:rsidR="00B237B1" w:rsidRPr="00D842C8" w:rsidRDefault="00B237B1" w:rsidP="00D842C8">
            <w:pPr>
              <w:ind w:right="34"/>
              <w:jc w:val="center"/>
              <w:rPr>
                <w:sz w:val="20"/>
              </w:rPr>
            </w:pPr>
            <w:r w:rsidRPr="00D842C8">
              <w:rPr>
                <w:sz w:val="20"/>
                <w:szCs w:val="22"/>
              </w:rPr>
              <w:t>5</w:t>
            </w:r>
          </w:p>
        </w:tc>
        <w:tc>
          <w:tcPr>
            <w:tcW w:w="4383" w:type="pct"/>
            <w:shd w:val="clear" w:color="auto" w:fill="auto"/>
            <w:vAlign w:val="center"/>
          </w:tcPr>
          <w:p w:rsidR="00B237B1" w:rsidRPr="00D842C8" w:rsidRDefault="00B237B1" w:rsidP="00D842C8">
            <w:pPr>
              <w:rPr>
                <w:sz w:val="20"/>
              </w:rPr>
            </w:pPr>
            <w:r w:rsidRPr="00D842C8">
              <w:rPr>
                <w:rFonts w:eastAsia="Arial Unicode MS"/>
                <w:bCs/>
                <w:sz w:val="18"/>
                <w:szCs w:val="20"/>
              </w:rPr>
              <w:t xml:space="preserve">Реконструкция ветхих тепловых сетей </w:t>
            </w:r>
            <w:proofErr w:type="gramStart"/>
            <w:r w:rsidRPr="00D842C8">
              <w:rPr>
                <w:rFonts w:eastAsia="Arial Unicode MS"/>
                <w:bCs/>
                <w:sz w:val="18"/>
                <w:szCs w:val="20"/>
              </w:rPr>
              <w:t>в</w:t>
            </w:r>
            <w:proofErr w:type="gramEnd"/>
            <w:r w:rsidRPr="00D842C8">
              <w:rPr>
                <w:rFonts w:eastAsia="Arial Unicode MS"/>
                <w:bCs/>
                <w:sz w:val="18"/>
                <w:szCs w:val="20"/>
              </w:rPr>
              <w:t xml:space="preserve"> с.п. </w:t>
            </w:r>
            <w:proofErr w:type="gramStart"/>
            <w:r w:rsidRPr="00D842C8">
              <w:rPr>
                <w:rFonts w:eastAsia="Arial Unicode MS"/>
                <w:bCs/>
                <w:sz w:val="18"/>
                <w:szCs w:val="20"/>
              </w:rPr>
              <w:t>Ново-Полтавское</w:t>
            </w:r>
            <w:proofErr w:type="gramEnd"/>
            <w:r w:rsidRPr="00D842C8">
              <w:rPr>
                <w:rFonts w:eastAsia="Arial Unicode MS"/>
                <w:bCs/>
                <w:sz w:val="18"/>
                <w:szCs w:val="20"/>
              </w:rPr>
              <w:t>, ул. Третьякова L = 356 м, D = 0,089 м</w:t>
            </w:r>
          </w:p>
        </w:tc>
      </w:tr>
    </w:tbl>
    <w:p w:rsidR="00B237B1" w:rsidRPr="00D842C8" w:rsidRDefault="00B237B1" w:rsidP="00D842C8">
      <w:pPr>
        <w:jc w:val="center"/>
        <w:rPr>
          <w:b/>
          <w:szCs w:val="28"/>
        </w:rPr>
      </w:pPr>
    </w:p>
    <w:p w:rsidR="00B237B1" w:rsidRPr="00D842C8" w:rsidRDefault="00B237B1" w:rsidP="00D842C8">
      <w:pPr>
        <w:jc w:val="center"/>
        <w:rPr>
          <w:b/>
          <w:color w:val="000000"/>
          <w:szCs w:val="28"/>
        </w:rPr>
      </w:pPr>
      <w:r w:rsidRPr="00D842C8">
        <w:rPr>
          <w:b/>
          <w:szCs w:val="28"/>
        </w:rPr>
        <w:t xml:space="preserve">8.8. </w:t>
      </w:r>
      <w:r w:rsidRPr="00D842C8">
        <w:rPr>
          <w:b/>
          <w:color w:val="000000"/>
          <w:szCs w:val="28"/>
        </w:rPr>
        <w:t>Предложения по строительству, реконструкции и (или) модернизации насосных станций</w:t>
      </w:r>
    </w:p>
    <w:p w:rsidR="00B237B1" w:rsidRPr="00D842C8" w:rsidRDefault="00B237B1" w:rsidP="00D842C8">
      <w:pPr>
        <w:ind w:firstLine="708"/>
        <w:jc w:val="both"/>
        <w:rPr>
          <w:color w:val="000000"/>
          <w:szCs w:val="28"/>
        </w:rPr>
      </w:pPr>
      <w:r w:rsidRPr="00D842C8">
        <w:rPr>
          <w:color w:val="000000"/>
          <w:szCs w:val="28"/>
        </w:rPr>
        <w:t xml:space="preserve">Данные мероприятия на территории сельского поселения </w:t>
      </w:r>
      <w:proofErr w:type="gramStart"/>
      <w:r w:rsidRPr="00D842C8">
        <w:rPr>
          <w:color w:val="000000"/>
          <w:szCs w:val="28"/>
        </w:rPr>
        <w:t>Ново-Полтавское</w:t>
      </w:r>
      <w:proofErr w:type="gramEnd"/>
      <w:r w:rsidRPr="00D842C8">
        <w:rPr>
          <w:color w:val="000000"/>
          <w:szCs w:val="28"/>
        </w:rPr>
        <w:t xml:space="preserve"> не запланированы.</w:t>
      </w:r>
    </w:p>
    <w:p w:rsidR="00B237B1" w:rsidRPr="00D842C8" w:rsidRDefault="00B237B1" w:rsidP="00D842C8">
      <w:pPr>
        <w:ind w:firstLine="708"/>
        <w:jc w:val="center"/>
        <w:rPr>
          <w:b/>
          <w:color w:val="000000"/>
          <w:szCs w:val="28"/>
        </w:rPr>
      </w:pPr>
    </w:p>
    <w:p w:rsidR="00B237B1" w:rsidRPr="00D842C8" w:rsidRDefault="00B237B1" w:rsidP="00D842C8">
      <w:pPr>
        <w:ind w:firstLine="708"/>
        <w:jc w:val="center"/>
        <w:rPr>
          <w:b/>
          <w:color w:val="000000"/>
          <w:szCs w:val="28"/>
        </w:rPr>
      </w:pPr>
      <w:r w:rsidRPr="00D842C8">
        <w:rPr>
          <w:b/>
          <w:color w:val="000000"/>
          <w:szCs w:val="28"/>
        </w:rPr>
        <w:t>ГЛАВА 9.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p w:rsidR="00B237B1" w:rsidRPr="00D842C8" w:rsidRDefault="00B237B1" w:rsidP="00D842C8">
      <w:pPr>
        <w:keepNext/>
        <w:keepLines/>
        <w:jc w:val="center"/>
        <w:outlineLvl w:val="1"/>
        <w:rPr>
          <w:b/>
          <w:szCs w:val="26"/>
        </w:rPr>
      </w:pPr>
      <w:bookmarkStart w:id="88" w:name="_Toc535409602"/>
      <w:bookmarkStart w:id="89" w:name="_Toc89608781"/>
      <w:bookmarkStart w:id="90" w:name="sub_1681"/>
      <w:r w:rsidRPr="00D842C8">
        <w:rPr>
          <w:b/>
          <w:szCs w:val="26"/>
        </w:rPr>
        <w:t xml:space="preserve">9.1. Технико-экономическое обоснование предложений по типам присоединений </w:t>
      </w:r>
      <w:proofErr w:type="spellStart"/>
      <w:r w:rsidRPr="00D842C8">
        <w:rPr>
          <w:b/>
          <w:szCs w:val="26"/>
        </w:rPr>
        <w:t>теплопотребляющих</w:t>
      </w:r>
      <w:proofErr w:type="spellEnd"/>
      <w:r w:rsidRPr="00D842C8">
        <w:rPr>
          <w:b/>
          <w:szCs w:val="26"/>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88"/>
      <w:bookmarkEnd w:id="89"/>
    </w:p>
    <w:p w:rsidR="00B237B1" w:rsidRPr="00D842C8" w:rsidRDefault="00B237B1" w:rsidP="00D842C8">
      <w:pPr>
        <w:ind w:firstLine="709"/>
        <w:jc w:val="both"/>
        <w:rPr>
          <w:szCs w:val="28"/>
        </w:rPr>
      </w:pPr>
      <w:bookmarkStart w:id="91" w:name="_Hlk20410780"/>
      <w:r w:rsidRPr="00D842C8">
        <w:rPr>
          <w:szCs w:val="28"/>
        </w:rPr>
        <w:t xml:space="preserve">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 </w:t>
      </w:r>
    </w:p>
    <w:p w:rsidR="00B237B1" w:rsidRPr="00D842C8" w:rsidRDefault="00B237B1" w:rsidP="00D842C8">
      <w:pPr>
        <w:ind w:firstLine="709"/>
        <w:jc w:val="both"/>
        <w:rPr>
          <w:szCs w:val="28"/>
        </w:rPr>
      </w:pPr>
      <w:r w:rsidRPr="00D842C8">
        <w:rPr>
          <w:szCs w:val="28"/>
        </w:rPr>
        <w:t xml:space="preserve">- с 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 </w:t>
      </w:r>
    </w:p>
    <w:p w:rsidR="00B237B1" w:rsidRPr="00D842C8" w:rsidRDefault="00B237B1" w:rsidP="00D842C8">
      <w:pPr>
        <w:ind w:firstLine="709"/>
        <w:jc w:val="both"/>
        <w:rPr>
          <w:szCs w:val="28"/>
        </w:rPr>
      </w:pPr>
      <w:r w:rsidRPr="00D842C8">
        <w:rPr>
          <w:szCs w:val="28"/>
        </w:rPr>
        <w:t xml:space="preserve">-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 </w:t>
      </w:r>
    </w:p>
    <w:p w:rsidR="00B237B1" w:rsidRPr="00D842C8" w:rsidRDefault="00B237B1" w:rsidP="00D842C8">
      <w:pPr>
        <w:ind w:firstLine="709"/>
        <w:jc w:val="both"/>
        <w:rPr>
          <w:szCs w:val="28"/>
        </w:rPr>
      </w:pPr>
      <w:r w:rsidRPr="00D842C8">
        <w:rPr>
          <w:szCs w:val="28"/>
        </w:rPr>
        <w:t>В настоящий момент горячее водоснабжение потребителей по открытой схеме не осуществляется.</w:t>
      </w:r>
    </w:p>
    <w:p w:rsidR="00B237B1" w:rsidRPr="00D842C8" w:rsidRDefault="00B237B1" w:rsidP="00D842C8">
      <w:pPr>
        <w:keepNext/>
        <w:keepLines/>
        <w:jc w:val="center"/>
        <w:outlineLvl w:val="1"/>
        <w:rPr>
          <w:b/>
          <w:szCs w:val="26"/>
        </w:rPr>
      </w:pPr>
      <w:bookmarkStart w:id="92" w:name="_Toc535409603"/>
      <w:bookmarkStart w:id="93" w:name="_Toc89608782"/>
      <w:bookmarkStart w:id="94" w:name="sub_1682"/>
      <w:bookmarkEnd w:id="90"/>
      <w:bookmarkEnd w:id="91"/>
      <w:r w:rsidRPr="00D842C8">
        <w:rPr>
          <w:b/>
          <w:szCs w:val="26"/>
        </w:rPr>
        <w:lastRenderedPageBreak/>
        <w:t xml:space="preserve">9.2. </w:t>
      </w:r>
      <w:bookmarkEnd w:id="92"/>
      <w:bookmarkEnd w:id="93"/>
      <w:r w:rsidRPr="00D842C8">
        <w:rPr>
          <w:b/>
          <w:szCs w:val="26"/>
        </w:rPr>
        <w:t>Обоснование и пересмотр графика температур теплоносителя и его расхода в открытой системе теплоснабжения (горячего водоснабжения)</w:t>
      </w:r>
    </w:p>
    <w:p w:rsidR="00B237B1" w:rsidRPr="00D842C8" w:rsidRDefault="00B237B1" w:rsidP="00D842C8">
      <w:pPr>
        <w:ind w:firstLine="709"/>
        <w:jc w:val="both"/>
        <w:rPr>
          <w:szCs w:val="28"/>
        </w:rPr>
      </w:pPr>
      <w:r w:rsidRPr="00D842C8">
        <w:rPr>
          <w:szCs w:val="28"/>
        </w:rPr>
        <w:t xml:space="preserve">В соответствии с СП 124.13330.2012 Тепловые сети. Актуализированная редакция </w:t>
      </w:r>
      <w:proofErr w:type="spellStart"/>
      <w:r w:rsidRPr="00D842C8">
        <w:rPr>
          <w:szCs w:val="28"/>
        </w:rPr>
        <w:t>СНиП</w:t>
      </w:r>
      <w:proofErr w:type="spellEnd"/>
      <w:r w:rsidRPr="00D842C8">
        <w:rPr>
          <w:szCs w:val="28"/>
        </w:rPr>
        <w:t xml:space="preserve"> 41-02-2003 при отпуске тепла от котельных осуществляется центральное качественное регулирование по совместной нагрузке отопления и горячего водоснабжения в строгом соответствии с принятыми на источниках температурными графиками: 95/70 ºС</w:t>
      </w:r>
      <w:proofErr w:type="gramStart"/>
      <w:r w:rsidRPr="00D842C8">
        <w:rPr>
          <w:szCs w:val="28"/>
        </w:rPr>
        <w:t xml:space="preserve"> .</w:t>
      </w:r>
      <w:proofErr w:type="gramEnd"/>
      <w:r w:rsidRPr="00D842C8">
        <w:rPr>
          <w:szCs w:val="28"/>
        </w:rPr>
        <w:t xml:space="preserve"> </w:t>
      </w:r>
    </w:p>
    <w:p w:rsidR="00B237B1" w:rsidRPr="00D842C8" w:rsidRDefault="00B237B1" w:rsidP="00D842C8">
      <w:pPr>
        <w:ind w:firstLine="709"/>
        <w:jc w:val="both"/>
        <w:rPr>
          <w:szCs w:val="28"/>
        </w:rPr>
      </w:pPr>
      <w:r w:rsidRPr="00D842C8">
        <w:rPr>
          <w:szCs w:val="28"/>
        </w:rPr>
        <w:t xml:space="preserve">Температура теплоносителя задается по температурному графику, в зависимости от температуры наружного воздуха. В период резкого изменения температуры наружного воздуха производится корректировка суточного графика отпуска тепла по фактической температуре наружного воздуха. Обоснованность температурного графика теплоносителя определяется способом подключения </w:t>
      </w:r>
      <w:proofErr w:type="spellStart"/>
      <w:r w:rsidRPr="00D842C8">
        <w:rPr>
          <w:szCs w:val="28"/>
        </w:rPr>
        <w:t>теплопотребляющих</w:t>
      </w:r>
      <w:proofErr w:type="spellEnd"/>
      <w:r w:rsidRPr="00D842C8">
        <w:rPr>
          <w:szCs w:val="28"/>
        </w:rPr>
        <w:t xml:space="preserve"> установок абонентов к тепловым сетям систем централизованного теплоснабжения. Пропускная способность существующих трубопроводов тепловых сетей соответствует выбранному температурному графику отпуска теплоносителя. Выбор иных методов регулирования отпуска тепловой энергии от источников тепловой энергии сельского поселения </w:t>
      </w:r>
      <w:proofErr w:type="gramStart"/>
      <w:r w:rsidRPr="00D842C8">
        <w:rPr>
          <w:szCs w:val="28"/>
        </w:rPr>
        <w:t>Ново-Полтавское</w:t>
      </w:r>
      <w:proofErr w:type="gramEnd"/>
      <w:r w:rsidRPr="00D842C8">
        <w:rPr>
          <w:szCs w:val="28"/>
        </w:rPr>
        <w:t xml:space="preserve">   не требуется.</w:t>
      </w:r>
    </w:p>
    <w:p w:rsidR="00B237B1" w:rsidRPr="00D842C8" w:rsidRDefault="00B237B1" w:rsidP="00D842C8">
      <w:pPr>
        <w:ind w:firstLine="709"/>
        <w:jc w:val="both"/>
        <w:rPr>
          <w:szCs w:val="28"/>
        </w:rPr>
      </w:pPr>
    </w:p>
    <w:p w:rsidR="00B237B1" w:rsidRPr="00D842C8" w:rsidRDefault="00B237B1" w:rsidP="00D842C8">
      <w:pPr>
        <w:keepNext/>
        <w:keepLines/>
        <w:jc w:val="center"/>
        <w:outlineLvl w:val="1"/>
        <w:rPr>
          <w:b/>
          <w:szCs w:val="28"/>
        </w:rPr>
      </w:pPr>
      <w:bookmarkStart w:id="95" w:name="_Toc535409604"/>
      <w:bookmarkStart w:id="96" w:name="_Toc89608783"/>
      <w:bookmarkStart w:id="97" w:name="sub_1683"/>
      <w:bookmarkEnd w:id="94"/>
      <w:r w:rsidRPr="00D842C8">
        <w:rPr>
          <w:b/>
          <w:szCs w:val="28"/>
        </w:rPr>
        <w:t xml:space="preserve">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w:t>
      </w:r>
      <w:bookmarkEnd w:id="95"/>
      <w:bookmarkEnd w:id="96"/>
      <w:r w:rsidRPr="00D842C8">
        <w:rPr>
          <w:b/>
          <w:szCs w:val="28"/>
        </w:rPr>
        <w:t>к потребителям</w:t>
      </w:r>
    </w:p>
    <w:p w:rsidR="00B237B1" w:rsidRPr="00D842C8" w:rsidRDefault="00B237B1" w:rsidP="00D842C8">
      <w:pPr>
        <w:ind w:firstLine="709"/>
        <w:jc w:val="both"/>
        <w:rPr>
          <w:szCs w:val="28"/>
        </w:rPr>
      </w:pPr>
      <w:bookmarkStart w:id="98" w:name="_Toc535409605"/>
      <w:bookmarkStart w:id="99" w:name="sub_1684"/>
      <w:bookmarkEnd w:id="97"/>
      <w:r w:rsidRPr="00D842C8">
        <w:rPr>
          <w:szCs w:val="28"/>
        </w:rPr>
        <w:t>В настоящий момент горячее водоснабжение на территории сельского поселения Ново-Полтавское отсутствует.</w:t>
      </w:r>
    </w:p>
    <w:p w:rsidR="00B237B1" w:rsidRPr="00D842C8" w:rsidRDefault="00B237B1" w:rsidP="00D842C8">
      <w:pPr>
        <w:keepNext/>
        <w:keepLines/>
        <w:jc w:val="center"/>
        <w:outlineLvl w:val="1"/>
        <w:rPr>
          <w:b/>
          <w:szCs w:val="26"/>
        </w:rPr>
      </w:pPr>
      <w:bookmarkStart w:id="100" w:name="_Toc89608784"/>
      <w:r w:rsidRPr="00D842C8">
        <w:rPr>
          <w:b/>
          <w:szCs w:val="26"/>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98"/>
      <w:bookmarkEnd w:id="100"/>
    </w:p>
    <w:p w:rsidR="00B237B1" w:rsidRPr="00D842C8" w:rsidRDefault="00B237B1" w:rsidP="00D842C8">
      <w:pPr>
        <w:keepNext/>
        <w:keepLines/>
        <w:ind w:firstLine="708"/>
        <w:jc w:val="both"/>
        <w:outlineLvl w:val="1"/>
        <w:rPr>
          <w:szCs w:val="28"/>
        </w:rPr>
      </w:pPr>
      <w:bookmarkStart w:id="101" w:name="_Toc535409606"/>
      <w:bookmarkStart w:id="102" w:name="_Toc89608785"/>
      <w:bookmarkStart w:id="103" w:name="sub_1685"/>
      <w:bookmarkEnd w:id="99"/>
      <w:r w:rsidRPr="00D842C8">
        <w:rPr>
          <w:szCs w:val="28"/>
        </w:rPr>
        <w:t>В настоящий момент горячее водоснабжение на территории сельского поселения Ново-Полтавское отсутствует.</w:t>
      </w:r>
    </w:p>
    <w:p w:rsidR="00B237B1" w:rsidRPr="00D842C8" w:rsidRDefault="00B237B1" w:rsidP="00D842C8">
      <w:pPr>
        <w:keepNext/>
        <w:keepLines/>
        <w:ind w:firstLine="708"/>
        <w:jc w:val="both"/>
        <w:outlineLvl w:val="1"/>
        <w:rPr>
          <w:szCs w:val="28"/>
        </w:rPr>
      </w:pPr>
    </w:p>
    <w:p w:rsidR="00B237B1" w:rsidRPr="00D842C8" w:rsidRDefault="00B237B1" w:rsidP="00D842C8">
      <w:pPr>
        <w:keepNext/>
        <w:keepLines/>
        <w:jc w:val="center"/>
        <w:outlineLvl w:val="1"/>
        <w:rPr>
          <w:b/>
          <w:szCs w:val="28"/>
        </w:rPr>
      </w:pPr>
      <w:r w:rsidRPr="00D842C8">
        <w:rPr>
          <w:b/>
          <w:szCs w:val="28"/>
        </w:rPr>
        <w:t xml:space="preserve">9.5. Оценка </w:t>
      </w:r>
      <w:bookmarkEnd w:id="101"/>
      <w:bookmarkEnd w:id="102"/>
      <w:r w:rsidRPr="00D842C8">
        <w:rPr>
          <w:b/>
          <w:szCs w:val="28"/>
        </w:rPr>
        <w:t xml:space="preserve">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w:t>
      </w:r>
    </w:p>
    <w:p w:rsidR="00B237B1" w:rsidRPr="00D842C8" w:rsidRDefault="00B237B1" w:rsidP="00D842C8">
      <w:pPr>
        <w:keepNext/>
        <w:keepLines/>
        <w:ind w:firstLine="708"/>
        <w:jc w:val="both"/>
        <w:outlineLvl w:val="1"/>
        <w:rPr>
          <w:szCs w:val="28"/>
        </w:rPr>
      </w:pPr>
      <w:bookmarkStart w:id="104" w:name="_Toc535409607"/>
      <w:bookmarkEnd w:id="103"/>
      <w:r w:rsidRPr="00D842C8">
        <w:rPr>
          <w:szCs w:val="28"/>
        </w:rPr>
        <w:t>В настоящий момент горячее водоснабжение на территории сельского поселения Ново-Полтавское отсутствует.</w:t>
      </w:r>
    </w:p>
    <w:p w:rsidR="00B237B1" w:rsidRPr="00D842C8" w:rsidRDefault="00B237B1" w:rsidP="00D842C8">
      <w:pPr>
        <w:keepNext/>
        <w:keepLines/>
        <w:ind w:firstLine="708"/>
        <w:jc w:val="both"/>
        <w:outlineLvl w:val="1"/>
        <w:rPr>
          <w:szCs w:val="28"/>
        </w:rPr>
      </w:pPr>
    </w:p>
    <w:p w:rsidR="00B237B1" w:rsidRPr="00D842C8" w:rsidRDefault="00B237B1" w:rsidP="00D842C8">
      <w:pPr>
        <w:keepNext/>
        <w:keepLines/>
        <w:jc w:val="center"/>
        <w:outlineLvl w:val="1"/>
        <w:rPr>
          <w:b/>
          <w:szCs w:val="28"/>
        </w:rPr>
      </w:pPr>
      <w:bookmarkStart w:id="105" w:name="_Toc89608786"/>
      <w:r w:rsidRPr="00D842C8">
        <w:rPr>
          <w:b/>
          <w:szCs w:val="28"/>
        </w:rPr>
        <w:t xml:space="preserve">9.6. </w:t>
      </w:r>
      <w:bookmarkEnd w:id="104"/>
      <w:bookmarkEnd w:id="105"/>
      <w:r w:rsidRPr="00D842C8">
        <w:rPr>
          <w:b/>
          <w:szCs w:val="28"/>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p>
    <w:p w:rsidR="00B237B1" w:rsidRPr="00D842C8" w:rsidRDefault="00B237B1" w:rsidP="00D842C8">
      <w:pPr>
        <w:ind w:firstLine="709"/>
        <w:jc w:val="both"/>
        <w:rPr>
          <w:szCs w:val="28"/>
        </w:rPr>
      </w:pPr>
      <w:r w:rsidRPr="00D842C8">
        <w:rPr>
          <w:szCs w:val="28"/>
        </w:rPr>
        <w:t>В настоящий момент горячее водоснабжение на территории сельского поселения Ново-Полтавское отсутствует.</w:t>
      </w:r>
    </w:p>
    <w:p w:rsidR="00B237B1" w:rsidRPr="00D842C8" w:rsidRDefault="00B237B1" w:rsidP="00D842C8">
      <w:pPr>
        <w:ind w:firstLine="709"/>
        <w:jc w:val="both"/>
        <w:rPr>
          <w:szCs w:val="28"/>
        </w:rPr>
      </w:pPr>
    </w:p>
    <w:p w:rsidR="00B237B1" w:rsidRPr="00D842C8" w:rsidRDefault="00B237B1" w:rsidP="00D842C8">
      <w:pPr>
        <w:ind w:firstLine="708"/>
        <w:jc w:val="center"/>
        <w:rPr>
          <w:b/>
          <w:color w:val="000000"/>
          <w:szCs w:val="28"/>
        </w:rPr>
      </w:pPr>
      <w:r w:rsidRPr="00D842C8">
        <w:rPr>
          <w:b/>
          <w:color w:val="000000"/>
          <w:szCs w:val="28"/>
        </w:rPr>
        <w:t>ГЛАВА 10. ПЕРСПЕКТИВНЫЕ ТОПЛИВНЫЕ БАЛАНСЫ</w:t>
      </w:r>
    </w:p>
    <w:p w:rsidR="00B237B1" w:rsidRPr="00D842C8" w:rsidRDefault="00B237B1" w:rsidP="00D842C8">
      <w:pPr>
        <w:ind w:firstLine="708"/>
        <w:jc w:val="center"/>
        <w:rPr>
          <w:b/>
          <w:color w:val="000000"/>
          <w:szCs w:val="28"/>
        </w:rPr>
      </w:pPr>
      <w:r w:rsidRPr="00D842C8">
        <w:rPr>
          <w:b/>
          <w:color w:val="000000"/>
          <w:szCs w:val="28"/>
        </w:rPr>
        <w:t xml:space="preserve">10.1. </w:t>
      </w:r>
      <w:proofErr w:type="gramStart"/>
      <w:r w:rsidRPr="00D842C8">
        <w:rPr>
          <w:b/>
          <w:color w:val="000000"/>
          <w:szCs w:val="28"/>
        </w:rPr>
        <w:t>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источников тепловой энергии на территории сельского поселения Ново-Полтавское</w:t>
      </w:r>
      <w:proofErr w:type="gramEnd"/>
    </w:p>
    <w:p w:rsidR="00B237B1" w:rsidRPr="00D842C8" w:rsidRDefault="00B237B1" w:rsidP="00D842C8">
      <w:pPr>
        <w:keepNext/>
        <w:ind w:firstLine="709"/>
        <w:jc w:val="center"/>
        <w:rPr>
          <w:iCs/>
          <w:sz w:val="22"/>
          <w:szCs w:val="18"/>
        </w:rPr>
      </w:pPr>
      <w:r w:rsidRPr="00D842C8">
        <w:rPr>
          <w:iCs/>
          <w:sz w:val="22"/>
          <w:szCs w:val="18"/>
        </w:rPr>
        <w:t xml:space="preserve">Таблица 41 </w:t>
      </w:r>
      <w:r w:rsidRPr="00D842C8">
        <w:rPr>
          <w:sz w:val="22"/>
        </w:rPr>
        <w:t>– Максимально часовые и годовые расходы основного вида топлива источниками тепловой энергии (существующее положение)</w:t>
      </w:r>
    </w:p>
    <w:tbl>
      <w:tblPr>
        <w:tblW w:w="5000" w:type="pct"/>
        <w:tblLook w:val="04A0"/>
      </w:tblPr>
      <w:tblGrid>
        <w:gridCol w:w="432"/>
        <w:gridCol w:w="1228"/>
        <w:gridCol w:w="1273"/>
        <w:gridCol w:w="946"/>
        <w:gridCol w:w="984"/>
        <w:gridCol w:w="909"/>
        <w:gridCol w:w="1161"/>
        <w:gridCol w:w="1022"/>
        <w:gridCol w:w="586"/>
        <w:gridCol w:w="1313"/>
      </w:tblGrid>
      <w:tr w:rsidR="00B237B1" w:rsidRPr="00D842C8" w:rsidTr="00C81562">
        <w:trPr>
          <w:trHeight w:val="1843"/>
          <w:tblHeader/>
        </w:trPr>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 xml:space="preserve">№ </w:t>
            </w:r>
            <w:proofErr w:type="spellStart"/>
            <w:proofErr w:type="gramStart"/>
            <w:r w:rsidRPr="00D842C8">
              <w:rPr>
                <w:b/>
                <w:color w:val="000000"/>
                <w:sz w:val="16"/>
                <w:szCs w:val="18"/>
              </w:rPr>
              <w:t>п</w:t>
            </w:r>
            <w:proofErr w:type="spellEnd"/>
            <w:proofErr w:type="gramEnd"/>
            <w:r w:rsidRPr="00D842C8">
              <w:rPr>
                <w:b/>
                <w:color w:val="000000"/>
                <w:sz w:val="16"/>
                <w:szCs w:val="18"/>
              </w:rPr>
              <w:t>/</w:t>
            </w:r>
            <w:proofErr w:type="spellStart"/>
            <w:r w:rsidRPr="00D842C8">
              <w:rPr>
                <w:b/>
                <w:color w:val="000000"/>
                <w:sz w:val="16"/>
                <w:szCs w:val="18"/>
              </w:rPr>
              <w:t>п</w:t>
            </w:r>
            <w:proofErr w:type="spellEnd"/>
          </w:p>
        </w:tc>
        <w:tc>
          <w:tcPr>
            <w:tcW w:w="843"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Наименование и адрес котельной</w:t>
            </w:r>
          </w:p>
        </w:tc>
        <w:tc>
          <w:tcPr>
            <w:tcW w:w="427"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Установленная мощность, Гкал/</w:t>
            </w:r>
            <w:proofErr w:type="gramStart"/>
            <w:r w:rsidRPr="00D842C8">
              <w:rPr>
                <w:b/>
                <w:color w:val="000000"/>
                <w:sz w:val="16"/>
                <w:szCs w:val="18"/>
              </w:rPr>
              <w:t>ч</w:t>
            </w:r>
            <w:proofErr w:type="gramEnd"/>
          </w:p>
        </w:tc>
        <w:tc>
          <w:tcPr>
            <w:tcW w:w="480"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Основное топливо</w:t>
            </w:r>
          </w:p>
        </w:tc>
        <w:tc>
          <w:tcPr>
            <w:tcW w:w="499"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 xml:space="preserve">Выработка </w:t>
            </w:r>
            <w:proofErr w:type="spellStart"/>
            <w:r w:rsidRPr="00D842C8">
              <w:rPr>
                <w:b/>
                <w:color w:val="000000"/>
                <w:sz w:val="16"/>
                <w:szCs w:val="18"/>
              </w:rPr>
              <w:t>тепл-й</w:t>
            </w:r>
            <w:proofErr w:type="spellEnd"/>
            <w:r w:rsidRPr="00D842C8">
              <w:rPr>
                <w:b/>
                <w:color w:val="000000"/>
                <w:sz w:val="16"/>
                <w:szCs w:val="18"/>
              </w:rPr>
              <w:t xml:space="preserve"> энергии за год, Гкал/год</w:t>
            </w:r>
          </w:p>
        </w:tc>
        <w:tc>
          <w:tcPr>
            <w:tcW w:w="461"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 xml:space="preserve">Годовой расход условного топлива, </w:t>
            </w:r>
            <w:proofErr w:type="spellStart"/>
            <w:r w:rsidRPr="00D842C8">
              <w:rPr>
                <w:b/>
                <w:color w:val="000000"/>
                <w:sz w:val="16"/>
                <w:szCs w:val="18"/>
              </w:rPr>
              <w:t>т.у.</w:t>
            </w:r>
            <w:proofErr w:type="gramStart"/>
            <w:r w:rsidRPr="00D842C8">
              <w:rPr>
                <w:b/>
                <w:color w:val="000000"/>
                <w:sz w:val="16"/>
                <w:szCs w:val="18"/>
              </w:rPr>
              <w:t>т</w:t>
            </w:r>
            <w:proofErr w:type="spellEnd"/>
            <w:proofErr w:type="gramEnd"/>
            <w:r w:rsidRPr="00D842C8">
              <w:rPr>
                <w:b/>
                <w:color w:val="000000"/>
                <w:sz w:val="16"/>
                <w:szCs w:val="18"/>
              </w:rPr>
              <w:t>.</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Годовой расход натурального топлива (т.н</w:t>
            </w:r>
            <w:proofErr w:type="gramStart"/>
            <w:r w:rsidRPr="00D842C8">
              <w:rPr>
                <w:b/>
                <w:color w:val="000000"/>
                <w:sz w:val="16"/>
                <w:szCs w:val="18"/>
              </w:rPr>
              <w:t>.т</w:t>
            </w:r>
            <w:proofErr w:type="gramEnd"/>
            <w:r w:rsidRPr="00D842C8">
              <w:rPr>
                <w:b/>
                <w:color w:val="000000"/>
                <w:sz w:val="16"/>
                <w:szCs w:val="18"/>
              </w:rPr>
              <w:t>)</w:t>
            </w:r>
          </w:p>
        </w:tc>
        <w:tc>
          <w:tcPr>
            <w:tcW w:w="519"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 xml:space="preserve">Удельный расход условного топлива на выработку тепло </w:t>
            </w:r>
            <w:proofErr w:type="spellStart"/>
            <w:r w:rsidRPr="00D842C8">
              <w:rPr>
                <w:b/>
                <w:color w:val="000000"/>
                <w:sz w:val="16"/>
                <w:szCs w:val="18"/>
              </w:rPr>
              <w:t>кг</w:t>
            </w:r>
            <w:proofErr w:type="gramStart"/>
            <w:r w:rsidRPr="00D842C8">
              <w:rPr>
                <w:b/>
                <w:color w:val="000000"/>
                <w:sz w:val="16"/>
                <w:szCs w:val="18"/>
              </w:rPr>
              <w:t>.у</w:t>
            </w:r>
            <w:proofErr w:type="gramEnd"/>
            <w:r w:rsidRPr="00D842C8">
              <w:rPr>
                <w:b/>
                <w:color w:val="000000"/>
                <w:sz w:val="16"/>
                <w:szCs w:val="18"/>
              </w:rPr>
              <w:t>.т</w:t>
            </w:r>
            <w:proofErr w:type="spellEnd"/>
            <w:r w:rsidRPr="00D842C8">
              <w:rPr>
                <w:b/>
                <w:color w:val="000000"/>
                <w:sz w:val="16"/>
                <w:szCs w:val="18"/>
              </w:rPr>
              <w:t>./Гкал</w:t>
            </w:r>
          </w:p>
        </w:tc>
        <w:tc>
          <w:tcPr>
            <w:tcW w:w="297"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КПД, %</w:t>
            </w:r>
          </w:p>
        </w:tc>
        <w:tc>
          <w:tcPr>
            <w:tcW w:w="666" w:type="pct"/>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6"/>
                <w:szCs w:val="18"/>
              </w:rPr>
            </w:pPr>
            <w:r w:rsidRPr="00D842C8">
              <w:rPr>
                <w:b/>
                <w:color w:val="000000"/>
                <w:sz w:val="16"/>
                <w:szCs w:val="18"/>
              </w:rPr>
              <w:t>Максимальный часовой расход топлива, т.н</w:t>
            </w:r>
            <w:proofErr w:type="gramStart"/>
            <w:r w:rsidRPr="00D842C8">
              <w:rPr>
                <w:b/>
                <w:color w:val="000000"/>
                <w:sz w:val="16"/>
                <w:szCs w:val="18"/>
              </w:rPr>
              <w:t>.т</w:t>
            </w:r>
            <w:proofErr w:type="gramEnd"/>
            <w:r w:rsidRPr="00D842C8">
              <w:rPr>
                <w:b/>
                <w:color w:val="000000"/>
                <w:sz w:val="16"/>
                <w:szCs w:val="18"/>
              </w:rPr>
              <w:t>/ч, тыс. м</w:t>
            </w:r>
            <w:r w:rsidRPr="00D842C8">
              <w:rPr>
                <w:b/>
                <w:color w:val="000000"/>
                <w:sz w:val="16"/>
                <w:szCs w:val="18"/>
                <w:vertAlign w:val="superscript"/>
              </w:rPr>
              <w:t>3</w:t>
            </w:r>
            <w:r w:rsidRPr="00D842C8">
              <w:rPr>
                <w:b/>
                <w:color w:val="000000"/>
                <w:sz w:val="16"/>
                <w:szCs w:val="18"/>
              </w:rPr>
              <w:t>/ч</w:t>
            </w:r>
          </w:p>
        </w:tc>
      </w:tr>
      <w:tr w:rsidR="00B237B1" w:rsidRPr="00D842C8" w:rsidTr="00C81562">
        <w:trPr>
          <w:trHeight w:val="20"/>
        </w:trPr>
        <w:tc>
          <w:tcPr>
            <w:tcW w:w="219" w:type="pct"/>
            <w:tcBorders>
              <w:top w:val="nil"/>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t>1</w:t>
            </w:r>
          </w:p>
        </w:tc>
        <w:tc>
          <w:tcPr>
            <w:tcW w:w="843"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widowControl w:val="0"/>
              <w:ind w:right="-99"/>
              <w:outlineLvl w:val="1"/>
              <w:rPr>
                <w:sz w:val="16"/>
                <w:szCs w:val="18"/>
                <w:highlight w:val="yellow"/>
              </w:rPr>
            </w:pPr>
            <w:r w:rsidRPr="00D842C8">
              <w:rPr>
                <w:sz w:val="16"/>
                <w:szCs w:val="18"/>
              </w:rPr>
              <w:t xml:space="preserve">Котельная ул. </w:t>
            </w:r>
            <w:r w:rsidRPr="00D842C8">
              <w:rPr>
                <w:sz w:val="16"/>
                <w:szCs w:val="18"/>
              </w:rPr>
              <w:lastRenderedPageBreak/>
              <w:t>Третьякова</w:t>
            </w:r>
          </w:p>
        </w:tc>
        <w:tc>
          <w:tcPr>
            <w:tcW w:w="427"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sz w:val="16"/>
                <w:szCs w:val="18"/>
              </w:rPr>
            </w:pPr>
            <w:r w:rsidRPr="00D842C8">
              <w:rPr>
                <w:sz w:val="16"/>
                <w:szCs w:val="18"/>
              </w:rPr>
              <w:lastRenderedPageBreak/>
              <w:t>2,6</w:t>
            </w:r>
          </w:p>
        </w:tc>
        <w:tc>
          <w:tcPr>
            <w:tcW w:w="480"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6"/>
                <w:szCs w:val="18"/>
              </w:rPr>
            </w:pPr>
            <w:r w:rsidRPr="00D842C8">
              <w:rPr>
                <w:rFonts w:eastAsia="Arial Unicode MS"/>
                <w:color w:val="000000"/>
                <w:sz w:val="16"/>
                <w:szCs w:val="18"/>
              </w:rPr>
              <w:t>природны</w:t>
            </w:r>
            <w:r w:rsidRPr="00D842C8">
              <w:rPr>
                <w:rFonts w:eastAsia="Arial Unicode MS"/>
                <w:color w:val="000000"/>
                <w:sz w:val="16"/>
                <w:szCs w:val="18"/>
              </w:rPr>
              <w:lastRenderedPageBreak/>
              <w:t>й газ</w:t>
            </w:r>
          </w:p>
        </w:tc>
        <w:tc>
          <w:tcPr>
            <w:tcW w:w="499"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lastRenderedPageBreak/>
              <w:t>1389,745</w:t>
            </w:r>
          </w:p>
        </w:tc>
        <w:tc>
          <w:tcPr>
            <w:tcW w:w="461"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t>216,105</w:t>
            </w:r>
          </w:p>
        </w:tc>
        <w:tc>
          <w:tcPr>
            <w:tcW w:w="589"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t>195,463</w:t>
            </w:r>
          </w:p>
        </w:tc>
        <w:tc>
          <w:tcPr>
            <w:tcW w:w="519"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6"/>
                <w:szCs w:val="18"/>
              </w:rPr>
            </w:pPr>
            <w:r w:rsidRPr="00D842C8">
              <w:rPr>
                <w:rFonts w:eastAsia="Arial Unicode MS"/>
                <w:color w:val="000000"/>
                <w:sz w:val="16"/>
                <w:szCs w:val="18"/>
              </w:rPr>
              <w:t>155,5</w:t>
            </w:r>
          </w:p>
        </w:tc>
        <w:tc>
          <w:tcPr>
            <w:tcW w:w="297"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6"/>
                <w:szCs w:val="18"/>
              </w:rPr>
            </w:pPr>
            <w:r w:rsidRPr="00D842C8">
              <w:rPr>
                <w:rFonts w:eastAsia="Arial Unicode MS"/>
                <w:color w:val="000000"/>
                <w:sz w:val="16"/>
                <w:szCs w:val="18"/>
              </w:rPr>
              <w:t>90</w:t>
            </w:r>
          </w:p>
        </w:tc>
        <w:tc>
          <w:tcPr>
            <w:tcW w:w="666" w:type="pct"/>
            <w:tcBorders>
              <w:top w:val="nil"/>
              <w:left w:val="nil"/>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t>0,022</w:t>
            </w:r>
          </w:p>
        </w:tc>
      </w:tr>
    </w:tbl>
    <w:p w:rsidR="00B237B1" w:rsidRPr="00D842C8" w:rsidRDefault="00B237B1" w:rsidP="00D842C8">
      <w:pPr>
        <w:widowControl w:val="0"/>
        <w:tabs>
          <w:tab w:val="left" w:pos="1875"/>
        </w:tabs>
        <w:autoSpaceDE w:val="0"/>
        <w:autoSpaceDN w:val="0"/>
        <w:adjustRightInd w:val="0"/>
        <w:jc w:val="center"/>
        <w:rPr>
          <w:b/>
          <w:color w:val="000000"/>
          <w:szCs w:val="28"/>
        </w:rPr>
      </w:pPr>
    </w:p>
    <w:p w:rsidR="00B237B1" w:rsidRPr="00D842C8" w:rsidRDefault="00B237B1" w:rsidP="00D842C8">
      <w:pPr>
        <w:widowControl w:val="0"/>
        <w:tabs>
          <w:tab w:val="left" w:pos="1875"/>
        </w:tabs>
        <w:autoSpaceDE w:val="0"/>
        <w:autoSpaceDN w:val="0"/>
        <w:adjustRightInd w:val="0"/>
        <w:jc w:val="center"/>
        <w:rPr>
          <w:b/>
          <w:color w:val="000000"/>
          <w:szCs w:val="28"/>
        </w:rPr>
      </w:pPr>
      <w:r w:rsidRPr="00D842C8">
        <w:rPr>
          <w:b/>
          <w:color w:val="000000"/>
          <w:szCs w:val="28"/>
        </w:rPr>
        <w:t>10.2. Результаты расчетов по каждому источнику тепловой энергии нормативных запасов топлива</w:t>
      </w:r>
    </w:p>
    <w:p w:rsidR="00B237B1" w:rsidRPr="00D842C8" w:rsidRDefault="00B237B1" w:rsidP="00D842C8">
      <w:pPr>
        <w:ind w:firstLine="709"/>
        <w:jc w:val="both"/>
        <w:rPr>
          <w:szCs w:val="28"/>
        </w:rPr>
      </w:pPr>
      <w:r w:rsidRPr="00D842C8">
        <w:rPr>
          <w:szCs w:val="28"/>
        </w:rPr>
        <w:t>Расчеты выполнены в соответствии с требованиями «Порядка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утвержденного Приказом Минэнерго РФ от 10.08.2012 №377.</w:t>
      </w:r>
    </w:p>
    <w:p w:rsidR="00B237B1" w:rsidRPr="00D842C8" w:rsidRDefault="00B237B1" w:rsidP="00D842C8">
      <w:pPr>
        <w:ind w:firstLine="709"/>
        <w:jc w:val="both"/>
        <w:rPr>
          <w:szCs w:val="28"/>
        </w:rPr>
      </w:pPr>
      <w:proofErr w:type="gramStart"/>
      <w:r w:rsidRPr="00D842C8">
        <w:rPr>
          <w:szCs w:val="28"/>
        </w:rPr>
        <w:t>Общий</w:t>
      </w:r>
      <w:proofErr w:type="gramEnd"/>
      <w:r w:rsidRPr="00D842C8">
        <w:rPr>
          <w:szCs w:val="28"/>
        </w:rPr>
        <w:t xml:space="preserve"> нормативный запаса топлива определяется по формуле:</w:t>
      </w:r>
    </w:p>
    <w:p w:rsidR="00B237B1" w:rsidRPr="00D842C8" w:rsidRDefault="00B237B1" w:rsidP="00D842C8">
      <w:pPr>
        <w:ind w:firstLine="709"/>
        <w:jc w:val="both"/>
        <w:rPr>
          <w:szCs w:val="28"/>
        </w:rPr>
      </w:pPr>
      <w:r w:rsidRPr="00D842C8">
        <w:rPr>
          <w:noProof/>
          <w:position w:val="-6"/>
          <w:szCs w:val="28"/>
        </w:rPr>
        <w:drawing>
          <wp:inline distT="0" distB="0" distL="0" distR="0">
            <wp:extent cx="1557655" cy="186055"/>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1557655" cy="186055"/>
                    </a:xfrm>
                    <a:prstGeom prst="rect">
                      <a:avLst/>
                    </a:prstGeom>
                    <a:noFill/>
                    <a:ln w="9525">
                      <a:noFill/>
                      <a:miter lim="800000"/>
                      <a:headEnd/>
                      <a:tailEnd/>
                    </a:ln>
                  </pic:spPr>
                </pic:pic>
              </a:graphicData>
            </a:graphic>
          </wp:inline>
        </w:drawing>
      </w:r>
      <w:r w:rsidRPr="00D842C8">
        <w:rPr>
          <w:szCs w:val="28"/>
        </w:rPr>
        <w:t xml:space="preserve"> , тыс. т</w:t>
      </w:r>
    </w:p>
    <w:p w:rsidR="00B237B1" w:rsidRPr="00D842C8" w:rsidRDefault="00B237B1" w:rsidP="00D842C8">
      <w:pPr>
        <w:ind w:firstLine="709"/>
        <w:jc w:val="both"/>
        <w:rPr>
          <w:szCs w:val="28"/>
        </w:rPr>
      </w:pPr>
      <w:r w:rsidRPr="00D842C8">
        <w:rPr>
          <w:szCs w:val="28"/>
        </w:rPr>
        <w:t>В состав ОНЗТ включаются:</w:t>
      </w:r>
    </w:p>
    <w:p w:rsidR="00B237B1" w:rsidRPr="00D842C8" w:rsidRDefault="00B237B1" w:rsidP="00D842C8">
      <w:pPr>
        <w:ind w:firstLine="709"/>
        <w:jc w:val="both"/>
        <w:rPr>
          <w:szCs w:val="28"/>
        </w:rPr>
      </w:pPr>
      <w:r w:rsidRPr="00D842C8">
        <w:rPr>
          <w:szCs w:val="28"/>
        </w:rPr>
        <w:t xml:space="preserve">ННЗТ, </w:t>
      </w:r>
      <w:proofErr w:type="gramStart"/>
      <w:r w:rsidRPr="00D842C8">
        <w:rPr>
          <w:szCs w:val="28"/>
        </w:rPr>
        <w:t>рассчитываемый</w:t>
      </w:r>
      <w:proofErr w:type="gramEnd"/>
      <w:r w:rsidRPr="00D842C8">
        <w:rPr>
          <w:szCs w:val="28"/>
        </w:rPr>
        <w:t xml:space="preserve"> по общей присоединенной к источнику тепловой нагрузке;</w:t>
      </w:r>
    </w:p>
    <w:p w:rsidR="00B237B1" w:rsidRPr="00D842C8" w:rsidRDefault="00B237B1" w:rsidP="00D842C8">
      <w:pPr>
        <w:ind w:firstLine="709"/>
        <w:jc w:val="both"/>
        <w:rPr>
          <w:szCs w:val="28"/>
        </w:rPr>
      </w:pPr>
      <w:r w:rsidRPr="00D842C8">
        <w:rPr>
          <w:szCs w:val="28"/>
        </w:rPr>
        <w:t xml:space="preserve">НЭЗТ, </w:t>
      </w:r>
      <w:proofErr w:type="gramStart"/>
      <w:r w:rsidRPr="00D842C8">
        <w:rPr>
          <w:szCs w:val="28"/>
        </w:rPr>
        <w:t>определяемый</w:t>
      </w:r>
      <w:proofErr w:type="gramEnd"/>
      <w:r w:rsidRPr="00D842C8">
        <w:rPr>
          <w:szCs w:val="28"/>
        </w:rPr>
        <w:t xml:space="preserve"> по присоединенной тепловой нагрузке внешних потребителей тепловой энергии.</w:t>
      </w:r>
    </w:p>
    <w:p w:rsidR="00B237B1" w:rsidRPr="00D842C8" w:rsidRDefault="00B237B1" w:rsidP="00D842C8">
      <w:pPr>
        <w:ind w:firstLine="709"/>
        <w:jc w:val="both"/>
        <w:rPr>
          <w:szCs w:val="28"/>
        </w:rPr>
      </w:pPr>
      <w:r w:rsidRPr="00D842C8">
        <w:rPr>
          <w:szCs w:val="28"/>
        </w:rPr>
        <w:t xml:space="preserve">НЭЗТ </w:t>
      </w:r>
      <w:proofErr w:type="gramStart"/>
      <w:r w:rsidRPr="00D842C8">
        <w:rPr>
          <w:szCs w:val="28"/>
        </w:rPr>
        <w:t>необходим</w:t>
      </w:r>
      <w:proofErr w:type="gramEnd"/>
      <w:r w:rsidRPr="00D842C8">
        <w:rPr>
          <w:szCs w:val="28"/>
        </w:rPr>
        <w:t xml:space="preserve"> для надежной и стабильной работы котельной и обеспечивает плановую выработку тепловой энергии в случае введения ограничений поставок топлива.</w:t>
      </w:r>
    </w:p>
    <w:p w:rsidR="00B237B1" w:rsidRPr="00D842C8" w:rsidRDefault="00B237B1" w:rsidP="00D842C8">
      <w:pPr>
        <w:ind w:firstLine="709"/>
        <w:jc w:val="both"/>
        <w:rPr>
          <w:szCs w:val="28"/>
        </w:rPr>
      </w:pPr>
      <w:proofErr w:type="gramStart"/>
      <w:r w:rsidRPr="00D842C8">
        <w:rPr>
          <w:szCs w:val="28"/>
        </w:rPr>
        <w:t>В соответствии с п.22 «Порядка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т тепловой энергии)», утвержденного Приказом Минэнерго РФ от 10.08.2012 №377, для организаций, эксплуатирующих отопительные котельные на газовом топливе с резервным топливом, в НЭЗТ включается количество резервного топлива, необходимого для замещения газового топлива в периоды сокращения</w:t>
      </w:r>
      <w:proofErr w:type="gramEnd"/>
      <w:r w:rsidRPr="00D842C8">
        <w:rPr>
          <w:szCs w:val="28"/>
        </w:rPr>
        <w:t xml:space="preserve"> его подачи газоснабжающими организациями.</w:t>
      </w:r>
    </w:p>
    <w:p w:rsidR="00B237B1" w:rsidRPr="00D842C8" w:rsidRDefault="00B237B1" w:rsidP="00D842C8">
      <w:pPr>
        <w:ind w:firstLine="709"/>
        <w:jc w:val="both"/>
        <w:rPr>
          <w:szCs w:val="28"/>
        </w:rPr>
      </w:pPr>
      <w:r w:rsidRPr="00D842C8">
        <w:rPr>
          <w:szCs w:val="28"/>
        </w:rPr>
        <w:t>Расчет ННЗТ выполняется по среднесуточному плановому расходу топлива самого холодного месяца отопительного периода и количеству суток по формуле:</w:t>
      </w:r>
    </w:p>
    <w:p w:rsidR="00B237B1" w:rsidRPr="00D842C8" w:rsidRDefault="00B237B1" w:rsidP="00D842C8">
      <w:pPr>
        <w:ind w:firstLine="539"/>
        <w:jc w:val="both"/>
        <w:rPr>
          <w:szCs w:val="28"/>
        </w:rPr>
      </w:pPr>
      <w:r w:rsidRPr="00D842C8">
        <w:rPr>
          <w:b/>
          <w:bCs/>
          <w:noProof/>
          <w:position w:val="-24"/>
          <w:szCs w:val="28"/>
        </w:rPr>
        <w:drawing>
          <wp:inline distT="0" distB="0" distL="0" distR="0">
            <wp:extent cx="2201545" cy="465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2201545" cy="465455"/>
                    </a:xfrm>
                    <a:prstGeom prst="rect">
                      <a:avLst/>
                    </a:prstGeom>
                    <a:noFill/>
                    <a:ln w="9525">
                      <a:noFill/>
                      <a:miter lim="800000"/>
                      <a:headEnd/>
                      <a:tailEnd/>
                    </a:ln>
                  </pic:spPr>
                </pic:pic>
              </a:graphicData>
            </a:graphic>
          </wp:inline>
        </w:drawing>
      </w:r>
      <w:r w:rsidRPr="00D842C8">
        <w:rPr>
          <w:szCs w:val="28"/>
        </w:rPr>
        <w:t xml:space="preserve"> , тыс. т,</w:t>
      </w:r>
    </w:p>
    <w:p w:rsidR="00B237B1" w:rsidRPr="00D842C8" w:rsidRDefault="00B237B1" w:rsidP="00D842C8">
      <w:pPr>
        <w:ind w:firstLine="709"/>
        <w:jc w:val="both"/>
        <w:rPr>
          <w:szCs w:val="28"/>
        </w:rPr>
      </w:pPr>
      <w:r w:rsidRPr="00D842C8">
        <w:rPr>
          <w:szCs w:val="28"/>
        </w:rPr>
        <w:t xml:space="preserve">где </w:t>
      </w:r>
      <w:r w:rsidRPr="00D842C8">
        <w:rPr>
          <w:noProof/>
          <w:position w:val="-12"/>
          <w:szCs w:val="28"/>
        </w:rPr>
        <w:drawing>
          <wp:inline distT="0" distB="0" distL="0" distR="0">
            <wp:extent cx="271145" cy="27114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271145" cy="271145"/>
                    </a:xfrm>
                    <a:prstGeom prst="rect">
                      <a:avLst/>
                    </a:prstGeom>
                    <a:noFill/>
                    <a:ln w="9525">
                      <a:noFill/>
                      <a:miter lim="800000"/>
                      <a:headEnd/>
                      <a:tailEnd/>
                    </a:ln>
                  </pic:spPr>
                </pic:pic>
              </a:graphicData>
            </a:graphic>
          </wp:inline>
        </w:drawing>
      </w:r>
      <w:r w:rsidRPr="00D842C8">
        <w:rPr>
          <w:szCs w:val="28"/>
        </w:rPr>
        <w:t>– среднесуточное значение отпуска тепловой энергии в тепловую сеть в самом холодном месяце, Гкал/сутки;</w:t>
      </w:r>
    </w:p>
    <w:p w:rsidR="00B237B1" w:rsidRPr="00D842C8" w:rsidRDefault="00B237B1" w:rsidP="00D842C8">
      <w:pPr>
        <w:ind w:firstLine="539"/>
        <w:jc w:val="both"/>
        <w:rPr>
          <w:szCs w:val="28"/>
        </w:rPr>
      </w:pPr>
      <w:r w:rsidRPr="00D842C8">
        <w:rPr>
          <w:noProof/>
          <w:position w:val="-14"/>
          <w:szCs w:val="28"/>
        </w:rPr>
        <w:drawing>
          <wp:inline distT="0" distB="0" distL="0" distR="0">
            <wp:extent cx="355600" cy="27114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355600" cy="271145"/>
                    </a:xfrm>
                    <a:prstGeom prst="rect">
                      <a:avLst/>
                    </a:prstGeom>
                    <a:noFill/>
                    <a:ln w="9525">
                      <a:noFill/>
                      <a:miter lim="800000"/>
                      <a:headEnd/>
                      <a:tailEnd/>
                    </a:ln>
                  </pic:spPr>
                </pic:pic>
              </a:graphicData>
            </a:graphic>
          </wp:inline>
        </w:drawing>
      </w:r>
      <w:r w:rsidRPr="00D842C8">
        <w:rPr>
          <w:szCs w:val="28"/>
        </w:rPr>
        <w:t>- расчетный норматив удельного расхода топлива на отпущенную тепловую энергию для самого холодного месяца (</w:t>
      </w:r>
      <w:r w:rsidRPr="00D842C8">
        <w:rPr>
          <w:bCs/>
          <w:szCs w:val="28"/>
        </w:rPr>
        <w:t>при работе в режиме «выживания»)</w:t>
      </w:r>
      <w:r w:rsidRPr="00D842C8">
        <w:rPr>
          <w:szCs w:val="28"/>
        </w:rPr>
        <w:t xml:space="preserve">, </w:t>
      </w:r>
      <w:proofErr w:type="spellStart"/>
      <w:r w:rsidRPr="00D842C8">
        <w:rPr>
          <w:szCs w:val="28"/>
        </w:rPr>
        <w:t>т.у.т</w:t>
      </w:r>
      <w:proofErr w:type="spellEnd"/>
      <w:r w:rsidRPr="00D842C8">
        <w:rPr>
          <w:szCs w:val="28"/>
        </w:rPr>
        <w:t>./Гкал;</w:t>
      </w:r>
    </w:p>
    <w:p w:rsidR="00B237B1" w:rsidRPr="00D842C8" w:rsidRDefault="00B237B1" w:rsidP="00D842C8">
      <w:pPr>
        <w:ind w:firstLine="539"/>
        <w:jc w:val="both"/>
        <w:rPr>
          <w:bCs/>
          <w:szCs w:val="28"/>
        </w:rPr>
      </w:pPr>
      <w:r w:rsidRPr="00D842C8">
        <w:rPr>
          <w:szCs w:val="28"/>
        </w:rPr>
        <w:t xml:space="preserve">К – коэффициент перевода натурального топлива в </w:t>
      </w:r>
      <w:proofErr w:type="gramStart"/>
      <w:r w:rsidRPr="00D842C8">
        <w:rPr>
          <w:szCs w:val="28"/>
        </w:rPr>
        <w:t>условное</w:t>
      </w:r>
      <w:proofErr w:type="gramEnd"/>
      <w:r w:rsidRPr="00D842C8">
        <w:rPr>
          <w:szCs w:val="28"/>
        </w:rPr>
        <w:t xml:space="preserve">, </w:t>
      </w:r>
      <w:r w:rsidRPr="00D842C8">
        <w:rPr>
          <w:bCs/>
          <w:szCs w:val="28"/>
        </w:rPr>
        <w:t>Кдт=1,454;</w:t>
      </w:r>
    </w:p>
    <w:p w:rsidR="00B237B1" w:rsidRPr="00D842C8" w:rsidRDefault="00B237B1" w:rsidP="00D842C8">
      <w:pPr>
        <w:ind w:firstLine="539"/>
        <w:jc w:val="both"/>
        <w:rPr>
          <w:szCs w:val="28"/>
        </w:rPr>
      </w:pPr>
      <w:r w:rsidRPr="00D842C8">
        <w:rPr>
          <w:szCs w:val="28"/>
        </w:rPr>
        <w:t xml:space="preserve">Т – длительность периода формирования объема неснижаемого запаса топлива, при доставке жидкого топлива автотранспортом на 5 суточный расход самого </w:t>
      </w:r>
      <w:proofErr w:type="spellStart"/>
      <w:r w:rsidRPr="00D842C8">
        <w:rPr>
          <w:szCs w:val="28"/>
        </w:rPr>
        <w:t>холодого</w:t>
      </w:r>
      <w:proofErr w:type="spellEnd"/>
      <w:r w:rsidRPr="00D842C8">
        <w:rPr>
          <w:szCs w:val="28"/>
        </w:rPr>
        <w:t xml:space="preserve"> месяца года, в данном случае – января, суток.</w:t>
      </w:r>
    </w:p>
    <w:p w:rsidR="00B237B1" w:rsidRPr="00D842C8" w:rsidRDefault="00B237B1" w:rsidP="00D842C8">
      <w:pPr>
        <w:ind w:firstLine="539"/>
        <w:jc w:val="both"/>
        <w:rPr>
          <w:szCs w:val="28"/>
        </w:rPr>
      </w:pPr>
      <w:r w:rsidRPr="00D842C8">
        <w:rPr>
          <w:szCs w:val="28"/>
        </w:rPr>
        <w:t>В связи с отсутствием на котельных резервного топлива расчет нормативного запаса топлива не производился.</w:t>
      </w:r>
    </w:p>
    <w:p w:rsidR="00B237B1" w:rsidRPr="00D842C8" w:rsidRDefault="00B237B1" w:rsidP="00D842C8">
      <w:pPr>
        <w:keepNext/>
        <w:keepLines/>
        <w:jc w:val="center"/>
        <w:outlineLvl w:val="1"/>
        <w:rPr>
          <w:b/>
          <w:szCs w:val="28"/>
        </w:rPr>
      </w:pPr>
      <w:bookmarkStart w:id="106" w:name="_Toc535409611"/>
      <w:bookmarkStart w:id="107" w:name="_Toc89608791"/>
      <w:r w:rsidRPr="00D842C8">
        <w:rPr>
          <w:b/>
          <w:szCs w:val="28"/>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106"/>
      <w:bookmarkEnd w:id="107"/>
    </w:p>
    <w:p w:rsidR="00B237B1" w:rsidRPr="00D842C8" w:rsidRDefault="00B237B1" w:rsidP="00D842C8">
      <w:pPr>
        <w:ind w:firstLine="709"/>
        <w:jc w:val="both"/>
        <w:rPr>
          <w:szCs w:val="28"/>
        </w:rPr>
      </w:pPr>
      <w:proofErr w:type="gramStart"/>
      <w:r w:rsidRPr="00D842C8">
        <w:rPr>
          <w:szCs w:val="28"/>
        </w:rPr>
        <w:t>Сведения об основном, резервном и вспомогательным топливе, потребляемом источниками тепловой энергии, в том числе с использованием возобновляемых источников энергии и местных видов топлива приведены в таблице 42.</w:t>
      </w:r>
      <w:proofErr w:type="gramEnd"/>
    </w:p>
    <w:p w:rsidR="00B237B1" w:rsidRPr="00D842C8" w:rsidRDefault="00B237B1" w:rsidP="00D842C8">
      <w:pPr>
        <w:keepNext/>
        <w:ind w:firstLine="720"/>
        <w:jc w:val="center"/>
        <w:rPr>
          <w:iCs/>
          <w:sz w:val="22"/>
          <w:szCs w:val="18"/>
        </w:rPr>
      </w:pPr>
      <w:r w:rsidRPr="00D842C8">
        <w:rPr>
          <w:iCs/>
          <w:sz w:val="22"/>
          <w:szCs w:val="18"/>
        </w:rPr>
        <w:t xml:space="preserve">Таблица 42 - </w:t>
      </w:r>
      <w:r w:rsidRPr="00D842C8">
        <w:rPr>
          <w:bCs/>
          <w:iCs/>
          <w:sz w:val="22"/>
          <w:szCs w:val="18"/>
        </w:rPr>
        <w:t>Сведения об основном, резервном и вспомогательным топливом, потребляемым перспективных источников тепловой энергии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2956"/>
        <w:gridCol w:w="2614"/>
        <w:gridCol w:w="3118"/>
      </w:tblGrid>
      <w:tr w:rsidR="00B237B1" w:rsidRPr="00D842C8" w:rsidTr="00C81562">
        <w:trPr>
          <w:trHeight w:val="20"/>
          <w:tblHeader/>
        </w:trPr>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0" w:type="auto"/>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и адрес котельной</w:t>
            </w:r>
          </w:p>
        </w:tc>
        <w:tc>
          <w:tcPr>
            <w:tcW w:w="2614"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Основное топливо</w:t>
            </w:r>
          </w:p>
        </w:tc>
        <w:tc>
          <w:tcPr>
            <w:tcW w:w="3118" w:type="dxa"/>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Резервное топливо</w:t>
            </w:r>
          </w:p>
        </w:tc>
      </w:tr>
      <w:tr w:rsidR="00B237B1" w:rsidRPr="00D842C8" w:rsidTr="00C81562">
        <w:trPr>
          <w:trHeight w:val="20"/>
        </w:trPr>
        <w:tc>
          <w:tcPr>
            <w:tcW w:w="0" w:type="auto"/>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0" w:type="auto"/>
            <w:shd w:val="clear" w:color="auto" w:fill="auto"/>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2614" w:type="dxa"/>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Природный газ</w:t>
            </w:r>
          </w:p>
        </w:tc>
        <w:tc>
          <w:tcPr>
            <w:tcW w:w="3118" w:type="dxa"/>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w:t>
            </w:r>
          </w:p>
        </w:tc>
      </w:tr>
    </w:tbl>
    <w:p w:rsidR="00B237B1" w:rsidRPr="00D842C8" w:rsidRDefault="00B237B1" w:rsidP="00D842C8">
      <w:pPr>
        <w:jc w:val="center"/>
        <w:rPr>
          <w:sz w:val="22"/>
        </w:rPr>
      </w:pPr>
    </w:p>
    <w:p w:rsidR="00B237B1" w:rsidRPr="00D842C8" w:rsidRDefault="00B237B1" w:rsidP="00D842C8">
      <w:pPr>
        <w:jc w:val="center"/>
        <w:rPr>
          <w:b/>
          <w:szCs w:val="28"/>
        </w:rPr>
      </w:pPr>
      <w:r w:rsidRPr="00D842C8">
        <w:rPr>
          <w:b/>
          <w:szCs w:val="28"/>
        </w:rPr>
        <w:t>10.4. Вид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p>
    <w:p w:rsidR="00B237B1" w:rsidRPr="00D842C8" w:rsidRDefault="00B237B1" w:rsidP="00D842C8">
      <w:pPr>
        <w:ind w:firstLine="708"/>
        <w:jc w:val="both"/>
        <w:rPr>
          <w:rFonts w:eastAsia="Calibri"/>
          <w:szCs w:val="28"/>
          <w:lang w:eastAsia="en-US"/>
        </w:rPr>
      </w:pPr>
      <w:r w:rsidRPr="00D842C8">
        <w:rPr>
          <w:rFonts w:eastAsia="Calibri"/>
          <w:szCs w:val="28"/>
          <w:lang w:eastAsia="en-US"/>
        </w:rPr>
        <w:t>В топливных балансах использование угля в централизованных системах теплоснабжения не предусматривается.</w:t>
      </w:r>
    </w:p>
    <w:p w:rsidR="00B237B1" w:rsidRPr="00D842C8" w:rsidRDefault="00B237B1" w:rsidP="00D842C8">
      <w:pPr>
        <w:ind w:firstLine="708"/>
        <w:jc w:val="both"/>
        <w:rPr>
          <w:b/>
          <w:szCs w:val="28"/>
        </w:rPr>
      </w:pPr>
    </w:p>
    <w:p w:rsidR="00B237B1" w:rsidRPr="00D842C8" w:rsidRDefault="00B237B1" w:rsidP="00D842C8">
      <w:pPr>
        <w:jc w:val="center"/>
        <w:rPr>
          <w:b/>
          <w:szCs w:val="28"/>
        </w:rPr>
      </w:pPr>
      <w:r w:rsidRPr="00D842C8">
        <w:rPr>
          <w:b/>
          <w:szCs w:val="28"/>
        </w:rPr>
        <w:t>10.5.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p>
    <w:p w:rsidR="00B237B1" w:rsidRPr="00D842C8" w:rsidRDefault="00B237B1" w:rsidP="00D842C8">
      <w:pPr>
        <w:rPr>
          <w:rFonts w:eastAsia="Calibri"/>
          <w:szCs w:val="28"/>
          <w:lang w:eastAsia="en-US"/>
        </w:rPr>
      </w:pPr>
      <w:r w:rsidRPr="00D842C8">
        <w:rPr>
          <w:rFonts w:eastAsia="Calibri"/>
          <w:szCs w:val="28"/>
          <w:lang w:eastAsia="en-US"/>
        </w:rPr>
        <w:t>Преобладающим видом топлива является природный газ.</w:t>
      </w:r>
    </w:p>
    <w:p w:rsidR="00B237B1" w:rsidRPr="00D842C8" w:rsidRDefault="00B237B1" w:rsidP="00D842C8">
      <w:pPr>
        <w:rPr>
          <w:b/>
          <w:szCs w:val="28"/>
        </w:rPr>
      </w:pPr>
    </w:p>
    <w:p w:rsidR="00B237B1" w:rsidRPr="00D842C8" w:rsidRDefault="00B237B1" w:rsidP="00D842C8">
      <w:pPr>
        <w:jc w:val="center"/>
        <w:rPr>
          <w:b/>
          <w:szCs w:val="28"/>
        </w:rPr>
      </w:pPr>
      <w:r w:rsidRPr="00D842C8">
        <w:rPr>
          <w:b/>
          <w:szCs w:val="28"/>
        </w:rPr>
        <w:t>10.6. Приоритетное направление развития топливного баланса сельского поселения Ново-Полтавское</w:t>
      </w:r>
    </w:p>
    <w:p w:rsidR="00B237B1" w:rsidRPr="00D842C8" w:rsidRDefault="00B237B1" w:rsidP="00D842C8">
      <w:pPr>
        <w:ind w:right="-285" w:firstLine="708"/>
        <w:jc w:val="both"/>
        <w:rPr>
          <w:rFonts w:eastAsia="Calibri"/>
          <w:szCs w:val="28"/>
          <w:lang w:eastAsia="en-US"/>
        </w:rPr>
      </w:pPr>
      <w:r w:rsidRPr="00D842C8">
        <w:rPr>
          <w:rFonts w:eastAsia="Calibri"/>
          <w:szCs w:val="28"/>
          <w:lang w:eastAsia="en-US"/>
        </w:rPr>
        <w:t>В перспективном топливном балансе приоритетным видом топлива является природный газ.</w:t>
      </w:r>
    </w:p>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ГЛАВА 11. ОЦЕНКА НАДЕЖНОСТИ ТЕПЛОСНАБЖЕНИЯ</w:t>
      </w:r>
    </w:p>
    <w:p w:rsidR="00B237B1" w:rsidRPr="00D842C8" w:rsidRDefault="00B237B1" w:rsidP="00D842C8">
      <w:pPr>
        <w:shd w:val="clear" w:color="auto" w:fill="FFFFFF"/>
        <w:ind w:firstLine="709"/>
        <w:jc w:val="both"/>
        <w:rPr>
          <w:szCs w:val="28"/>
        </w:rPr>
      </w:pPr>
      <w:r w:rsidRPr="00D842C8">
        <w:rPr>
          <w:szCs w:val="28"/>
        </w:rPr>
        <w:t>Методика расчета показателей надежности приведена в Главе 1 Часть 9, результаты расчета представлены в таблице 41.</w:t>
      </w:r>
    </w:p>
    <w:p w:rsidR="00B237B1" w:rsidRPr="00D842C8" w:rsidRDefault="00B237B1" w:rsidP="00D842C8">
      <w:pPr>
        <w:shd w:val="clear" w:color="auto" w:fill="FFFFFF"/>
        <w:ind w:firstLine="709"/>
        <w:jc w:val="both"/>
        <w:rPr>
          <w:iCs/>
          <w:szCs w:val="28"/>
        </w:rPr>
      </w:pPr>
      <w:r w:rsidRPr="00D842C8">
        <w:rPr>
          <w:iCs/>
          <w:szCs w:val="28"/>
        </w:rPr>
        <w:t>В зависимости от полученных показателей надежности системы теплоснабжения с точки зрения надежности могут быть оценены как:</w:t>
      </w:r>
    </w:p>
    <w:p w:rsidR="00B237B1" w:rsidRPr="00D842C8" w:rsidRDefault="00B237B1" w:rsidP="00D842C8">
      <w:pPr>
        <w:shd w:val="clear" w:color="auto" w:fill="FFFFFF"/>
        <w:ind w:firstLine="709"/>
        <w:jc w:val="both"/>
        <w:rPr>
          <w:iCs/>
          <w:szCs w:val="28"/>
        </w:rPr>
      </w:pPr>
      <w:r w:rsidRPr="00D842C8">
        <w:rPr>
          <w:iCs/>
          <w:szCs w:val="28"/>
        </w:rPr>
        <w:t>- высоконадежные - более 0,9;</w:t>
      </w:r>
    </w:p>
    <w:p w:rsidR="00B237B1" w:rsidRPr="00D842C8" w:rsidRDefault="00B237B1" w:rsidP="00D842C8">
      <w:pPr>
        <w:shd w:val="clear" w:color="auto" w:fill="FFFFFF"/>
        <w:ind w:firstLine="709"/>
        <w:jc w:val="both"/>
        <w:rPr>
          <w:iCs/>
          <w:szCs w:val="28"/>
        </w:rPr>
      </w:pPr>
      <w:r w:rsidRPr="00D842C8">
        <w:rPr>
          <w:iCs/>
          <w:szCs w:val="28"/>
        </w:rPr>
        <w:t>- надежные - 0,75 - 0,89;</w:t>
      </w:r>
    </w:p>
    <w:p w:rsidR="00B237B1" w:rsidRPr="00D842C8" w:rsidRDefault="00B237B1" w:rsidP="00D842C8">
      <w:pPr>
        <w:shd w:val="clear" w:color="auto" w:fill="FFFFFF"/>
        <w:ind w:firstLine="709"/>
        <w:jc w:val="both"/>
        <w:rPr>
          <w:iCs/>
          <w:szCs w:val="28"/>
        </w:rPr>
      </w:pPr>
      <w:r w:rsidRPr="00D842C8">
        <w:rPr>
          <w:iCs/>
          <w:szCs w:val="28"/>
        </w:rPr>
        <w:t>- малонадежные- 0,5 - 0,74;</w:t>
      </w:r>
    </w:p>
    <w:p w:rsidR="00B237B1" w:rsidRPr="00D842C8" w:rsidRDefault="00B237B1" w:rsidP="00D842C8">
      <w:pPr>
        <w:shd w:val="clear" w:color="auto" w:fill="FFFFFF"/>
        <w:ind w:firstLine="709"/>
        <w:jc w:val="both"/>
        <w:rPr>
          <w:iCs/>
          <w:szCs w:val="28"/>
        </w:rPr>
      </w:pPr>
      <w:r w:rsidRPr="00D842C8">
        <w:rPr>
          <w:iCs/>
          <w:szCs w:val="28"/>
        </w:rPr>
        <w:t>- ненадежны</w:t>
      </w:r>
      <w:proofErr w:type="gramStart"/>
      <w:r w:rsidRPr="00D842C8">
        <w:rPr>
          <w:iCs/>
          <w:szCs w:val="28"/>
        </w:rPr>
        <w:t>е-</w:t>
      </w:r>
      <w:proofErr w:type="gramEnd"/>
      <w:r w:rsidRPr="00D842C8">
        <w:rPr>
          <w:iCs/>
          <w:szCs w:val="28"/>
        </w:rPr>
        <w:t xml:space="preserve"> менее 0,5.</w:t>
      </w:r>
    </w:p>
    <w:p w:rsidR="00B237B1" w:rsidRPr="00D842C8" w:rsidRDefault="00B237B1" w:rsidP="00D842C8">
      <w:pPr>
        <w:shd w:val="clear" w:color="auto" w:fill="FFFFFF"/>
        <w:ind w:firstLine="720"/>
        <w:jc w:val="both"/>
        <w:rPr>
          <w:szCs w:val="28"/>
        </w:rPr>
      </w:pPr>
      <w:r w:rsidRPr="00D842C8">
        <w:rPr>
          <w:szCs w:val="28"/>
        </w:rPr>
        <w:t xml:space="preserve">Согласно представленным данным в таблице 41 после реализации мероприятий систему теплоснабжения можно отнести </w:t>
      </w:r>
      <w:proofErr w:type="gramStart"/>
      <w:r w:rsidRPr="00D842C8">
        <w:rPr>
          <w:szCs w:val="28"/>
        </w:rPr>
        <w:t>к</w:t>
      </w:r>
      <w:proofErr w:type="gramEnd"/>
      <w:r w:rsidRPr="00D842C8">
        <w:rPr>
          <w:szCs w:val="28"/>
        </w:rPr>
        <w:t xml:space="preserve"> надежной.</w:t>
      </w:r>
    </w:p>
    <w:p w:rsidR="00B237B1" w:rsidRPr="00D842C8" w:rsidRDefault="00B237B1" w:rsidP="00D842C8">
      <w:pPr>
        <w:rPr>
          <w:sz w:val="22"/>
          <w:shd w:val="clear" w:color="auto" w:fill="FFFFFF"/>
        </w:rPr>
        <w:sectPr w:rsidR="00B237B1" w:rsidRPr="00D842C8" w:rsidSect="00C81562">
          <w:pgSz w:w="11906" w:h="16838"/>
          <w:pgMar w:top="851" w:right="567" w:bottom="851" w:left="1701" w:header="708" w:footer="708" w:gutter="0"/>
          <w:cols w:space="708"/>
          <w:docGrid w:linePitch="360"/>
        </w:sectPr>
      </w:pPr>
      <w:bookmarkStart w:id="108" w:name="_Ref19658733"/>
    </w:p>
    <w:p w:rsidR="00B237B1" w:rsidRPr="00D842C8" w:rsidRDefault="00B237B1" w:rsidP="00D842C8">
      <w:pPr>
        <w:ind w:firstLine="709"/>
        <w:jc w:val="center"/>
        <w:rPr>
          <w:sz w:val="22"/>
        </w:rPr>
      </w:pPr>
      <w:r w:rsidRPr="00D842C8">
        <w:rPr>
          <w:sz w:val="22"/>
          <w:shd w:val="clear" w:color="auto" w:fill="FFFFFF"/>
        </w:rPr>
        <w:lastRenderedPageBreak/>
        <w:t xml:space="preserve">Таблица </w:t>
      </w:r>
      <w:bookmarkEnd w:id="108"/>
      <w:r w:rsidRPr="00D842C8">
        <w:rPr>
          <w:noProof/>
          <w:sz w:val="22"/>
          <w:shd w:val="clear" w:color="auto" w:fill="FFFFFF"/>
        </w:rPr>
        <w:t>41</w:t>
      </w:r>
      <w:r w:rsidRPr="00D842C8">
        <w:rPr>
          <w:sz w:val="22"/>
          <w:shd w:val="clear" w:color="auto" w:fill="FFFFFF"/>
        </w:rPr>
        <w:t xml:space="preserve"> – Критерии оценки</w:t>
      </w:r>
      <w:r w:rsidRPr="00D842C8">
        <w:rPr>
          <w:sz w:val="22"/>
        </w:rPr>
        <w:t xml:space="preserve"> надежности и коэффициент надежности теплоснабжения сельского поселения </w:t>
      </w:r>
      <w:proofErr w:type="gramStart"/>
      <w:r w:rsidRPr="00D842C8">
        <w:rPr>
          <w:sz w:val="22"/>
        </w:rPr>
        <w:t>Ново-Полтавское</w:t>
      </w:r>
      <w:proofErr w:type="gramEnd"/>
      <w:r w:rsidRPr="00D842C8">
        <w:rPr>
          <w:sz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1"/>
        <w:gridCol w:w="2204"/>
        <w:gridCol w:w="1052"/>
        <w:gridCol w:w="825"/>
        <w:gridCol w:w="1114"/>
        <w:gridCol w:w="602"/>
        <w:gridCol w:w="562"/>
        <w:gridCol w:w="725"/>
        <w:gridCol w:w="633"/>
        <w:gridCol w:w="725"/>
        <w:gridCol w:w="636"/>
        <w:gridCol w:w="697"/>
        <w:gridCol w:w="485"/>
        <w:gridCol w:w="768"/>
        <w:gridCol w:w="571"/>
        <w:gridCol w:w="636"/>
        <w:gridCol w:w="636"/>
        <w:gridCol w:w="636"/>
        <w:gridCol w:w="636"/>
        <w:gridCol w:w="608"/>
      </w:tblGrid>
      <w:tr w:rsidR="00B237B1" w:rsidRPr="00D842C8" w:rsidTr="00C81562">
        <w:trPr>
          <w:trHeight w:val="20"/>
          <w:tblHeader/>
        </w:trPr>
        <w:tc>
          <w:tcPr>
            <w:tcW w:w="196"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 </w:t>
            </w:r>
            <w:proofErr w:type="spellStart"/>
            <w:proofErr w:type="gramStart"/>
            <w:r w:rsidRPr="00D842C8">
              <w:rPr>
                <w:b/>
                <w:color w:val="000000"/>
                <w:sz w:val="18"/>
                <w:szCs w:val="20"/>
              </w:rPr>
              <w:t>п</w:t>
            </w:r>
            <w:proofErr w:type="spellEnd"/>
            <w:proofErr w:type="gramEnd"/>
            <w:r w:rsidRPr="00D842C8">
              <w:rPr>
                <w:b/>
                <w:color w:val="000000"/>
                <w:sz w:val="18"/>
                <w:szCs w:val="20"/>
              </w:rPr>
              <w:t>/</w:t>
            </w:r>
            <w:proofErr w:type="spellStart"/>
            <w:r w:rsidRPr="00D842C8">
              <w:rPr>
                <w:b/>
                <w:color w:val="000000"/>
                <w:sz w:val="18"/>
                <w:szCs w:val="20"/>
              </w:rPr>
              <w:t>п</w:t>
            </w:r>
            <w:proofErr w:type="spellEnd"/>
          </w:p>
        </w:tc>
        <w:tc>
          <w:tcPr>
            <w:tcW w:w="718" w:type="pct"/>
            <w:vMerge w:val="restar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котельной</w:t>
            </w:r>
          </w:p>
        </w:tc>
        <w:tc>
          <w:tcPr>
            <w:tcW w:w="4086" w:type="pct"/>
            <w:gridSpan w:val="18"/>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Наименование показателя</w:t>
            </w:r>
          </w:p>
        </w:tc>
      </w:tr>
      <w:tr w:rsidR="00B237B1" w:rsidRPr="00D842C8" w:rsidTr="00C81562">
        <w:trPr>
          <w:trHeight w:val="3810"/>
          <w:tblHeader/>
        </w:trPr>
        <w:tc>
          <w:tcPr>
            <w:tcW w:w="196" w:type="pct"/>
            <w:vMerge/>
            <w:vAlign w:val="center"/>
            <w:hideMark/>
          </w:tcPr>
          <w:p w:rsidR="00B237B1" w:rsidRPr="00D842C8" w:rsidRDefault="00B237B1" w:rsidP="00D842C8">
            <w:pPr>
              <w:jc w:val="center"/>
              <w:rPr>
                <w:b/>
                <w:color w:val="000000"/>
                <w:sz w:val="18"/>
                <w:szCs w:val="20"/>
              </w:rPr>
            </w:pPr>
          </w:p>
        </w:tc>
        <w:tc>
          <w:tcPr>
            <w:tcW w:w="718" w:type="pct"/>
            <w:vMerge/>
            <w:vAlign w:val="center"/>
            <w:hideMark/>
          </w:tcPr>
          <w:p w:rsidR="00B237B1" w:rsidRPr="00D842C8" w:rsidRDefault="00B237B1" w:rsidP="00D842C8">
            <w:pPr>
              <w:jc w:val="center"/>
              <w:rPr>
                <w:b/>
                <w:color w:val="000000"/>
                <w:sz w:val="18"/>
                <w:szCs w:val="20"/>
              </w:rPr>
            </w:pPr>
          </w:p>
        </w:tc>
        <w:tc>
          <w:tcPr>
            <w:tcW w:w="343"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полезный отпуск за год, Гкал/год</w:t>
            </w:r>
          </w:p>
        </w:tc>
        <w:tc>
          <w:tcPr>
            <w:tcW w:w="269"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количество часов отопительного периода, </w:t>
            </w:r>
            <w:proofErr w:type="gramStart"/>
            <w:r w:rsidRPr="00D842C8">
              <w:rPr>
                <w:b/>
                <w:color w:val="000000"/>
                <w:sz w:val="18"/>
                <w:szCs w:val="20"/>
              </w:rPr>
              <w:t>ч</w:t>
            </w:r>
            <w:proofErr w:type="gramEnd"/>
          </w:p>
        </w:tc>
        <w:tc>
          <w:tcPr>
            <w:tcW w:w="363"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средние фактические тепловые нагрузки</w:t>
            </w:r>
          </w:p>
        </w:tc>
        <w:tc>
          <w:tcPr>
            <w:tcW w:w="196"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Наличие резервного электроснабжения</w:t>
            </w:r>
          </w:p>
        </w:tc>
        <w:tc>
          <w:tcPr>
            <w:tcW w:w="183"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надежности электроснабжения источников тепловой энергии (</w:t>
            </w:r>
            <w:proofErr w:type="spellStart"/>
            <w:r w:rsidRPr="00D842C8">
              <w:rPr>
                <w:b/>
                <w:color w:val="000000"/>
                <w:sz w:val="18"/>
                <w:szCs w:val="20"/>
              </w:rPr>
              <w:t>Кэ</w:t>
            </w:r>
            <w:proofErr w:type="spellEnd"/>
            <w:r w:rsidRPr="00D842C8">
              <w:rPr>
                <w:b/>
                <w:color w:val="000000"/>
                <w:sz w:val="18"/>
                <w:szCs w:val="20"/>
              </w:rPr>
              <w:t>)</w:t>
            </w:r>
          </w:p>
        </w:tc>
        <w:tc>
          <w:tcPr>
            <w:tcW w:w="236"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Наличие резервного водоснабжения</w:t>
            </w:r>
          </w:p>
        </w:tc>
        <w:tc>
          <w:tcPr>
            <w:tcW w:w="206"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надежности водоснабжения источников тепловой энергии (</w:t>
            </w:r>
            <w:proofErr w:type="spellStart"/>
            <w:r w:rsidRPr="00D842C8">
              <w:rPr>
                <w:b/>
                <w:color w:val="000000"/>
                <w:sz w:val="18"/>
                <w:szCs w:val="20"/>
              </w:rPr>
              <w:t>Кв</w:t>
            </w:r>
            <w:proofErr w:type="spellEnd"/>
            <w:r w:rsidRPr="00D842C8">
              <w:rPr>
                <w:b/>
                <w:color w:val="000000"/>
                <w:sz w:val="18"/>
                <w:szCs w:val="20"/>
              </w:rPr>
              <w:t>)</w:t>
            </w:r>
          </w:p>
        </w:tc>
        <w:tc>
          <w:tcPr>
            <w:tcW w:w="236"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Наличие резервного топливоснабжения</w:t>
            </w:r>
          </w:p>
        </w:tc>
        <w:tc>
          <w:tcPr>
            <w:tcW w:w="20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надежности топливоснабжения источников тепловой энергии (Кт)</w:t>
            </w:r>
          </w:p>
        </w:tc>
        <w:tc>
          <w:tcPr>
            <w:tcW w:w="22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w:t>
            </w:r>
          </w:p>
        </w:tc>
        <w:tc>
          <w:tcPr>
            <w:tcW w:w="158"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количество отказов тепловой сети за 2022 год</w:t>
            </w:r>
          </w:p>
        </w:tc>
        <w:tc>
          <w:tcPr>
            <w:tcW w:w="250"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протяженность тепловой сети (в двухтрубном исполнении), </w:t>
            </w:r>
            <w:proofErr w:type="gramStart"/>
            <w:r w:rsidRPr="00D842C8">
              <w:rPr>
                <w:b/>
                <w:color w:val="000000"/>
                <w:sz w:val="18"/>
                <w:szCs w:val="20"/>
              </w:rPr>
              <w:t>км</w:t>
            </w:r>
            <w:proofErr w:type="gramEnd"/>
          </w:p>
        </w:tc>
        <w:tc>
          <w:tcPr>
            <w:tcW w:w="186"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протяженность ветхих тепловых сетей, находящихся в эксплуатации, </w:t>
            </w:r>
            <w:proofErr w:type="gramStart"/>
            <w:r w:rsidRPr="00D842C8">
              <w:rPr>
                <w:b/>
                <w:color w:val="000000"/>
                <w:sz w:val="18"/>
                <w:szCs w:val="20"/>
              </w:rPr>
              <w:t>км</w:t>
            </w:r>
            <w:proofErr w:type="gramEnd"/>
          </w:p>
        </w:tc>
        <w:tc>
          <w:tcPr>
            <w:tcW w:w="20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Интенсивности отказов тепловых сетей , 1/(км*год)</w:t>
            </w:r>
          </w:p>
        </w:tc>
        <w:tc>
          <w:tcPr>
            <w:tcW w:w="20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технического состояния тепловых сетей (Кс)</w:t>
            </w:r>
          </w:p>
        </w:tc>
        <w:tc>
          <w:tcPr>
            <w:tcW w:w="20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интенсивности отказов тепловых сетей (</w:t>
            </w:r>
            <w:proofErr w:type="spellStart"/>
            <w:r w:rsidRPr="00D842C8">
              <w:rPr>
                <w:b/>
                <w:color w:val="000000"/>
                <w:sz w:val="18"/>
                <w:szCs w:val="20"/>
              </w:rPr>
              <w:t>Котк</w:t>
            </w:r>
            <w:proofErr w:type="spellEnd"/>
            <w:r w:rsidRPr="00D842C8">
              <w:rPr>
                <w:b/>
                <w:color w:val="000000"/>
                <w:sz w:val="18"/>
                <w:szCs w:val="20"/>
              </w:rPr>
              <w:t xml:space="preserve"> тс)</w:t>
            </w:r>
          </w:p>
        </w:tc>
        <w:tc>
          <w:tcPr>
            <w:tcW w:w="207"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Интенсивности отказов теплового источника</w:t>
            </w:r>
          </w:p>
        </w:tc>
        <w:tc>
          <w:tcPr>
            <w:tcW w:w="198" w:type="pct"/>
            <w:shd w:val="clear" w:color="auto" w:fill="auto"/>
            <w:textDirection w:val="btLr"/>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 интенсивности отказов теплового источника (</w:t>
            </w:r>
            <w:proofErr w:type="spellStart"/>
            <w:r w:rsidRPr="00D842C8">
              <w:rPr>
                <w:b/>
                <w:color w:val="000000"/>
                <w:sz w:val="18"/>
                <w:szCs w:val="20"/>
              </w:rPr>
              <w:t>Котк</w:t>
            </w:r>
            <w:proofErr w:type="spellEnd"/>
            <w:r w:rsidRPr="00D842C8">
              <w:rPr>
                <w:b/>
                <w:color w:val="000000"/>
                <w:sz w:val="18"/>
                <w:szCs w:val="20"/>
              </w:rPr>
              <w:t xml:space="preserve"> </w:t>
            </w:r>
            <w:proofErr w:type="spellStart"/>
            <w:proofErr w:type="gramStart"/>
            <w:r w:rsidRPr="00D842C8">
              <w:rPr>
                <w:b/>
                <w:color w:val="000000"/>
                <w:sz w:val="18"/>
                <w:szCs w:val="20"/>
              </w:rPr>
              <w:t>ит</w:t>
            </w:r>
            <w:proofErr w:type="spellEnd"/>
            <w:proofErr w:type="gramEnd"/>
            <w:r w:rsidRPr="00D842C8">
              <w:rPr>
                <w:b/>
                <w:color w:val="000000"/>
                <w:sz w:val="18"/>
                <w:szCs w:val="20"/>
              </w:rPr>
              <w:t>)</w:t>
            </w:r>
          </w:p>
        </w:tc>
      </w:tr>
      <w:tr w:rsidR="00B237B1" w:rsidRPr="00D842C8" w:rsidTr="00C81562">
        <w:trPr>
          <w:trHeight w:val="20"/>
        </w:trPr>
        <w:tc>
          <w:tcPr>
            <w:tcW w:w="19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718" w:type="pct"/>
            <w:shd w:val="clear" w:color="auto" w:fill="auto"/>
            <w:vAlign w:val="center"/>
          </w:tcPr>
          <w:p w:rsidR="00B237B1" w:rsidRPr="00D842C8" w:rsidRDefault="00B237B1" w:rsidP="00D842C8">
            <w:pPr>
              <w:widowControl w:val="0"/>
              <w:ind w:right="-99"/>
              <w:outlineLvl w:val="1"/>
              <w:rPr>
                <w:sz w:val="18"/>
                <w:szCs w:val="20"/>
              </w:rPr>
            </w:pPr>
            <w:r w:rsidRPr="00D842C8">
              <w:rPr>
                <w:sz w:val="18"/>
                <w:szCs w:val="20"/>
              </w:rPr>
              <w:t>Котельная ул. Третьякова</w:t>
            </w:r>
          </w:p>
        </w:tc>
        <w:tc>
          <w:tcPr>
            <w:tcW w:w="34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1323,635</w:t>
            </w:r>
          </w:p>
        </w:tc>
        <w:tc>
          <w:tcPr>
            <w:tcW w:w="269"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3936</w:t>
            </w:r>
          </w:p>
        </w:tc>
        <w:tc>
          <w:tcPr>
            <w:tcW w:w="36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0,6447</w:t>
            </w:r>
          </w:p>
        </w:tc>
        <w:tc>
          <w:tcPr>
            <w:tcW w:w="19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Да</w:t>
            </w:r>
          </w:p>
        </w:tc>
        <w:tc>
          <w:tcPr>
            <w:tcW w:w="183"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23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Нет</w:t>
            </w:r>
          </w:p>
        </w:tc>
        <w:tc>
          <w:tcPr>
            <w:tcW w:w="20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0,6</w:t>
            </w:r>
          </w:p>
        </w:tc>
        <w:tc>
          <w:tcPr>
            <w:tcW w:w="23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Нет</w:t>
            </w:r>
          </w:p>
        </w:tc>
        <w:tc>
          <w:tcPr>
            <w:tcW w:w="20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0,5</w:t>
            </w:r>
          </w:p>
        </w:tc>
        <w:tc>
          <w:tcPr>
            <w:tcW w:w="22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w:t>
            </w:r>
          </w:p>
        </w:tc>
        <w:tc>
          <w:tcPr>
            <w:tcW w:w="158"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w:t>
            </w:r>
          </w:p>
        </w:tc>
        <w:tc>
          <w:tcPr>
            <w:tcW w:w="250"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0,8365</w:t>
            </w:r>
          </w:p>
        </w:tc>
        <w:tc>
          <w:tcPr>
            <w:tcW w:w="186"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w:t>
            </w:r>
          </w:p>
        </w:tc>
        <w:tc>
          <w:tcPr>
            <w:tcW w:w="20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0,0</w:t>
            </w:r>
          </w:p>
        </w:tc>
        <w:tc>
          <w:tcPr>
            <w:tcW w:w="20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0,0</w:t>
            </w:r>
          </w:p>
        </w:tc>
        <w:tc>
          <w:tcPr>
            <w:tcW w:w="20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w:t>
            </w:r>
          </w:p>
        </w:tc>
        <w:tc>
          <w:tcPr>
            <w:tcW w:w="207"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0,7</w:t>
            </w:r>
          </w:p>
        </w:tc>
        <w:tc>
          <w:tcPr>
            <w:tcW w:w="198" w:type="pct"/>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0,6</w:t>
            </w:r>
          </w:p>
        </w:tc>
      </w:tr>
    </w:tbl>
    <w:p w:rsidR="00B237B1" w:rsidRPr="00D842C8" w:rsidRDefault="00B237B1" w:rsidP="00D842C8">
      <w:pPr>
        <w:jc w:val="center"/>
        <w:rPr>
          <w:sz w:val="22"/>
        </w:rPr>
        <w:sectPr w:rsidR="00B237B1" w:rsidRPr="00D842C8" w:rsidSect="00C81562">
          <w:pgSz w:w="16838" w:h="11906" w:orient="landscape"/>
          <w:pgMar w:top="1701" w:right="851" w:bottom="1701" w:left="851" w:header="709" w:footer="709" w:gutter="0"/>
          <w:cols w:space="708"/>
          <w:docGrid w:linePitch="360"/>
        </w:sectPr>
      </w:pPr>
    </w:p>
    <w:p w:rsidR="00B237B1" w:rsidRPr="00D842C8" w:rsidRDefault="00B237B1" w:rsidP="00D842C8">
      <w:pPr>
        <w:pStyle w:val="s1"/>
        <w:shd w:val="clear" w:color="auto" w:fill="FFFFFF"/>
        <w:spacing w:before="0" w:beforeAutospacing="0" w:after="0" w:afterAutospacing="0"/>
        <w:ind w:right="-285"/>
        <w:jc w:val="center"/>
        <w:rPr>
          <w:rFonts w:ascii="Times New Roman" w:hAnsi="Times New Roman" w:cs="Times New Roman"/>
          <w:b/>
          <w:szCs w:val="28"/>
        </w:rPr>
      </w:pPr>
      <w:r w:rsidRPr="00D842C8">
        <w:rPr>
          <w:rFonts w:ascii="Times New Roman" w:hAnsi="Times New Roman" w:cs="Times New Roman"/>
          <w:b/>
          <w:szCs w:val="28"/>
        </w:rPr>
        <w:lastRenderedPageBreak/>
        <w:t>11.1.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p w:rsidR="00B237B1" w:rsidRPr="00D842C8" w:rsidRDefault="00B237B1" w:rsidP="00D842C8">
      <w:pPr>
        <w:tabs>
          <w:tab w:val="left" w:pos="1134"/>
        </w:tabs>
        <w:autoSpaceDE w:val="0"/>
        <w:autoSpaceDN w:val="0"/>
        <w:adjustRightInd w:val="0"/>
        <w:ind w:right="-285" w:firstLine="709"/>
        <w:jc w:val="both"/>
        <w:rPr>
          <w:szCs w:val="28"/>
        </w:rPr>
      </w:pPr>
      <w:r w:rsidRPr="00D842C8">
        <w:rPr>
          <w:szCs w:val="28"/>
        </w:rPr>
        <w:t>Показатель уровня надежности, определяемый числом нарушений в подаче тепловой энергии за отопительный период в расчете на единицу объема тепловой мощности и длины тепловой сети регулируемой организации (</w:t>
      </w:r>
      <w:proofErr w:type="spellStart"/>
      <w:r w:rsidRPr="00D842C8">
        <w:rPr>
          <w:szCs w:val="28"/>
        </w:rPr>
        <w:t>Рч</w:t>
      </w:r>
      <w:proofErr w:type="spellEnd"/>
      <w:r w:rsidRPr="00D842C8">
        <w:rPr>
          <w:szCs w:val="28"/>
        </w:rPr>
        <w:t>), рассчитывается по формуле:</w:t>
      </w:r>
    </w:p>
    <w:p w:rsidR="00B237B1" w:rsidRPr="00D842C8" w:rsidRDefault="00B237B1" w:rsidP="00D842C8">
      <w:pPr>
        <w:ind w:right="-285"/>
        <w:jc w:val="center"/>
        <w:rPr>
          <w:bCs/>
          <w:szCs w:val="28"/>
        </w:rPr>
      </w:pPr>
      <w:proofErr w:type="spellStart"/>
      <w:r w:rsidRPr="00D842C8">
        <w:rPr>
          <w:bCs/>
          <w:szCs w:val="28"/>
        </w:rPr>
        <w:t>Р</w:t>
      </w:r>
      <w:r w:rsidRPr="00D842C8">
        <w:rPr>
          <w:bCs/>
          <w:szCs w:val="28"/>
          <w:vertAlign w:val="subscript"/>
        </w:rPr>
        <w:t>ч</w:t>
      </w:r>
      <w:r w:rsidRPr="00D842C8">
        <w:rPr>
          <w:bCs/>
          <w:szCs w:val="28"/>
        </w:rPr>
        <w:t>=М</w:t>
      </w:r>
      <w:r w:rsidRPr="00D842C8">
        <w:rPr>
          <w:bCs/>
          <w:szCs w:val="28"/>
          <w:vertAlign w:val="subscript"/>
        </w:rPr>
        <w:t>о</w:t>
      </w:r>
      <w:proofErr w:type="spellEnd"/>
      <w:r w:rsidRPr="00D842C8">
        <w:rPr>
          <w:bCs/>
          <w:szCs w:val="28"/>
        </w:rPr>
        <w:t xml:space="preserve"> / L,</w:t>
      </w:r>
    </w:p>
    <w:p w:rsidR="00B237B1" w:rsidRPr="00D842C8" w:rsidRDefault="00B237B1" w:rsidP="00D842C8">
      <w:pPr>
        <w:ind w:right="-285" w:firstLine="709"/>
        <w:jc w:val="both"/>
        <w:rPr>
          <w:szCs w:val="28"/>
        </w:rPr>
      </w:pPr>
      <w:r w:rsidRPr="00D842C8">
        <w:rPr>
          <w:szCs w:val="28"/>
        </w:rPr>
        <w:t>где, Мо – число нарушений в подаче тепловой энергии по договорам с потребителями товаров и услуг в течение отопительного сезона расчетного периода регулирования согласно данным, подготовленным регулируемой организацией;</w:t>
      </w:r>
    </w:p>
    <w:p w:rsidR="00B237B1" w:rsidRPr="00D842C8" w:rsidRDefault="00B237B1" w:rsidP="00D842C8">
      <w:pPr>
        <w:ind w:right="-285" w:firstLine="709"/>
        <w:jc w:val="both"/>
        <w:rPr>
          <w:szCs w:val="28"/>
        </w:rPr>
      </w:pPr>
      <w:r w:rsidRPr="00D842C8">
        <w:rPr>
          <w:szCs w:val="28"/>
        </w:rPr>
        <w:t xml:space="preserve">L – произведение суммарной тепловой нагрузки по всем договорам с потребителями товаров и услуг данной организации.  </w:t>
      </w:r>
    </w:p>
    <w:p w:rsidR="00B237B1" w:rsidRPr="00D842C8" w:rsidRDefault="00B237B1" w:rsidP="00D842C8">
      <w:pPr>
        <w:widowControl w:val="0"/>
        <w:autoSpaceDE w:val="0"/>
        <w:autoSpaceDN w:val="0"/>
        <w:adjustRightInd w:val="0"/>
        <w:ind w:right="-285" w:firstLine="709"/>
        <w:jc w:val="both"/>
        <w:rPr>
          <w:szCs w:val="28"/>
        </w:rPr>
      </w:pPr>
      <w:r w:rsidRPr="00D842C8">
        <w:rPr>
          <w:szCs w:val="28"/>
        </w:rPr>
        <w:t>Средняя вероятность безотказной работы системы, состоящей из последовательно соединенных элементов, определена как произведение вероятностей безотказной работы:</w:t>
      </w:r>
    </w:p>
    <w:p w:rsidR="00B237B1" w:rsidRPr="00D842C8" w:rsidRDefault="00B237B1" w:rsidP="00D842C8">
      <w:pPr>
        <w:widowControl w:val="0"/>
        <w:shd w:val="clear" w:color="auto" w:fill="FFFFFF"/>
        <w:autoSpaceDE w:val="0"/>
        <w:autoSpaceDN w:val="0"/>
        <w:adjustRightInd w:val="0"/>
        <w:ind w:right="-285" w:firstLine="540"/>
        <w:jc w:val="center"/>
        <w:rPr>
          <w:szCs w:val="28"/>
        </w:rPr>
      </w:pPr>
      <w:r w:rsidRPr="00D842C8">
        <w:rPr>
          <w:noProof/>
          <w:position w:val="-18"/>
          <w:szCs w:val="28"/>
        </w:rPr>
        <w:drawing>
          <wp:inline distT="0" distB="0" distL="0" distR="0">
            <wp:extent cx="4004945" cy="440055"/>
            <wp:effectExtent l="19050" t="0" r="0" b="0"/>
            <wp:docPr id="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1" cstate="print"/>
                    <a:srcRect/>
                    <a:stretch>
                      <a:fillRect/>
                    </a:stretch>
                  </pic:blipFill>
                  <pic:spPr bwMode="auto">
                    <a:xfrm>
                      <a:off x="0" y="0"/>
                      <a:ext cx="4004945" cy="440055"/>
                    </a:xfrm>
                    <a:prstGeom prst="rect">
                      <a:avLst/>
                    </a:prstGeom>
                    <a:noFill/>
                    <a:ln w="9525">
                      <a:noFill/>
                      <a:miter lim="800000"/>
                      <a:headEnd/>
                      <a:tailEnd/>
                    </a:ln>
                  </pic:spPr>
                </pic:pic>
              </a:graphicData>
            </a:graphic>
          </wp:inline>
        </w:drawing>
      </w:r>
      <w:r w:rsidRPr="00D842C8">
        <w:rPr>
          <w:szCs w:val="28"/>
        </w:rPr>
        <w:t>,</w:t>
      </w:r>
    </w:p>
    <w:p w:rsidR="00B237B1" w:rsidRPr="00D842C8" w:rsidRDefault="00B237B1" w:rsidP="00D842C8">
      <w:pPr>
        <w:widowControl w:val="0"/>
        <w:autoSpaceDE w:val="0"/>
        <w:autoSpaceDN w:val="0"/>
        <w:adjustRightInd w:val="0"/>
        <w:ind w:right="-285" w:firstLine="709"/>
        <w:jc w:val="both"/>
        <w:rPr>
          <w:szCs w:val="28"/>
        </w:rPr>
      </w:pPr>
      <w:r w:rsidRPr="00D842C8">
        <w:rPr>
          <w:szCs w:val="28"/>
        </w:rPr>
        <w:t>Интенсивность отказов всего последовательного соединения равна сумме интенсивностей отказов на каждом участке:</w:t>
      </w:r>
    </w:p>
    <w:p w:rsidR="00B237B1" w:rsidRPr="00D842C8" w:rsidRDefault="00B237B1" w:rsidP="00D842C8">
      <w:pPr>
        <w:widowControl w:val="0"/>
        <w:shd w:val="clear" w:color="auto" w:fill="FFFFFF"/>
        <w:autoSpaceDE w:val="0"/>
        <w:autoSpaceDN w:val="0"/>
        <w:adjustRightInd w:val="0"/>
        <w:ind w:right="-285" w:firstLine="709"/>
        <w:jc w:val="center"/>
        <w:rPr>
          <w:szCs w:val="28"/>
        </w:rPr>
      </w:pPr>
      <w:r w:rsidRPr="00D842C8">
        <w:rPr>
          <w:noProof/>
          <w:position w:val="-12"/>
          <w:szCs w:val="28"/>
        </w:rPr>
        <w:drawing>
          <wp:inline distT="0" distB="0" distL="0" distR="0">
            <wp:extent cx="1735455" cy="228600"/>
            <wp:effectExtent l="0" t="0" r="0" b="0"/>
            <wp:docPr id="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32" cstate="print"/>
                    <a:srcRect/>
                    <a:stretch>
                      <a:fillRect/>
                    </a:stretch>
                  </pic:blipFill>
                  <pic:spPr bwMode="auto">
                    <a:xfrm>
                      <a:off x="0" y="0"/>
                      <a:ext cx="1735455" cy="228600"/>
                    </a:xfrm>
                    <a:prstGeom prst="rect">
                      <a:avLst/>
                    </a:prstGeom>
                    <a:noFill/>
                    <a:ln w="9525">
                      <a:noFill/>
                      <a:miter lim="800000"/>
                      <a:headEnd/>
                      <a:tailEnd/>
                    </a:ln>
                  </pic:spPr>
                </pic:pic>
              </a:graphicData>
            </a:graphic>
          </wp:inline>
        </w:drawing>
      </w:r>
      <w:r w:rsidRPr="00D842C8">
        <w:rPr>
          <w:szCs w:val="28"/>
        </w:rPr>
        <w:t>(1/час)</w:t>
      </w:r>
    </w:p>
    <w:p w:rsidR="00B237B1" w:rsidRPr="00D842C8" w:rsidRDefault="00B237B1" w:rsidP="00D842C8">
      <w:pPr>
        <w:widowControl w:val="0"/>
        <w:shd w:val="clear" w:color="auto" w:fill="FFFFFF"/>
        <w:autoSpaceDE w:val="0"/>
        <w:autoSpaceDN w:val="0"/>
        <w:adjustRightInd w:val="0"/>
        <w:ind w:right="-285" w:firstLine="709"/>
        <w:jc w:val="both"/>
        <w:rPr>
          <w:szCs w:val="28"/>
        </w:rPr>
      </w:pPr>
      <w:r w:rsidRPr="00D842C8">
        <w:rPr>
          <w:szCs w:val="28"/>
        </w:rPr>
        <w:t xml:space="preserve">где, </w:t>
      </w:r>
      <w:r w:rsidRPr="00D842C8">
        <w:rPr>
          <w:noProof/>
          <w:position w:val="-12"/>
          <w:szCs w:val="28"/>
        </w:rPr>
        <w:drawing>
          <wp:inline distT="0" distB="0" distL="0" distR="0">
            <wp:extent cx="177800" cy="228600"/>
            <wp:effectExtent l="0" t="0" r="0" b="0"/>
            <wp:docPr id="1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33" cstate="print"/>
                    <a:srcRect/>
                    <a:stretch>
                      <a:fillRect/>
                    </a:stretch>
                  </pic:blipFill>
                  <pic:spPr bwMode="auto">
                    <a:xfrm>
                      <a:off x="0" y="0"/>
                      <a:ext cx="177800" cy="228600"/>
                    </a:xfrm>
                    <a:prstGeom prst="rect">
                      <a:avLst/>
                    </a:prstGeom>
                    <a:noFill/>
                    <a:ln w="9525">
                      <a:noFill/>
                      <a:miter lim="800000"/>
                      <a:headEnd/>
                      <a:tailEnd/>
                    </a:ln>
                  </pic:spPr>
                </pic:pic>
              </a:graphicData>
            </a:graphic>
          </wp:inline>
        </w:drawing>
      </w:r>
      <w:r w:rsidRPr="00D842C8">
        <w:rPr>
          <w:szCs w:val="28"/>
        </w:rPr>
        <w:t xml:space="preserve"> - протяженность каждого участка (</w:t>
      </w:r>
      <w:proofErr w:type="gramStart"/>
      <w:r w:rsidRPr="00D842C8">
        <w:rPr>
          <w:szCs w:val="28"/>
        </w:rPr>
        <w:t>км</w:t>
      </w:r>
      <w:proofErr w:type="gramEnd"/>
      <w:r w:rsidRPr="00D842C8">
        <w:rPr>
          <w:szCs w:val="28"/>
        </w:rPr>
        <w:t>).</w:t>
      </w:r>
    </w:p>
    <w:p w:rsidR="00B237B1" w:rsidRPr="00D842C8" w:rsidRDefault="00B237B1" w:rsidP="00D842C8">
      <w:pPr>
        <w:widowControl w:val="0"/>
        <w:shd w:val="clear" w:color="auto" w:fill="FFFFFF"/>
        <w:autoSpaceDE w:val="0"/>
        <w:autoSpaceDN w:val="0"/>
        <w:adjustRightInd w:val="0"/>
        <w:ind w:right="-285" w:firstLine="709"/>
        <w:jc w:val="both"/>
        <w:rPr>
          <w:szCs w:val="28"/>
        </w:rPr>
      </w:pPr>
      <w:r w:rsidRPr="00D842C8">
        <w:rPr>
          <w:szCs w:val="28"/>
        </w:rPr>
        <w:t>Таким образом, чем выше значение интенсивности отказов системы, тем меньше вероятность безотказной работы. Параметр времени в этих выражениях всегда равен одному отопительному периоду, то есть значение вероятности безотказной работы вычисляется как некоторая вероятность в конце каждого рабочего цикла (перед следующим ремонтным периодом).</w:t>
      </w:r>
    </w:p>
    <w:p w:rsidR="00B237B1" w:rsidRPr="00D842C8" w:rsidRDefault="00B237B1" w:rsidP="00D842C8">
      <w:pPr>
        <w:widowControl w:val="0"/>
        <w:shd w:val="clear" w:color="auto" w:fill="FFFFFF"/>
        <w:autoSpaceDE w:val="0"/>
        <w:autoSpaceDN w:val="0"/>
        <w:adjustRightInd w:val="0"/>
        <w:ind w:right="-285" w:firstLine="709"/>
        <w:jc w:val="both"/>
        <w:rPr>
          <w:szCs w:val="28"/>
        </w:rPr>
      </w:pPr>
    </w:p>
    <w:p w:rsidR="00B237B1" w:rsidRPr="00D842C8" w:rsidRDefault="00B237B1" w:rsidP="00D842C8">
      <w:pPr>
        <w:pStyle w:val="a9"/>
        <w:ind w:right="-285"/>
        <w:jc w:val="center"/>
        <w:rPr>
          <w:rFonts w:ascii="Times New Roman" w:hAnsi="Times New Roman"/>
          <w:b/>
          <w:sz w:val="24"/>
          <w:szCs w:val="28"/>
        </w:rPr>
      </w:pPr>
      <w:r w:rsidRPr="00D842C8">
        <w:rPr>
          <w:rFonts w:ascii="Times New Roman" w:hAnsi="Times New Roman"/>
          <w:b/>
          <w:sz w:val="24"/>
          <w:szCs w:val="28"/>
        </w:rPr>
        <w:t xml:space="preserve">11.2. Метода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w:t>
      </w:r>
    </w:p>
    <w:p w:rsidR="00B237B1" w:rsidRPr="00D842C8" w:rsidRDefault="00B237B1" w:rsidP="00D842C8">
      <w:pPr>
        <w:pStyle w:val="a9"/>
        <w:ind w:right="-285"/>
        <w:jc w:val="center"/>
        <w:rPr>
          <w:rFonts w:ascii="Times New Roman" w:hAnsi="Times New Roman"/>
          <w:b/>
          <w:sz w:val="24"/>
          <w:szCs w:val="28"/>
        </w:rPr>
      </w:pPr>
      <w:r w:rsidRPr="00D842C8">
        <w:rPr>
          <w:rFonts w:ascii="Times New Roman" w:hAnsi="Times New Roman"/>
          <w:b/>
          <w:sz w:val="24"/>
          <w:szCs w:val="28"/>
        </w:rPr>
        <w:t>в каждой системе теплоснабжения</w:t>
      </w:r>
    </w:p>
    <w:p w:rsidR="00B237B1" w:rsidRPr="00D842C8" w:rsidRDefault="00B237B1" w:rsidP="00D842C8">
      <w:pPr>
        <w:pStyle w:val="s1"/>
        <w:shd w:val="clear" w:color="auto" w:fill="FFFFFF"/>
        <w:spacing w:before="0" w:beforeAutospacing="0" w:after="0" w:afterAutospacing="0"/>
        <w:ind w:right="-285" w:firstLine="709"/>
        <w:rPr>
          <w:rFonts w:ascii="Times New Roman" w:hAnsi="Times New Roman" w:cs="Times New Roman"/>
          <w:szCs w:val="28"/>
        </w:rPr>
      </w:pPr>
      <w:r w:rsidRPr="00D842C8">
        <w:rPr>
          <w:rFonts w:ascii="Times New Roman" w:hAnsi="Times New Roman" w:cs="Times New Roman"/>
          <w:szCs w:val="28"/>
        </w:rPr>
        <w:t>Данные по отказам тепловой сети отсутствуют.</w:t>
      </w:r>
    </w:p>
    <w:p w:rsidR="00B237B1" w:rsidRPr="00D842C8" w:rsidRDefault="00B237B1" w:rsidP="00D842C8">
      <w:pPr>
        <w:pStyle w:val="s1"/>
        <w:shd w:val="clear" w:color="auto" w:fill="FFFFFF"/>
        <w:spacing w:before="0" w:beforeAutospacing="0" w:after="0" w:afterAutospacing="0"/>
        <w:ind w:right="-285"/>
        <w:jc w:val="center"/>
        <w:rPr>
          <w:rFonts w:ascii="Times New Roman" w:hAnsi="Times New Roman" w:cs="Times New Roman"/>
          <w:b/>
          <w:szCs w:val="28"/>
          <w:highlight w:val="magenta"/>
        </w:rPr>
      </w:pPr>
    </w:p>
    <w:p w:rsidR="00B237B1" w:rsidRPr="00D842C8" w:rsidRDefault="00B237B1" w:rsidP="00D842C8">
      <w:pPr>
        <w:pStyle w:val="s1"/>
        <w:shd w:val="clear" w:color="auto" w:fill="FFFFFF"/>
        <w:spacing w:before="0" w:beforeAutospacing="0" w:after="0" w:afterAutospacing="0"/>
        <w:ind w:right="-285"/>
        <w:jc w:val="center"/>
        <w:rPr>
          <w:rFonts w:ascii="Times New Roman" w:hAnsi="Times New Roman" w:cs="Times New Roman"/>
          <w:b/>
          <w:szCs w:val="28"/>
        </w:rPr>
      </w:pPr>
      <w:r w:rsidRPr="00D842C8">
        <w:rPr>
          <w:rFonts w:ascii="Times New Roman" w:hAnsi="Times New Roman" w:cs="Times New Roman"/>
          <w:b/>
          <w:szCs w:val="28"/>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p>
    <w:p w:rsidR="00B237B1" w:rsidRPr="00D842C8" w:rsidRDefault="00B237B1" w:rsidP="00D842C8">
      <w:pPr>
        <w:ind w:left="101" w:right="-285" w:firstLine="709"/>
        <w:jc w:val="both"/>
        <w:rPr>
          <w:rFonts w:eastAsia="Calibri"/>
          <w:b/>
          <w:szCs w:val="28"/>
          <w:lang w:eastAsia="en-US"/>
        </w:rPr>
      </w:pPr>
      <w:bookmarkStart w:id="109" w:name="_Toc105671583"/>
      <w:bookmarkStart w:id="110" w:name="_Toc105682882"/>
      <w:bookmarkStart w:id="111" w:name="_Toc105684215"/>
      <w:bookmarkStart w:id="112" w:name="_Toc105693940"/>
      <w:bookmarkStart w:id="113" w:name="_Toc106792743"/>
      <w:bookmarkStart w:id="114" w:name="_Toc106800319"/>
      <w:bookmarkStart w:id="115" w:name="_Toc107999531"/>
      <w:r w:rsidRPr="00D842C8">
        <w:rPr>
          <w:rFonts w:eastAsia="Calibri"/>
          <w:b/>
          <w:szCs w:val="28"/>
          <w:lang w:eastAsia="en-US"/>
        </w:rPr>
        <w:t>Расчеты допустимого времени устранения технологических нарушений</w:t>
      </w:r>
      <w:bookmarkEnd w:id="109"/>
      <w:bookmarkEnd w:id="110"/>
      <w:bookmarkEnd w:id="111"/>
      <w:bookmarkEnd w:id="112"/>
      <w:bookmarkEnd w:id="113"/>
      <w:bookmarkEnd w:id="114"/>
      <w:bookmarkEnd w:id="115"/>
    </w:p>
    <w:p w:rsidR="00B237B1" w:rsidRPr="00D842C8" w:rsidRDefault="00B237B1" w:rsidP="00D842C8">
      <w:pPr>
        <w:ind w:left="101" w:right="-1" w:firstLine="709"/>
        <w:jc w:val="both"/>
        <w:rPr>
          <w:rFonts w:eastAsia="Calibri"/>
          <w:szCs w:val="28"/>
          <w:lang w:eastAsia="en-US"/>
        </w:rPr>
      </w:pPr>
      <w:r w:rsidRPr="00D842C8">
        <w:rPr>
          <w:rFonts w:eastAsia="Calibri"/>
          <w:szCs w:val="28"/>
          <w:lang w:eastAsia="en-US"/>
        </w:rPr>
        <w:t>Повышение уровня централизации теплоснабжения сопровождается двумя опасными рисками - риском серьезного аварийного нарушения процесса теплоснабжения и риском затяжного (сверх допустимого) времени обнаружения и устранения аварий и неисправностей.</w:t>
      </w:r>
    </w:p>
    <w:p w:rsidR="00B237B1" w:rsidRPr="00D842C8" w:rsidRDefault="00B237B1" w:rsidP="00D842C8">
      <w:pPr>
        <w:ind w:left="101" w:right="-1" w:firstLine="709"/>
        <w:jc w:val="both"/>
        <w:rPr>
          <w:rFonts w:eastAsia="Calibri"/>
          <w:szCs w:val="28"/>
          <w:lang w:eastAsia="en-US"/>
        </w:rPr>
      </w:pPr>
      <w:r w:rsidRPr="00D842C8">
        <w:rPr>
          <w:rFonts w:eastAsia="Calibri"/>
          <w:szCs w:val="28"/>
          <w:lang w:eastAsia="en-US"/>
        </w:rPr>
        <w:t>Опыт эксплуатации систем теплоснабжения показал, что ежегодно на 100 км двухтрубных тепловых сетей приходится от 20 до 40 сквозных повреждений труб, из них 90% случаются на подающих трубопроводах. 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rsidR="00B237B1" w:rsidRPr="00D842C8" w:rsidRDefault="00B237B1" w:rsidP="00D842C8">
      <w:pPr>
        <w:ind w:left="101" w:right="-1" w:firstLine="709"/>
        <w:jc w:val="both"/>
        <w:rPr>
          <w:rFonts w:eastAsia="Calibri"/>
          <w:szCs w:val="28"/>
          <w:lang w:eastAsia="en-US"/>
        </w:rPr>
      </w:pPr>
      <w:r w:rsidRPr="00D842C8">
        <w:rPr>
          <w:rFonts w:eastAsia="Calibri"/>
          <w:szCs w:val="28"/>
          <w:lang w:eastAsia="en-US"/>
        </w:rPr>
        <w:t>Примерный темп падения температуры в отапливаемых помещениях (°С/ч) при полном отключении подачи теплоты приведён в таблице 44-48, по нему определены коэффициенты аккумуляции зданий.</w:t>
      </w:r>
    </w:p>
    <w:p w:rsidR="00B237B1" w:rsidRPr="00D842C8" w:rsidRDefault="00B237B1" w:rsidP="00D842C8">
      <w:pPr>
        <w:ind w:left="101" w:right="-1" w:firstLine="709"/>
        <w:jc w:val="both"/>
        <w:rPr>
          <w:rFonts w:eastAsia="Calibri"/>
          <w:szCs w:val="28"/>
          <w:lang w:eastAsia="en-US"/>
        </w:rPr>
      </w:pPr>
      <w:bookmarkStart w:id="116" w:name="_Ref106789659"/>
      <w:r w:rsidRPr="00D842C8">
        <w:rPr>
          <w:rFonts w:eastAsia="Calibri"/>
          <w:szCs w:val="28"/>
          <w:lang w:eastAsia="en-US"/>
        </w:rPr>
        <w:t xml:space="preserve">Таблица </w:t>
      </w:r>
      <w:bookmarkEnd w:id="116"/>
      <w:r w:rsidRPr="00D842C8">
        <w:rPr>
          <w:rFonts w:eastAsia="Calibri"/>
          <w:szCs w:val="28"/>
          <w:lang w:eastAsia="en-US"/>
        </w:rPr>
        <w:t>44 – Темпы падения внутренней температуры здания при различных температурах наружного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0"/>
        <w:gridCol w:w="1971"/>
        <w:gridCol w:w="1971"/>
        <w:gridCol w:w="1971"/>
        <w:gridCol w:w="1971"/>
      </w:tblGrid>
      <w:tr w:rsidR="00B237B1" w:rsidRPr="00D842C8" w:rsidTr="00C81562">
        <w:trPr>
          <w:trHeight w:val="20"/>
          <w:tblHeader/>
        </w:trPr>
        <w:tc>
          <w:tcPr>
            <w:tcW w:w="1000" w:type="pct"/>
            <w:vMerge w:val="restart"/>
            <w:shd w:val="clear" w:color="auto" w:fill="FFFFFF"/>
            <w:vAlign w:val="center"/>
          </w:tcPr>
          <w:p w:rsidR="00B237B1" w:rsidRPr="00D842C8" w:rsidRDefault="00B237B1" w:rsidP="00D842C8">
            <w:pPr>
              <w:ind w:left="-142" w:right="-285"/>
              <w:jc w:val="center"/>
              <w:rPr>
                <w:color w:val="000000"/>
                <w:sz w:val="20"/>
              </w:rPr>
            </w:pPr>
            <w:r w:rsidRPr="00D842C8">
              <w:rPr>
                <w:color w:val="000000"/>
                <w:sz w:val="20"/>
                <w:szCs w:val="22"/>
              </w:rPr>
              <w:t xml:space="preserve">Коэффициент аккумуляции, </w:t>
            </w:r>
            <w:proofErr w:type="gramStart"/>
            <w:r w:rsidRPr="00D842C8">
              <w:rPr>
                <w:color w:val="000000"/>
                <w:sz w:val="20"/>
                <w:szCs w:val="22"/>
              </w:rPr>
              <w:t>ч</w:t>
            </w:r>
            <w:proofErr w:type="gramEnd"/>
          </w:p>
        </w:tc>
        <w:tc>
          <w:tcPr>
            <w:tcW w:w="4000" w:type="pct"/>
            <w:gridSpan w:val="4"/>
            <w:shd w:val="clear" w:color="auto" w:fill="FFFFFF"/>
            <w:vAlign w:val="center"/>
          </w:tcPr>
          <w:p w:rsidR="00B237B1" w:rsidRPr="00D842C8" w:rsidRDefault="00B237B1" w:rsidP="00D842C8">
            <w:pPr>
              <w:ind w:right="-285"/>
              <w:jc w:val="center"/>
              <w:rPr>
                <w:color w:val="000000"/>
                <w:sz w:val="20"/>
              </w:rPr>
            </w:pPr>
            <w:r w:rsidRPr="00D842C8">
              <w:rPr>
                <w:color w:val="000000"/>
                <w:sz w:val="20"/>
                <w:szCs w:val="22"/>
              </w:rPr>
              <w:t>Темп падения температуры, °С/ч, при температуре наружного воздуха, °</w:t>
            </w:r>
            <w:proofErr w:type="gramStart"/>
            <w:r w:rsidRPr="00D842C8">
              <w:rPr>
                <w:color w:val="000000"/>
                <w:sz w:val="20"/>
                <w:szCs w:val="22"/>
              </w:rPr>
              <w:t>С</w:t>
            </w:r>
            <w:proofErr w:type="gramEnd"/>
          </w:p>
        </w:tc>
      </w:tr>
      <w:tr w:rsidR="00B237B1" w:rsidRPr="00D842C8" w:rsidTr="00C81562">
        <w:trPr>
          <w:trHeight w:val="20"/>
          <w:tblHeader/>
        </w:trPr>
        <w:tc>
          <w:tcPr>
            <w:tcW w:w="1000" w:type="pct"/>
            <w:vMerge/>
            <w:shd w:val="clear" w:color="auto" w:fill="FFFFFF"/>
            <w:vAlign w:val="center"/>
          </w:tcPr>
          <w:p w:rsidR="00B237B1" w:rsidRPr="00D842C8" w:rsidRDefault="00B237B1" w:rsidP="00D842C8">
            <w:pPr>
              <w:ind w:right="-285"/>
              <w:jc w:val="center"/>
              <w:rPr>
                <w:color w:val="000000"/>
                <w:sz w:val="20"/>
              </w:rPr>
            </w:pPr>
          </w:p>
        </w:tc>
        <w:tc>
          <w:tcPr>
            <w:tcW w:w="1000" w:type="pct"/>
            <w:shd w:val="clear" w:color="auto" w:fill="FFFFFF"/>
            <w:vAlign w:val="center"/>
          </w:tcPr>
          <w:p w:rsidR="00B237B1" w:rsidRPr="00D842C8" w:rsidRDefault="00B237B1" w:rsidP="00D842C8">
            <w:pPr>
              <w:ind w:right="-285"/>
              <w:jc w:val="center"/>
              <w:rPr>
                <w:color w:val="000000"/>
                <w:sz w:val="20"/>
              </w:rPr>
            </w:pPr>
            <w:r w:rsidRPr="00D842C8">
              <w:rPr>
                <w:color w:val="000000"/>
                <w:sz w:val="20"/>
                <w:szCs w:val="22"/>
              </w:rPr>
              <w:t>±0</w:t>
            </w:r>
          </w:p>
        </w:tc>
        <w:tc>
          <w:tcPr>
            <w:tcW w:w="1000" w:type="pct"/>
            <w:shd w:val="clear" w:color="auto" w:fill="FFFFFF"/>
            <w:vAlign w:val="center"/>
          </w:tcPr>
          <w:p w:rsidR="00B237B1" w:rsidRPr="00D842C8" w:rsidRDefault="00B237B1" w:rsidP="00D842C8">
            <w:pPr>
              <w:ind w:right="-285"/>
              <w:jc w:val="center"/>
              <w:rPr>
                <w:color w:val="000000"/>
                <w:sz w:val="20"/>
              </w:rPr>
            </w:pPr>
            <w:r w:rsidRPr="00D842C8">
              <w:rPr>
                <w:color w:val="000000"/>
                <w:sz w:val="20"/>
                <w:szCs w:val="22"/>
              </w:rPr>
              <w:t>-10</w:t>
            </w:r>
          </w:p>
        </w:tc>
        <w:tc>
          <w:tcPr>
            <w:tcW w:w="1000" w:type="pct"/>
            <w:shd w:val="clear" w:color="auto" w:fill="FFFFFF"/>
            <w:vAlign w:val="center"/>
          </w:tcPr>
          <w:p w:rsidR="00B237B1" w:rsidRPr="00D842C8" w:rsidRDefault="00B237B1" w:rsidP="00D842C8">
            <w:pPr>
              <w:ind w:right="-285"/>
              <w:jc w:val="center"/>
              <w:rPr>
                <w:color w:val="000000"/>
                <w:sz w:val="20"/>
              </w:rPr>
            </w:pPr>
            <w:r w:rsidRPr="00D842C8">
              <w:rPr>
                <w:color w:val="000000"/>
                <w:sz w:val="20"/>
                <w:szCs w:val="22"/>
              </w:rPr>
              <w:t>-20</w:t>
            </w:r>
          </w:p>
        </w:tc>
        <w:tc>
          <w:tcPr>
            <w:tcW w:w="1000" w:type="pct"/>
            <w:shd w:val="clear" w:color="auto" w:fill="FFFFFF"/>
            <w:vAlign w:val="center"/>
          </w:tcPr>
          <w:p w:rsidR="00B237B1" w:rsidRPr="00D842C8" w:rsidRDefault="00B237B1" w:rsidP="00D842C8">
            <w:pPr>
              <w:ind w:right="-285"/>
              <w:jc w:val="center"/>
              <w:rPr>
                <w:color w:val="000000"/>
                <w:sz w:val="20"/>
              </w:rPr>
            </w:pPr>
            <w:r w:rsidRPr="00D842C8">
              <w:rPr>
                <w:color w:val="000000"/>
                <w:sz w:val="20"/>
                <w:szCs w:val="22"/>
              </w:rPr>
              <w:t>-30</w:t>
            </w:r>
          </w:p>
        </w:tc>
      </w:tr>
      <w:tr w:rsidR="00B237B1" w:rsidRPr="00D842C8" w:rsidTr="00C81562">
        <w:trPr>
          <w:trHeight w:val="20"/>
        </w:trPr>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lastRenderedPageBreak/>
              <w:t>20</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0,8</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1,4</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1,8</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2,4</w:t>
            </w:r>
          </w:p>
        </w:tc>
      </w:tr>
      <w:tr w:rsidR="00B237B1" w:rsidRPr="00D842C8" w:rsidTr="00C81562">
        <w:trPr>
          <w:trHeight w:val="20"/>
        </w:trPr>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0,5</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0,8</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1,1</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1,5</w:t>
            </w:r>
          </w:p>
        </w:tc>
      </w:tr>
      <w:tr w:rsidR="00B237B1" w:rsidRPr="00D842C8" w:rsidTr="00C81562">
        <w:trPr>
          <w:trHeight w:val="20"/>
        </w:trPr>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60</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0,4</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0,6</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0,8</w:t>
            </w:r>
          </w:p>
        </w:tc>
        <w:tc>
          <w:tcPr>
            <w:tcW w:w="1000" w:type="pct"/>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1,0</w:t>
            </w:r>
          </w:p>
        </w:tc>
      </w:tr>
    </w:tbl>
    <w:p w:rsidR="00B237B1" w:rsidRPr="00D842C8" w:rsidRDefault="00B237B1" w:rsidP="00D842C8">
      <w:pPr>
        <w:ind w:left="101" w:right="-285" w:firstLine="709"/>
        <w:jc w:val="both"/>
        <w:rPr>
          <w:rFonts w:eastAsia="Calibri"/>
          <w:szCs w:val="28"/>
          <w:lang w:eastAsia="en-US"/>
        </w:rPr>
      </w:pPr>
      <w:r w:rsidRPr="00D842C8">
        <w:rPr>
          <w:rFonts w:eastAsia="Calibri"/>
          <w:szCs w:val="28"/>
          <w:lang w:eastAsia="en-US"/>
        </w:rPr>
        <w:t>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теплоты для жилых и промышленных зданий массового строительства приведены в таблице 45.</w:t>
      </w:r>
    </w:p>
    <w:p w:rsidR="00B237B1" w:rsidRPr="00D842C8" w:rsidRDefault="00B237B1" w:rsidP="00D842C8">
      <w:pPr>
        <w:ind w:left="101" w:right="-285" w:firstLine="709"/>
        <w:jc w:val="both"/>
        <w:rPr>
          <w:rFonts w:eastAsia="Calibri"/>
          <w:szCs w:val="28"/>
          <w:lang w:eastAsia="en-US"/>
        </w:rPr>
      </w:pPr>
      <w:bookmarkStart w:id="117" w:name="_Ref106789673"/>
      <w:r w:rsidRPr="00D842C8">
        <w:rPr>
          <w:rFonts w:eastAsia="Calibri"/>
          <w:szCs w:val="28"/>
          <w:lang w:eastAsia="en-US"/>
        </w:rPr>
        <w:t xml:space="preserve">Таблица </w:t>
      </w:r>
      <w:bookmarkEnd w:id="117"/>
      <w:r w:rsidRPr="00D842C8">
        <w:rPr>
          <w:rFonts w:eastAsia="Calibri"/>
          <w:szCs w:val="28"/>
          <w:lang w:eastAsia="en-US"/>
        </w:rPr>
        <w:t>45 – Коэффициенты аккумуляции для зданий типового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9"/>
        <w:gridCol w:w="1855"/>
        <w:gridCol w:w="2050"/>
      </w:tblGrid>
      <w:tr w:rsidR="00B237B1" w:rsidRPr="00D842C8" w:rsidTr="00C81562">
        <w:trPr>
          <w:trHeight w:val="20"/>
          <w:tblHeader/>
        </w:trPr>
        <w:tc>
          <w:tcPr>
            <w:tcW w:w="3019"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Характеристика зданий</w:t>
            </w:r>
          </w:p>
        </w:tc>
        <w:tc>
          <w:tcPr>
            <w:tcW w:w="941"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Помещения</w:t>
            </w:r>
          </w:p>
        </w:tc>
        <w:tc>
          <w:tcPr>
            <w:tcW w:w="1040"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 xml:space="preserve">Коэффициент аккумуляции, </w:t>
            </w:r>
            <w:proofErr w:type="gramStart"/>
            <w:r w:rsidRPr="00D842C8">
              <w:rPr>
                <w:b/>
                <w:color w:val="000000"/>
                <w:sz w:val="18"/>
                <w:szCs w:val="16"/>
              </w:rPr>
              <w:t>ч</w:t>
            </w:r>
            <w:proofErr w:type="gramEnd"/>
          </w:p>
        </w:tc>
      </w:tr>
      <w:tr w:rsidR="00B237B1" w:rsidRPr="00D842C8" w:rsidTr="00C81562">
        <w:trPr>
          <w:trHeight w:val="20"/>
        </w:trPr>
        <w:tc>
          <w:tcPr>
            <w:tcW w:w="3019" w:type="pct"/>
            <w:vMerge w:val="restar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 xml:space="preserve">1. </w:t>
            </w:r>
            <w:proofErr w:type="gramStart"/>
            <w:r w:rsidRPr="00D842C8">
              <w:rPr>
                <w:color w:val="000000"/>
                <w:sz w:val="18"/>
                <w:szCs w:val="16"/>
              </w:rPr>
              <w:t xml:space="preserve">Крупнопанельный дом серии 1-605А с трехслойными наружными стенами, с утепленными </w:t>
            </w:r>
            <w:proofErr w:type="spellStart"/>
            <w:r w:rsidRPr="00D842C8">
              <w:rPr>
                <w:color w:val="000000"/>
                <w:sz w:val="18"/>
                <w:szCs w:val="16"/>
              </w:rPr>
              <w:t>минераловатными</w:t>
            </w:r>
            <w:proofErr w:type="spellEnd"/>
            <w:r w:rsidRPr="00D842C8">
              <w:rPr>
                <w:color w:val="000000"/>
                <w:sz w:val="18"/>
                <w:szCs w:val="16"/>
              </w:rPr>
              <w:t xml:space="preserve"> </w:t>
            </w:r>
            <w:proofErr w:type="gramEnd"/>
          </w:p>
          <w:p w:rsidR="00B237B1" w:rsidRPr="00D842C8" w:rsidRDefault="00B237B1" w:rsidP="00D842C8">
            <w:pPr>
              <w:ind w:right="-285"/>
              <w:jc w:val="center"/>
              <w:rPr>
                <w:color w:val="000000"/>
                <w:sz w:val="18"/>
                <w:szCs w:val="16"/>
              </w:rPr>
            </w:pPr>
            <w:proofErr w:type="gramStart"/>
            <w:r w:rsidRPr="00D842C8">
              <w:rPr>
                <w:color w:val="000000"/>
                <w:sz w:val="18"/>
                <w:szCs w:val="16"/>
              </w:rPr>
              <w:t xml:space="preserve">плитами с железобетонными фактурными слоями (толщина </w:t>
            </w:r>
            <w:proofErr w:type="gramEnd"/>
          </w:p>
          <w:p w:rsidR="00B237B1" w:rsidRPr="00D842C8" w:rsidRDefault="00B237B1" w:rsidP="00D842C8">
            <w:pPr>
              <w:ind w:right="-285"/>
              <w:jc w:val="center"/>
              <w:rPr>
                <w:color w:val="000000"/>
                <w:sz w:val="18"/>
                <w:szCs w:val="16"/>
              </w:rPr>
            </w:pPr>
            <w:r w:rsidRPr="00D842C8">
              <w:rPr>
                <w:color w:val="000000"/>
                <w:sz w:val="18"/>
                <w:szCs w:val="16"/>
              </w:rPr>
              <w:t>стены 21 см, из них толщина утеплителя 12 см)</w:t>
            </w: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Угловые:</w:t>
            </w:r>
          </w:p>
        </w:tc>
        <w:tc>
          <w:tcPr>
            <w:tcW w:w="1040" w:type="pct"/>
            <w:shd w:val="clear" w:color="auto" w:fill="auto"/>
            <w:vAlign w:val="center"/>
          </w:tcPr>
          <w:p w:rsidR="00B237B1" w:rsidRPr="00D842C8" w:rsidRDefault="00B237B1" w:rsidP="00D842C8">
            <w:pPr>
              <w:ind w:right="-285"/>
              <w:jc w:val="center"/>
              <w:rPr>
                <w:color w:val="000000"/>
                <w:sz w:val="18"/>
                <w:szCs w:val="16"/>
              </w:rPr>
            </w:pP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верхнего этажа</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42</w:t>
            </w: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среднего и первого этажей</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46</w:t>
            </w: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средние</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77</w:t>
            </w:r>
          </w:p>
        </w:tc>
      </w:tr>
      <w:tr w:rsidR="00B237B1" w:rsidRPr="00D842C8" w:rsidTr="00C81562">
        <w:trPr>
          <w:trHeight w:val="20"/>
        </w:trPr>
        <w:tc>
          <w:tcPr>
            <w:tcW w:w="3019" w:type="pct"/>
            <w:vMerge w:val="restar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 xml:space="preserve">2. Крупнопанельный жилой дом серии К7-3 </w:t>
            </w:r>
          </w:p>
          <w:p w:rsidR="00B237B1" w:rsidRPr="00D842C8" w:rsidRDefault="00B237B1" w:rsidP="00D842C8">
            <w:pPr>
              <w:ind w:right="-285"/>
              <w:jc w:val="center"/>
              <w:rPr>
                <w:color w:val="000000"/>
                <w:sz w:val="18"/>
                <w:szCs w:val="16"/>
              </w:rPr>
            </w:pPr>
            <w:r w:rsidRPr="00D842C8">
              <w:rPr>
                <w:color w:val="000000"/>
                <w:sz w:val="18"/>
                <w:szCs w:val="16"/>
              </w:rPr>
              <w:t xml:space="preserve"> с наружными стенами толщиной 16 см, с утепленными </w:t>
            </w:r>
            <w:proofErr w:type="spellStart"/>
            <w:r w:rsidRPr="00D842C8">
              <w:rPr>
                <w:color w:val="000000"/>
                <w:sz w:val="18"/>
                <w:szCs w:val="16"/>
              </w:rPr>
              <w:t>минераловатными</w:t>
            </w:r>
            <w:proofErr w:type="spellEnd"/>
            <w:r w:rsidRPr="00D842C8">
              <w:rPr>
                <w:color w:val="000000"/>
                <w:sz w:val="18"/>
                <w:szCs w:val="16"/>
              </w:rPr>
              <w:t xml:space="preserve"> плитами с железобетонными фактурными слоями</w:t>
            </w: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Угловые:</w:t>
            </w:r>
          </w:p>
        </w:tc>
        <w:tc>
          <w:tcPr>
            <w:tcW w:w="1040" w:type="pct"/>
            <w:shd w:val="clear" w:color="auto" w:fill="auto"/>
            <w:vAlign w:val="center"/>
          </w:tcPr>
          <w:p w:rsidR="00B237B1" w:rsidRPr="00D842C8" w:rsidRDefault="00B237B1" w:rsidP="00D842C8">
            <w:pPr>
              <w:ind w:right="-285"/>
              <w:jc w:val="center"/>
              <w:rPr>
                <w:color w:val="000000"/>
                <w:sz w:val="18"/>
                <w:szCs w:val="16"/>
              </w:rPr>
            </w:pP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верхнего этажа</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32</w:t>
            </w: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среднего и первого этажей</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40</w:t>
            </w: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средние</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51</w:t>
            </w:r>
          </w:p>
        </w:tc>
      </w:tr>
      <w:tr w:rsidR="00B237B1" w:rsidRPr="00D842C8" w:rsidTr="00C81562">
        <w:trPr>
          <w:trHeight w:val="20"/>
        </w:trPr>
        <w:tc>
          <w:tcPr>
            <w:tcW w:w="3019"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3. Дом из объемных элементов с наружными ограждениями</w:t>
            </w:r>
          </w:p>
          <w:p w:rsidR="00B237B1" w:rsidRPr="00D842C8" w:rsidRDefault="00B237B1" w:rsidP="00D842C8">
            <w:pPr>
              <w:ind w:right="-285"/>
              <w:jc w:val="center"/>
              <w:rPr>
                <w:color w:val="000000"/>
                <w:sz w:val="18"/>
                <w:szCs w:val="16"/>
              </w:rPr>
            </w:pPr>
            <w:r w:rsidRPr="00D842C8">
              <w:rPr>
                <w:color w:val="000000"/>
                <w:sz w:val="18"/>
                <w:szCs w:val="16"/>
              </w:rPr>
              <w:t xml:space="preserve"> из железобетонных вибропрокатных элементов, утепленных </w:t>
            </w:r>
            <w:proofErr w:type="spellStart"/>
            <w:r w:rsidRPr="00D842C8">
              <w:rPr>
                <w:color w:val="000000"/>
                <w:sz w:val="18"/>
                <w:szCs w:val="16"/>
              </w:rPr>
              <w:t>минераловатными</w:t>
            </w:r>
            <w:proofErr w:type="spellEnd"/>
            <w:r w:rsidRPr="00D842C8">
              <w:rPr>
                <w:color w:val="000000"/>
                <w:sz w:val="18"/>
                <w:szCs w:val="16"/>
              </w:rPr>
              <w:t xml:space="preserve"> плитами. Толщина наружной стены 22 см, толщина слоя утеплителя в зоне стыкования с ребрами 5 см, </w:t>
            </w:r>
          </w:p>
          <w:p w:rsidR="00B237B1" w:rsidRPr="00D842C8" w:rsidRDefault="00B237B1" w:rsidP="00D842C8">
            <w:pPr>
              <w:ind w:right="-285"/>
              <w:jc w:val="center"/>
              <w:rPr>
                <w:color w:val="000000"/>
                <w:sz w:val="18"/>
                <w:szCs w:val="16"/>
              </w:rPr>
            </w:pPr>
            <w:r w:rsidRPr="00D842C8">
              <w:rPr>
                <w:color w:val="000000"/>
                <w:sz w:val="18"/>
                <w:szCs w:val="16"/>
              </w:rPr>
              <w:t xml:space="preserve">между ребрами 7 см. Общая толщина железобетонных </w:t>
            </w:r>
          </w:p>
          <w:p w:rsidR="00B237B1" w:rsidRPr="00D842C8" w:rsidRDefault="00B237B1" w:rsidP="00D842C8">
            <w:pPr>
              <w:ind w:right="-285"/>
              <w:jc w:val="center"/>
              <w:rPr>
                <w:color w:val="000000"/>
                <w:sz w:val="18"/>
                <w:szCs w:val="16"/>
              </w:rPr>
            </w:pPr>
            <w:r w:rsidRPr="00D842C8">
              <w:rPr>
                <w:color w:val="000000"/>
                <w:sz w:val="18"/>
                <w:szCs w:val="16"/>
              </w:rPr>
              <w:t>элементов между ребрами 30-40 мм</w:t>
            </w:r>
          </w:p>
        </w:tc>
        <w:tc>
          <w:tcPr>
            <w:tcW w:w="941" w:type="pct"/>
            <w:shd w:val="clear" w:color="auto" w:fill="auto"/>
            <w:vAlign w:val="center"/>
          </w:tcPr>
          <w:p w:rsidR="00B237B1" w:rsidRPr="00D842C8" w:rsidRDefault="00B237B1" w:rsidP="00D842C8">
            <w:pPr>
              <w:ind w:right="-285"/>
              <w:jc w:val="center"/>
              <w:rPr>
                <w:color w:val="000000"/>
                <w:sz w:val="18"/>
                <w:szCs w:val="16"/>
              </w:rPr>
            </w:pPr>
            <w:proofErr w:type="gramStart"/>
            <w:r w:rsidRPr="00D842C8">
              <w:rPr>
                <w:color w:val="000000"/>
                <w:sz w:val="18"/>
                <w:szCs w:val="16"/>
              </w:rPr>
              <w:t>Угловые</w:t>
            </w:r>
            <w:proofErr w:type="gramEnd"/>
            <w:r w:rsidRPr="00D842C8">
              <w:rPr>
                <w:color w:val="000000"/>
                <w:sz w:val="18"/>
                <w:szCs w:val="16"/>
              </w:rPr>
              <w:t xml:space="preserve"> верхнего этажа</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40</w:t>
            </w:r>
          </w:p>
        </w:tc>
      </w:tr>
      <w:tr w:rsidR="00B237B1" w:rsidRPr="00D842C8" w:rsidTr="00C81562">
        <w:trPr>
          <w:trHeight w:val="20"/>
        </w:trPr>
        <w:tc>
          <w:tcPr>
            <w:tcW w:w="3019" w:type="pct"/>
            <w:vMerge w:val="restar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 Кирпичные жилые здания с толщиной стен в 2,5 кирпича и коэффициентом остекления 0,18-0,25</w:t>
            </w: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Угловые</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65-60</w:t>
            </w:r>
          </w:p>
        </w:tc>
      </w:tr>
      <w:tr w:rsidR="00B237B1" w:rsidRPr="00D842C8" w:rsidTr="00C81562">
        <w:trPr>
          <w:trHeight w:val="20"/>
        </w:trPr>
        <w:tc>
          <w:tcPr>
            <w:tcW w:w="3019" w:type="pct"/>
            <w:vMerge/>
            <w:shd w:val="clear" w:color="auto" w:fill="auto"/>
            <w:vAlign w:val="center"/>
          </w:tcPr>
          <w:p w:rsidR="00B237B1" w:rsidRPr="00D842C8" w:rsidRDefault="00B237B1" w:rsidP="00D842C8">
            <w:pPr>
              <w:ind w:right="-285"/>
              <w:jc w:val="center"/>
              <w:rPr>
                <w:color w:val="000000"/>
                <w:sz w:val="18"/>
                <w:szCs w:val="16"/>
              </w:rPr>
            </w:pPr>
          </w:p>
        </w:tc>
        <w:tc>
          <w:tcPr>
            <w:tcW w:w="941"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Средние</w:t>
            </w: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100-65</w:t>
            </w:r>
          </w:p>
        </w:tc>
      </w:tr>
      <w:tr w:rsidR="00B237B1" w:rsidRPr="00D842C8" w:rsidTr="00C81562">
        <w:trPr>
          <w:trHeight w:val="20"/>
        </w:trPr>
        <w:tc>
          <w:tcPr>
            <w:tcW w:w="3019"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5. Промышленные здания с незначительными внутренними тепловыделениями (стены в 2 кирпича, коэффициент остекления 0,15-0,3)</w:t>
            </w:r>
          </w:p>
        </w:tc>
        <w:tc>
          <w:tcPr>
            <w:tcW w:w="941" w:type="pct"/>
            <w:shd w:val="clear" w:color="auto" w:fill="auto"/>
            <w:vAlign w:val="center"/>
          </w:tcPr>
          <w:p w:rsidR="00B237B1" w:rsidRPr="00D842C8" w:rsidRDefault="00B237B1" w:rsidP="00D842C8">
            <w:pPr>
              <w:ind w:right="-285"/>
              <w:jc w:val="center"/>
              <w:rPr>
                <w:color w:val="000000"/>
                <w:sz w:val="18"/>
                <w:szCs w:val="16"/>
              </w:rPr>
            </w:pPr>
          </w:p>
        </w:tc>
        <w:tc>
          <w:tcPr>
            <w:tcW w:w="1040"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25-14</w:t>
            </w:r>
          </w:p>
        </w:tc>
      </w:tr>
    </w:tbl>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На основании приведённых данных можно оценить время, имеющееся для ликвидации аварии или принятия мер по предотвращению лавинообразного развития аварий, т. е. замерзания теплоносителя в системах отопления зданий, в которые прекращена подача теплоты.</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 xml:space="preserve">В ходе разработки данного Плана смоделированы аварийные отключения потребителей системы теплоснабжения сельского поселения </w:t>
      </w:r>
      <w:proofErr w:type="gramStart"/>
      <w:r w:rsidRPr="00D842C8">
        <w:rPr>
          <w:rFonts w:eastAsia="Calibri"/>
          <w:szCs w:val="28"/>
          <w:lang w:eastAsia="en-US"/>
        </w:rPr>
        <w:t>Ново-Полтавское</w:t>
      </w:r>
      <w:proofErr w:type="gramEnd"/>
      <w:r w:rsidRPr="00D842C8">
        <w:rPr>
          <w:rFonts w:eastAsia="Calibri"/>
          <w:szCs w:val="28"/>
          <w:lang w:eastAsia="en-US"/>
        </w:rPr>
        <w:t>.</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Согласно Постановлению Правительства Российской Федерации от 26 августа 2013 г. № 730 «Об утверждении Положения о разработке планов мероприятий по локализации и ликвидации последствий аварий на опасных производственных объектах» план мероприятий предусматривает:</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а) возможные сценарии возникновения и развития аварий на объекте;</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б) достаточное количество сил и средств, используемых для локализации и ликвидации последствий аварий на объекте (далее – силы и средства), соответствие имеющихся на объекте сил и средств задачам ликвидации последствий аварий, а также необходимость привлечения профессиональных аварийно-спасательных формирований;</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в) организацию взаимодействия сил и средств;</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г) состав и дислокацию сил и средств;</w:t>
      </w:r>
    </w:p>
    <w:p w:rsidR="00B237B1" w:rsidRPr="00D842C8" w:rsidRDefault="00B237B1" w:rsidP="00D842C8">
      <w:pPr>
        <w:tabs>
          <w:tab w:val="left" w:pos="9356"/>
        </w:tabs>
        <w:ind w:left="101" w:right="-1" w:firstLine="709"/>
        <w:jc w:val="both"/>
        <w:rPr>
          <w:rFonts w:eastAsia="Calibri"/>
          <w:szCs w:val="28"/>
          <w:lang w:eastAsia="en-US"/>
        </w:rPr>
      </w:pPr>
      <w:proofErr w:type="spellStart"/>
      <w:r w:rsidRPr="00D842C8">
        <w:rPr>
          <w:rFonts w:eastAsia="Calibri"/>
          <w:szCs w:val="28"/>
          <w:lang w:eastAsia="en-US"/>
        </w:rPr>
        <w:t>д</w:t>
      </w:r>
      <w:proofErr w:type="spellEnd"/>
      <w:r w:rsidRPr="00D842C8">
        <w:rPr>
          <w:rFonts w:eastAsia="Calibri"/>
          <w:szCs w:val="28"/>
          <w:lang w:eastAsia="en-US"/>
        </w:rPr>
        <w:t>) порядок обеспечения постоянной готовности сил и сре</w:t>
      </w:r>
      <w:proofErr w:type="gramStart"/>
      <w:r w:rsidRPr="00D842C8">
        <w:rPr>
          <w:rFonts w:eastAsia="Calibri"/>
          <w:szCs w:val="28"/>
          <w:lang w:eastAsia="en-US"/>
        </w:rPr>
        <w:t>дств к л</w:t>
      </w:r>
      <w:proofErr w:type="gramEnd"/>
      <w:r w:rsidRPr="00D842C8">
        <w:rPr>
          <w:rFonts w:eastAsia="Calibri"/>
          <w:szCs w:val="28"/>
          <w:lang w:eastAsia="en-US"/>
        </w:rPr>
        <w:t>окализации и ликвидации последствий аварий на объекте с указанием организаций, которые несут ответственность за поддержание этих сил и средств в установленной степени готовности;</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е) организацию управления, связи и оповещения при аварии на объекте;</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ж) систему взаимного обмена информацией между организациями - участниками локализации и ликвидации последствий аварий на объекте;</w:t>
      </w:r>
    </w:p>
    <w:p w:rsidR="00B237B1" w:rsidRPr="00D842C8" w:rsidRDefault="00B237B1" w:rsidP="00D842C8">
      <w:pPr>
        <w:tabs>
          <w:tab w:val="left" w:pos="9356"/>
        </w:tabs>
        <w:ind w:left="101" w:right="-1" w:firstLine="709"/>
        <w:jc w:val="both"/>
        <w:rPr>
          <w:rFonts w:eastAsia="Calibri"/>
          <w:szCs w:val="28"/>
          <w:lang w:eastAsia="en-US"/>
        </w:rPr>
      </w:pPr>
      <w:proofErr w:type="spellStart"/>
      <w:r w:rsidRPr="00D842C8">
        <w:rPr>
          <w:rFonts w:eastAsia="Calibri"/>
          <w:szCs w:val="28"/>
          <w:lang w:eastAsia="en-US"/>
        </w:rPr>
        <w:t>з</w:t>
      </w:r>
      <w:proofErr w:type="spellEnd"/>
      <w:r w:rsidRPr="00D842C8">
        <w:rPr>
          <w:rFonts w:eastAsia="Calibri"/>
          <w:szCs w:val="28"/>
          <w:lang w:eastAsia="en-US"/>
        </w:rPr>
        <w:t>) первоочередные действия при получении сигнала об аварии на объекте;</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lastRenderedPageBreak/>
        <w:t>и) действия производственного персонала и аварийно-спасательных служб (формирований) по локализации и ликвидации аварийных ситуаций;</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к) мероприятия, направленные на обеспечение безопасности населения;</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л) организацию материально-технического, инженерного и финансового обеспечения операций по локализации и ликвидации аварий на объекте.</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В целях снижения интенсивности инцидентов в тепловых сетях:</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Отклонения от расчётных значений этих показателей свидетельствуют о прогрессирующих изменениях, которые могут привести к более серьезным инцидентам.</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Для предупреждения развития аварии важны профилактические упреждающие меры:</w:t>
      </w:r>
    </w:p>
    <w:p w:rsidR="00B237B1" w:rsidRPr="00D842C8" w:rsidRDefault="00B237B1" w:rsidP="00D842C8">
      <w:pPr>
        <w:tabs>
          <w:tab w:val="left" w:pos="9356"/>
        </w:tabs>
        <w:ind w:left="101" w:right="-1" w:firstLine="709"/>
        <w:jc w:val="both"/>
        <w:rPr>
          <w:rFonts w:eastAsia="Calibri"/>
          <w:szCs w:val="28"/>
          <w:lang w:eastAsia="en-US"/>
        </w:rPr>
      </w:pPr>
      <w:proofErr w:type="spellStart"/>
      <w:r w:rsidRPr="00D842C8">
        <w:rPr>
          <w:rFonts w:eastAsia="Calibri"/>
          <w:szCs w:val="28"/>
          <w:lang w:eastAsia="en-US"/>
        </w:rPr>
        <w:t>Закольцовывание</w:t>
      </w:r>
      <w:proofErr w:type="spellEnd"/>
      <w:r w:rsidRPr="00D842C8">
        <w:rPr>
          <w:rFonts w:eastAsia="Calibri"/>
          <w:szCs w:val="28"/>
          <w:lang w:eastAsia="en-US"/>
        </w:rPr>
        <w:t xml:space="preserve"> тепловых сетей от разных </w:t>
      </w:r>
      <w:proofErr w:type="spellStart"/>
      <w:r w:rsidRPr="00D842C8">
        <w:rPr>
          <w:rFonts w:eastAsia="Calibri"/>
          <w:szCs w:val="28"/>
          <w:lang w:eastAsia="en-US"/>
        </w:rPr>
        <w:t>теплоисточников</w:t>
      </w:r>
      <w:proofErr w:type="spellEnd"/>
      <w:r w:rsidRPr="00D842C8">
        <w:rPr>
          <w:rFonts w:eastAsia="Calibri"/>
          <w:szCs w:val="28"/>
          <w:lang w:eastAsia="en-US"/>
        </w:rPr>
        <w:t xml:space="preserve"> обеспечивает резервирование потребителей при аварии на </w:t>
      </w:r>
      <w:proofErr w:type="spellStart"/>
      <w:r w:rsidRPr="00D842C8">
        <w:rPr>
          <w:rFonts w:eastAsia="Calibri"/>
          <w:szCs w:val="28"/>
          <w:lang w:eastAsia="en-US"/>
        </w:rPr>
        <w:t>теплоисточнике</w:t>
      </w:r>
      <w:proofErr w:type="spellEnd"/>
      <w:r w:rsidRPr="00D842C8">
        <w:rPr>
          <w:rFonts w:eastAsia="Calibri"/>
          <w:szCs w:val="28"/>
          <w:lang w:eastAsia="en-US"/>
        </w:rPr>
        <w:t>. Вместе с тем повышаются требования к качеству сетевой воды, особенно её деаэрации.</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При возникновении аварийной ситуации все не отключенные потребители взаимно резервируемой зоны сети переводятся на лимитированное теплоснабжение и сокращают расход теплоносителя, поступающего к потребителю. Кроме того, расход теплоносителя определен в предположении исключения нужд на горячее водоснабжение и воздухонагревателей систем вентиляции.</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При допустимой возможности снижения температуры помещения +12</w:t>
      </w:r>
      <w:proofErr w:type="gramStart"/>
      <w:r w:rsidRPr="00D842C8">
        <w:rPr>
          <w:rFonts w:eastAsia="Calibri"/>
          <w:szCs w:val="28"/>
          <w:lang w:eastAsia="en-US"/>
        </w:rPr>
        <w:t>°С</w:t>
      </w:r>
      <w:proofErr w:type="gramEnd"/>
      <w:r w:rsidRPr="00D842C8">
        <w:rPr>
          <w:rFonts w:eastAsia="Calibri"/>
          <w:szCs w:val="28"/>
          <w:lang w:eastAsia="en-US"/>
        </w:rPr>
        <w:t xml:space="preserve"> (для жилых и общественных зданий) коэффициент лимитированного теплоснабжения составляет 0,86.</w:t>
      </w:r>
    </w:p>
    <w:p w:rsidR="00B237B1" w:rsidRPr="00D842C8" w:rsidRDefault="00B237B1" w:rsidP="00D842C8">
      <w:pPr>
        <w:tabs>
          <w:tab w:val="left" w:pos="9356"/>
        </w:tabs>
        <w:ind w:left="101" w:right="-1" w:firstLine="709"/>
        <w:jc w:val="both"/>
        <w:rPr>
          <w:rFonts w:eastAsia="Calibri"/>
          <w:szCs w:val="28"/>
          <w:lang w:eastAsia="en-US"/>
        </w:rPr>
      </w:pPr>
      <w:r w:rsidRPr="00D842C8">
        <w:rPr>
          <w:rFonts w:eastAsia="Calibri"/>
          <w:szCs w:val="28"/>
          <w:lang w:eastAsia="en-US"/>
        </w:rPr>
        <w:t>В таблицах 46 – 50 приведены временные ограничения для устранения аварийных ситуаций на объектах водоснабжения, теплоснабжения, электроснабжения и газоснабжения.</w:t>
      </w:r>
    </w:p>
    <w:p w:rsidR="00B237B1" w:rsidRPr="00D842C8" w:rsidRDefault="00B237B1" w:rsidP="00D842C8">
      <w:pPr>
        <w:tabs>
          <w:tab w:val="left" w:pos="9356"/>
        </w:tabs>
        <w:ind w:left="101" w:right="-1" w:firstLine="709"/>
        <w:jc w:val="both"/>
        <w:rPr>
          <w:rFonts w:eastAsia="Calibri"/>
          <w:szCs w:val="28"/>
          <w:lang w:eastAsia="en-US"/>
        </w:rPr>
      </w:pPr>
      <w:bookmarkStart w:id="118" w:name="_Ref106789690"/>
      <w:r w:rsidRPr="00D842C8">
        <w:rPr>
          <w:rFonts w:eastAsia="Calibri"/>
          <w:szCs w:val="28"/>
          <w:lang w:eastAsia="en-US"/>
        </w:rPr>
        <w:t xml:space="preserve">Таблица </w:t>
      </w:r>
      <w:bookmarkEnd w:id="118"/>
      <w:r w:rsidRPr="00D842C8">
        <w:rPr>
          <w:rFonts w:eastAsia="Calibri"/>
          <w:szCs w:val="28"/>
          <w:lang w:eastAsia="en-US"/>
        </w:rPr>
        <w:t>46 – Допустимое время устранения технологических нарушений на объектах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B237B1" w:rsidRPr="00D842C8" w:rsidTr="00C81562">
        <w:trPr>
          <w:trHeight w:val="170"/>
          <w:tblHeader/>
        </w:trPr>
        <w:tc>
          <w:tcPr>
            <w:tcW w:w="457"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 xml:space="preserve">№ </w:t>
            </w:r>
            <w:proofErr w:type="spellStart"/>
            <w:proofErr w:type="gramStart"/>
            <w:r w:rsidRPr="00D842C8">
              <w:rPr>
                <w:b/>
                <w:color w:val="000000"/>
                <w:sz w:val="18"/>
                <w:szCs w:val="16"/>
              </w:rPr>
              <w:t>п</w:t>
            </w:r>
            <w:proofErr w:type="spellEnd"/>
            <w:proofErr w:type="gramEnd"/>
            <w:r w:rsidRPr="00D842C8">
              <w:rPr>
                <w:b/>
                <w:color w:val="000000"/>
                <w:sz w:val="18"/>
                <w:szCs w:val="16"/>
              </w:rPr>
              <w:t>/</w:t>
            </w:r>
            <w:proofErr w:type="spellStart"/>
            <w:r w:rsidRPr="00D842C8">
              <w:rPr>
                <w:b/>
                <w:color w:val="000000"/>
                <w:sz w:val="18"/>
                <w:szCs w:val="16"/>
              </w:rPr>
              <w:t>п</w:t>
            </w:r>
            <w:proofErr w:type="spellEnd"/>
          </w:p>
        </w:tc>
        <w:tc>
          <w:tcPr>
            <w:tcW w:w="2755"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Наименование технологического нарушения</w:t>
            </w:r>
          </w:p>
        </w:tc>
        <w:tc>
          <w:tcPr>
            <w:tcW w:w="1788"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 xml:space="preserve">Время устранения, </w:t>
            </w:r>
            <w:proofErr w:type="spellStart"/>
            <w:r w:rsidRPr="00D842C8">
              <w:rPr>
                <w:b/>
                <w:color w:val="000000"/>
                <w:sz w:val="18"/>
                <w:szCs w:val="16"/>
              </w:rPr>
              <w:t>час</w:t>
            </w:r>
            <w:proofErr w:type="gramStart"/>
            <w:r w:rsidRPr="00D842C8">
              <w:rPr>
                <w:b/>
                <w:color w:val="000000"/>
                <w:sz w:val="18"/>
                <w:szCs w:val="16"/>
              </w:rPr>
              <w:t>.м</w:t>
            </w:r>
            <w:proofErr w:type="gramEnd"/>
            <w:r w:rsidRPr="00D842C8">
              <w:rPr>
                <w:b/>
                <w:color w:val="000000"/>
                <w:sz w:val="18"/>
                <w:szCs w:val="16"/>
              </w:rPr>
              <w:t>ин</w:t>
            </w:r>
            <w:proofErr w:type="spellEnd"/>
            <w:r w:rsidRPr="00D842C8">
              <w:rPr>
                <w:b/>
                <w:color w:val="000000"/>
                <w:sz w:val="18"/>
                <w:szCs w:val="16"/>
              </w:rPr>
              <w:t>.</w:t>
            </w:r>
          </w:p>
        </w:tc>
      </w:tr>
      <w:tr w:rsidR="00B237B1" w:rsidRPr="00D842C8" w:rsidTr="00C81562">
        <w:trPr>
          <w:trHeight w:val="170"/>
        </w:trPr>
        <w:tc>
          <w:tcPr>
            <w:tcW w:w="457"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w:t>
            </w:r>
          </w:p>
        </w:tc>
        <w:tc>
          <w:tcPr>
            <w:tcW w:w="2755"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Отключение ХВС</w:t>
            </w:r>
          </w:p>
        </w:tc>
        <w:tc>
          <w:tcPr>
            <w:tcW w:w="1788"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 часа</w:t>
            </w:r>
          </w:p>
        </w:tc>
      </w:tr>
    </w:tbl>
    <w:p w:rsidR="00B237B1" w:rsidRPr="00D842C8" w:rsidRDefault="00B237B1" w:rsidP="00D842C8">
      <w:pPr>
        <w:ind w:left="101" w:right="-1" w:firstLine="709"/>
        <w:jc w:val="both"/>
        <w:rPr>
          <w:rFonts w:eastAsia="Calibri"/>
          <w:sz w:val="22"/>
          <w:lang w:eastAsia="en-US"/>
        </w:rPr>
      </w:pPr>
      <w:r w:rsidRPr="00D842C8">
        <w:rPr>
          <w:rFonts w:eastAsia="Calibri"/>
          <w:sz w:val="22"/>
          <w:lang w:eastAsia="en-US"/>
        </w:rPr>
        <w:t xml:space="preserve">Таблица 47 – Ожидаемая температура в жилых помещениях при технологическом нарушении на объектах системы централизованного теплоснабжения сельского поселения </w:t>
      </w:r>
      <w:proofErr w:type="gramStart"/>
      <w:r w:rsidRPr="00D842C8">
        <w:rPr>
          <w:rFonts w:eastAsia="Calibri"/>
          <w:sz w:val="22"/>
          <w:lang w:eastAsia="en-US"/>
        </w:rPr>
        <w:t>Ново-Полтавское</w:t>
      </w:r>
      <w:proofErr w:type="gramEnd"/>
      <w:r w:rsidRPr="00D842C8">
        <w:rPr>
          <w:rFonts w:eastAsia="Calibri"/>
          <w:sz w:val="22"/>
          <w:lang w:eastAsia="en-US"/>
        </w:rPr>
        <w:t xml:space="preserve"> в зависимости от температуры наружного воздуха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5"/>
        <w:gridCol w:w="2802"/>
        <w:gridCol w:w="1983"/>
        <w:gridCol w:w="604"/>
        <w:gridCol w:w="708"/>
        <w:gridCol w:w="851"/>
        <w:gridCol w:w="1984"/>
      </w:tblGrid>
      <w:tr w:rsidR="00B237B1" w:rsidRPr="00D842C8" w:rsidTr="00C81562">
        <w:trPr>
          <w:trHeight w:val="113"/>
          <w:tblHeader/>
        </w:trPr>
        <w:tc>
          <w:tcPr>
            <w:tcW w:w="815" w:type="dxa"/>
            <w:vMerge w:val="restart"/>
            <w:shd w:val="clear" w:color="auto" w:fill="FFFFFF"/>
            <w:vAlign w:val="center"/>
          </w:tcPr>
          <w:p w:rsidR="00B237B1" w:rsidRPr="00D842C8" w:rsidRDefault="00B237B1" w:rsidP="00D842C8">
            <w:pPr>
              <w:ind w:left="-142" w:right="-251"/>
              <w:jc w:val="center"/>
              <w:rPr>
                <w:b/>
                <w:color w:val="000000"/>
                <w:sz w:val="18"/>
                <w:szCs w:val="16"/>
              </w:rPr>
            </w:pPr>
            <w:r w:rsidRPr="00D842C8">
              <w:rPr>
                <w:b/>
                <w:color w:val="000000"/>
                <w:sz w:val="18"/>
                <w:szCs w:val="16"/>
              </w:rPr>
              <w:t xml:space="preserve">№ </w:t>
            </w:r>
            <w:proofErr w:type="spellStart"/>
            <w:proofErr w:type="gramStart"/>
            <w:r w:rsidRPr="00D842C8">
              <w:rPr>
                <w:b/>
                <w:color w:val="000000"/>
                <w:sz w:val="18"/>
                <w:szCs w:val="16"/>
              </w:rPr>
              <w:t>п</w:t>
            </w:r>
            <w:proofErr w:type="spellEnd"/>
            <w:proofErr w:type="gramEnd"/>
            <w:r w:rsidRPr="00D842C8">
              <w:rPr>
                <w:b/>
                <w:color w:val="000000"/>
                <w:sz w:val="18"/>
                <w:szCs w:val="16"/>
              </w:rPr>
              <w:t>/</w:t>
            </w:r>
            <w:proofErr w:type="spellStart"/>
            <w:r w:rsidRPr="00D842C8">
              <w:rPr>
                <w:b/>
                <w:color w:val="000000"/>
                <w:sz w:val="18"/>
                <w:szCs w:val="16"/>
              </w:rPr>
              <w:t>п</w:t>
            </w:r>
            <w:proofErr w:type="spellEnd"/>
          </w:p>
        </w:tc>
        <w:tc>
          <w:tcPr>
            <w:tcW w:w="2802" w:type="dxa"/>
            <w:vMerge w:val="restart"/>
            <w:shd w:val="clear" w:color="auto" w:fill="FFFFFF"/>
            <w:vAlign w:val="center"/>
          </w:tcPr>
          <w:p w:rsidR="00B237B1" w:rsidRPr="00D842C8" w:rsidRDefault="00B237B1" w:rsidP="00D842C8">
            <w:pPr>
              <w:ind w:left="-71" w:right="-82"/>
              <w:jc w:val="center"/>
              <w:rPr>
                <w:b/>
                <w:color w:val="000000"/>
                <w:sz w:val="18"/>
                <w:szCs w:val="16"/>
              </w:rPr>
            </w:pPr>
            <w:r w:rsidRPr="00D842C8">
              <w:rPr>
                <w:b/>
                <w:color w:val="000000"/>
                <w:sz w:val="18"/>
                <w:szCs w:val="16"/>
              </w:rPr>
              <w:t>Наименование технологического нарушения</w:t>
            </w:r>
          </w:p>
        </w:tc>
        <w:tc>
          <w:tcPr>
            <w:tcW w:w="0" w:type="auto"/>
            <w:vMerge w:val="restart"/>
            <w:shd w:val="clear" w:color="auto" w:fill="FFFFFF"/>
            <w:vAlign w:val="center"/>
          </w:tcPr>
          <w:p w:rsidR="00B237B1" w:rsidRPr="00D842C8" w:rsidRDefault="00B237B1" w:rsidP="00D842C8">
            <w:pPr>
              <w:ind w:left="-71" w:right="-82"/>
              <w:jc w:val="center"/>
              <w:rPr>
                <w:b/>
                <w:color w:val="000000"/>
                <w:sz w:val="18"/>
                <w:szCs w:val="16"/>
              </w:rPr>
            </w:pPr>
            <w:r w:rsidRPr="00D842C8">
              <w:rPr>
                <w:b/>
                <w:color w:val="000000"/>
                <w:sz w:val="18"/>
                <w:szCs w:val="16"/>
              </w:rPr>
              <w:t xml:space="preserve">Время устранения, </w:t>
            </w:r>
            <w:proofErr w:type="spellStart"/>
            <w:r w:rsidRPr="00D842C8">
              <w:rPr>
                <w:b/>
                <w:color w:val="000000"/>
                <w:sz w:val="18"/>
                <w:szCs w:val="16"/>
              </w:rPr>
              <w:t>час</w:t>
            </w:r>
            <w:proofErr w:type="gramStart"/>
            <w:r w:rsidRPr="00D842C8">
              <w:rPr>
                <w:b/>
                <w:color w:val="000000"/>
                <w:sz w:val="18"/>
                <w:szCs w:val="16"/>
              </w:rPr>
              <w:t>.м</w:t>
            </w:r>
            <w:proofErr w:type="gramEnd"/>
            <w:r w:rsidRPr="00D842C8">
              <w:rPr>
                <w:b/>
                <w:color w:val="000000"/>
                <w:sz w:val="18"/>
                <w:szCs w:val="16"/>
              </w:rPr>
              <w:t>ин</w:t>
            </w:r>
            <w:proofErr w:type="spellEnd"/>
            <w:r w:rsidRPr="00D842C8">
              <w:rPr>
                <w:b/>
                <w:color w:val="000000"/>
                <w:sz w:val="18"/>
                <w:szCs w:val="16"/>
              </w:rPr>
              <w:t>.</w:t>
            </w:r>
          </w:p>
        </w:tc>
        <w:tc>
          <w:tcPr>
            <w:tcW w:w="4147" w:type="dxa"/>
            <w:gridSpan w:val="4"/>
            <w:shd w:val="clear" w:color="auto" w:fill="FFFFFF"/>
            <w:vAlign w:val="center"/>
          </w:tcPr>
          <w:p w:rsidR="00B237B1" w:rsidRPr="00D842C8" w:rsidRDefault="00B237B1" w:rsidP="00D842C8">
            <w:pPr>
              <w:ind w:left="-71" w:right="-82"/>
              <w:jc w:val="center"/>
              <w:rPr>
                <w:b/>
                <w:color w:val="000000"/>
                <w:sz w:val="18"/>
                <w:szCs w:val="16"/>
              </w:rPr>
            </w:pPr>
            <w:r w:rsidRPr="00D842C8">
              <w:rPr>
                <w:b/>
                <w:color w:val="000000"/>
                <w:sz w:val="18"/>
                <w:szCs w:val="16"/>
              </w:rPr>
              <w:t>Ожидаемая температура в жилых помещениях при температуре наружного воздуха, °</w:t>
            </w:r>
            <w:proofErr w:type="gramStart"/>
            <w:r w:rsidRPr="00D842C8">
              <w:rPr>
                <w:b/>
                <w:color w:val="000000"/>
                <w:sz w:val="18"/>
                <w:szCs w:val="16"/>
              </w:rPr>
              <w:t>С</w:t>
            </w:r>
            <w:proofErr w:type="gramEnd"/>
          </w:p>
        </w:tc>
      </w:tr>
      <w:tr w:rsidR="00B237B1" w:rsidRPr="00D842C8" w:rsidTr="00C81562">
        <w:trPr>
          <w:trHeight w:val="113"/>
          <w:tblHeader/>
        </w:trPr>
        <w:tc>
          <w:tcPr>
            <w:tcW w:w="815" w:type="dxa"/>
            <w:vMerge/>
            <w:shd w:val="clear" w:color="auto" w:fill="FFFFFF"/>
            <w:vAlign w:val="center"/>
          </w:tcPr>
          <w:p w:rsidR="00B237B1" w:rsidRPr="00D842C8" w:rsidRDefault="00B237B1" w:rsidP="00D842C8">
            <w:pPr>
              <w:ind w:right="-285"/>
              <w:jc w:val="center"/>
              <w:rPr>
                <w:b/>
                <w:color w:val="000000"/>
                <w:sz w:val="18"/>
                <w:szCs w:val="16"/>
              </w:rPr>
            </w:pPr>
          </w:p>
        </w:tc>
        <w:tc>
          <w:tcPr>
            <w:tcW w:w="2802" w:type="dxa"/>
            <w:vMerge/>
            <w:shd w:val="clear" w:color="auto" w:fill="FFFFFF"/>
            <w:vAlign w:val="center"/>
          </w:tcPr>
          <w:p w:rsidR="00B237B1" w:rsidRPr="00D842C8" w:rsidRDefault="00B237B1" w:rsidP="00D842C8">
            <w:pPr>
              <w:ind w:right="-285"/>
              <w:jc w:val="center"/>
              <w:rPr>
                <w:b/>
                <w:color w:val="000000"/>
                <w:sz w:val="18"/>
                <w:szCs w:val="16"/>
              </w:rPr>
            </w:pPr>
          </w:p>
        </w:tc>
        <w:tc>
          <w:tcPr>
            <w:tcW w:w="0" w:type="auto"/>
            <w:vMerge/>
            <w:shd w:val="clear" w:color="auto" w:fill="FFFFFF"/>
            <w:vAlign w:val="center"/>
          </w:tcPr>
          <w:p w:rsidR="00B237B1" w:rsidRPr="00D842C8" w:rsidRDefault="00B237B1" w:rsidP="00D842C8">
            <w:pPr>
              <w:ind w:right="-285"/>
              <w:jc w:val="center"/>
              <w:rPr>
                <w:b/>
                <w:color w:val="000000"/>
                <w:sz w:val="18"/>
                <w:szCs w:val="16"/>
              </w:rPr>
            </w:pPr>
          </w:p>
        </w:tc>
        <w:tc>
          <w:tcPr>
            <w:tcW w:w="604" w:type="dxa"/>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0</w:t>
            </w:r>
          </w:p>
        </w:tc>
        <w:tc>
          <w:tcPr>
            <w:tcW w:w="708" w:type="dxa"/>
            <w:shd w:val="clear" w:color="auto" w:fill="FFFFFF"/>
            <w:vAlign w:val="center"/>
          </w:tcPr>
          <w:p w:rsidR="00B237B1" w:rsidRPr="00D842C8" w:rsidRDefault="00B237B1" w:rsidP="00D842C8">
            <w:pPr>
              <w:ind w:left="-108" w:right="-250"/>
              <w:jc w:val="center"/>
              <w:rPr>
                <w:b/>
                <w:color w:val="000000"/>
                <w:sz w:val="18"/>
                <w:szCs w:val="16"/>
              </w:rPr>
            </w:pPr>
            <w:r w:rsidRPr="00D842C8">
              <w:rPr>
                <w:b/>
                <w:color w:val="000000"/>
                <w:sz w:val="18"/>
                <w:szCs w:val="16"/>
              </w:rPr>
              <w:t>-10</w:t>
            </w:r>
          </w:p>
        </w:tc>
        <w:tc>
          <w:tcPr>
            <w:tcW w:w="851" w:type="dxa"/>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-20</w:t>
            </w:r>
          </w:p>
        </w:tc>
        <w:tc>
          <w:tcPr>
            <w:tcW w:w="1984" w:type="dxa"/>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ниже -20</w:t>
            </w:r>
          </w:p>
        </w:tc>
      </w:tr>
      <w:tr w:rsidR="00B237B1" w:rsidRPr="00D842C8" w:rsidTr="00C81562">
        <w:trPr>
          <w:trHeight w:val="113"/>
        </w:trPr>
        <w:tc>
          <w:tcPr>
            <w:tcW w:w="815" w:type="dxa"/>
            <w:vMerge w:val="restar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w:t>
            </w:r>
          </w:p>
        </w:tc>
        <w:tc>
          <w:tcPr>
            <w:tcW w:w="2802" w:type="dxa"/>
            <w:vMerge w:val="restart"/>
            <w:shd w:val="clear" w:color="auto" w:fill="auto"/>
            <w:vAlign w:val="center"/>
          </w:tcPr>
          <w:p w:rsidR="00B237B1" w:rsidRPr="00D842C8" w:rsidRDefault="00B237B1" w:rsidP="00D842C8">
            <w:pPr>
              <w:ind w:left="-106" w:right="-1"/>
              <w:jc w:val="center"/>
              <w:rPr>
                <w:color w:val="000000"/>
                <w:sz w:val="18"/>
                <w:szCs w:val="16"/>
              </w:rPr>
            </w:pPr>
            <w:r w:rsidRPr="00D842C8">
              <w:rPr>
                <w:color w:val="000000"/>
                <w:sz w:val="18"/>
                <w:szCs w:val="16"/>
              </w:rPr>
              <w:t xml:space="preserve">Отключение отопления, котельные </w:t>
            </w:r>
            <w:proofErr w:type="spellStart"/>
            <w:r w:rsidRPr="00D842C8">
              <w:rPr>
                <w:color w:val="000000"/>
                <w:sz w:val="18"/>
                <w:szCs w:val="16"/>
              </w:rPr>
              <w:t>Ново-Полтавскоеого</w:t>
            </w:r>
            <w:proofErr w:type="spellEnd"/>
            <w:r w:rsidRPr="00D842C8">
              <w:rPr>
                <w:color w:val="000000"/>
                <w:sz w:val="18"/>
                <w:szCs w:val="16"/>
              </w:rPr>
              <w:t xml:space="preserve"> СП</w:t>
            </w:r>
          </w:p>
        </w:tc>
        <w:tc>
          <w:tcPr>
            <w:tcW w:w="0" w:type="auto"/>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2 часа</w:t>
            </w:r>
          </w:p>
        </w:tc>
        <w:tc>
          <w:tcPr>
            <w:tcW w:w="60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18</w:t>
            </w:r>
          </w:p>
        </w:tc>
        <w:tc>
          <w:tcPr>
            <w:tcW w:w="708" w:type="dxa"/>
            <w:shd w:val="clear" w:color="auto" w:fill="auto"/>
            <w:vAlign w:val="center"/>
          </w:tcPr>
          <w:p w:rsidR="00B237B1" w:rsidRPr="00D842C8" w:rsidRDefault="00B237B1" w:rsidP="00D842C8">
            <w:pPr>
              <w:ind w:left="-108" w:right="-250"/>
              <w:jc w:val="center"/>
              <w:rPr>
                <w:color w:val="000000"/>
                <w:sz w:val="18"/>
                <w:szCs w:val="16"/>
              </w:rPr>
            </w:pPr>
            <w:r w:rsidRPr="00D842C8">
              <w:rPr>
                <w:color w:val="000000"/>
                <w:sz w:val="18"/>
                <w:szCs w:val="16"/>
              </w:rPr>
              <w:t>18</w:t>
            </w:r>
          </w:p>
        </w:tc>
        <w:tc>
          <w:tcPr>
            <w:tcW w:w="851"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c>
          <w:tcPr>
            <w:tcW w:w="198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r>
      <w:tr w:rsidR="00B237B1" w:rsidRPr="00D842C8" w:rsidTr="00C81562">
        <w:trPr>
          <w:trHeight w:val="113"/>
        </w:trPr>
        <w:tc>
          <w:tcPr>
            <w:tcW w:w="815" w:type="dxa"/>
            <w:vMerge/>
            <w:shd w:val="clear" w:color="auto" w:fill="auto"/>
            <w:vAlign w:val="center"/>
          </w:tcPr>
          <w:p w:rsidR="00B237B1" w:rsidRPr="00D842C8" w:rsidRDefault="00B237B1" w:rsidP="00D842C8">
            <w:pPr>
              <w:ind w:right="-285"/>
              <w:jc w:val="center"/>
              <w:rPr>
                <w:color w:val="000000"/>
                <w:sz w:val="18"/>
                <w:szCs w:val="16"/>
              </w:rPr>
            </w:pPr>
          </w:p>
        </w:tc>
        <w:tc>
          <w:tcPr>
            <w:tcW w:w="2802" w:type="dxa"/>
            <w:vMerge/>
            <w:shd w:val="clear" w:color="auto" w:fill="auto"/>
            <w:vAlign w:val="center"/>
          </w:tcPr>
          <w:p w:rsidR="00B237B1" w:rsidRPr="00D842C8" w:rsidRDefault="00B237B1" w:rsidP="00D842C8">
            <w:pPr>
              <w:ind w:right="-285"/>
              <w:jc w:val="center"/>
              <w:rPr>
                <w:color w:val="000000"/>
                <w:sz w:val="18"/>
                <w:szCs w:val="16"/>
              </w:rPr>
            </w:pPr>
          </w:p>
        </w:tc>
        <w:tc>
          <w:tcPr>
            <w:tcW w:w="0" w:type="auto"/>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4 часа</w:t>
            </w:r>
          </w:p>
        </w:tc>
        <w:tc>
          <w:tcPr>
            <w:tcW w:w="60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18</w:t>
            </w:r>
          </w:p>
        </w:tc>
        <w:tc>
          <w:tcPr>
            <w:tcW w:w="708" w:type="dxa"/>
            <w:shd w:val="clear" w:color="auto" w:fill="auto"/>
            <w:vAlign w:val="center"/>
          </w:tcPr>
          <w:p w:rsidR="00B237B1" w:rsidRPr="00D842C8" w:rsidRDefault="00B237B1" w:rsidP="00D842C8">
            <w:pPr>
              <w:ind w:left="-108" w:right="-250"/>
              <w:jc w:val="center"/>
              <w:rPr>
                <w:color w:val="000000"/>
                <w:sz w:val="18"/>
                <w:szCs w:val="16"/>
              </w:rPr>
            </w:pPr>
            <w:r w:rsidRPr="00D842C8">
              <w:rPr>
                <w:color w:val="000000"/>
                <w:sz w:val="18"/>
                <w:szCs w:val="16"/>
              </w:rPr>
              <w:t>15</w:t>
            </w:r>
          </w:p>
        </w:tc>
        <w:tc>
          <w:tcPr>
            <w:tcW w:w="851"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c>
          <w:tcPr>
            <w:tcW w:w="198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r>
      <w:tr w:rsidR="00B237B1" w:rsidRPr="00D842C8" w:rsidTr="00C81562">
        <w:trPr>
          <w:trHeight w:val="113"/>
        </w:trPr>
        <w:tc>
          <w:tcPr>
            <w:tcW w:w="815" w:type="dxa"/>
            <w:vMerge/>
            <w:shd w:val="clear" w:color="auto" w:fill="auto"/>
            <w:vAlign w:val="center"/>
          </w:tcPr>
          <w:p w:rsidR="00B237B1" w:rsidRPr="00D842C8" w:rsidRDefault="00B237B1" w:rsidP="00D842C8">
            <w:pPr>
              <w:ind w:right="-285"/>
              <w:jc w:val="center"/>
              <w:rPr>
                <w:color w:val="000000"/>
                <w:sz w:val="18"/>
                <w:szCs w:val="16"/>
              </w:rPr>
            </w:pPr>
          </w:p>
        </w:tc>
        <w:tc>
          <w:tcPr>
            <w:tcW w:w="2802" w:type="dxa"/>
            <w:vMerge/>
            <w:shd w:val="clear" w:color="auto" w:fill="auto"/>
            <w:vAlign w:val="center"/>
          </w:tcPr>
          <w:p w:rsidR="00B237B1" w:rsidRPr="00D842C8" w:rsidRDefault="00B237B1" w:rsidP="00D842C8">
            <w:pPr>
              <w:ind w:right="-285"/>
              <w:jc w:val="center"/>
              <w:rPr>
                <w:color w:val="000000"/>
                <w:sz w:val="18"/>
                <w:szCs w:val="16"/>
              </w:rPr>
            </w:pPr>
          </w:p>
        </w:tc>
        <w:tc>
          <w:tcPr>
            <w:tcW w:w="0" w:type="auto"/>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6 часов</w:t>
            </w:r>
          </w:p>
        </w:tc>
        <w:tc>
          <w:tcPr>
            <w:tcW w:w="60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c>
          <w:tcPr>
            <w:tcW w:w="708" w:type="dxa"/>
            <w:shd w:val="clear" w:color="auto" w:fill="auto"/>
            <w:vAlign w:val="center"/>
          </w:tcPr>
          <w:p w:rsidR="00B237B1" w:rsidRPr="00D842C8" w:rsidRDefault="00B237B1" w:rsidP="00D842C8">
            <w:pPr>
              <w:ind w:left="-108" w:right="-250"/>
              <w:jc w:val="center"/>
              <w:rPr>
                <w:color w:val="000000"/>
                <w:sz w:val="18"/>
                <w:szCs w:val="16"/>
              </w:rPr>
            </w:pPr>
            <w:r w:rsidRPr="00D842C8">
              <w:rPr>
                <w:color w:val="000000"/>
                <w:sz w:val="18"/>
                <w:szCs w:val="16"/>
              </w:rPr>
              <w:t>15</w:t>
            </w:r>
          </w:p>
        </w:tc>
        <w:tc>
          <w:tcPr>
            <w:tcW w:w="851"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15</w:t>
            </w:r>
          </w:p>
        </w:tc>
        <w:tc>
          <w:tcPr>
            <w:tcW w:w="1984" w:type="dxa"/>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10</w:t>
            </w:r>
          </w:p>
        </w:tc>
      </w:tr>
    </w:tbl>
    <w:p w:rsidR="00B237B1" w:rsidRPr="00D842C8" w:rsidRDefault="00B237B1" w:rsidP="00D842C8">
      <w:pPr>
        <w:ind w:left="101" w:right="-1" w:firstLine="709"/>
        <w:jc w:val="both"/>
        <w:rPr>
          <w:rFonts w:eastAsia="Calibri"/>
          <w:sz w:val="22"/>
          <w:lang w:eastAsia="en-US"/>
        </w:rPr>
      </w:pPr>
      <w:r w:rsidRPr="00D842C8">
        <w:rPr>
          <w:rFonts w:eastAsia="Calibri"/>
          <w:sz w:val="22"/>
          <w:lang w:eastAsia="en-US"/>
        </w:rPr>
        <w:t>Таблица 48 – Расчет допустимого времени устранения аварии на тепловой сети (из расчета L=5 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3029"/>
        <w:gridCol w:w="2004"/>
        <w:gridCol w:w="2004"/>
        <w:gridCol w:w="2179"/>
      </w:tblGrid>
      <w:tr w:rsidR="00B237B1" w:rsidRPr="00D842C8" w:rsidTr="00C81562">
        <w:trPr>
          <w:trHeight w:val="113"/>
          <w:tblHeader/>
        </w:trPr>
        <w:tc>
          <w:tcPr>
            <w:tcW w:w="0" w:type="auto"/>
            <w:vMerge w:val="restart"/>
            <w:shd w:val="clear" w:color="auto" w:fill="FFFFFF"/>
            <w:vAlign w:val="center"/>
          </w:tcPr>
          <w:p w:rsidR="00B237B1" w:rsidRPr="00D842C8" w:rsidRDefault="00B237B1" w:rsidP="00D842C8">
            <w:pPr>
              <w:ind w:left="-142" w:right="-285"/>
              <w:jc w:val="center"/>
              <w:rPr>
                <w:b/>
                <w:color w:val="000000"/>
                <w:sz w:val="20"/>
              </w:rPr>
            </w:pPr>
            <w:r w:rsidRPr="00D842C8">
              <w:rPr>
                <w:b/>
                <w:color w:val="000000"/>
                <w:sz w:val="20"/>
                <w:szCs w:val="22"/>
              </w:rPr>
              <w:t xml:space="preserve">№ </w:t>
            </w:r>
            <w:proofErr w:type="spellStart"/>
            <w:proofErr w:type="gramStart"/>
            <w:r w:rsidRPr="00D842C8">
              <w:rPr>
                <w:b/>
                <w:color w:val="000000"/>
                <w:sz w:val="20"/>
                <w:szCs w:val="22"/>
              </w:rPr>
              <w:t>п</w:t>
            </w:r>
            <w:proofErr w:type="spellEnd"/>
            <w:proofErr w:type="gramEnd"/>
            <w:r w:rsidRPr="00D842C8">
              <w:rPr>
                <w:b/>
                <w:color w:val="000000"/>
                <w:sz w:val="20"/>
                <w:szCs w:val="22"/>
              </w:rPr>
              <w:t>/</w:t>
            </w:r>
            <w:proofErr w:type="spellStart"/>
            <w:r w:rsidRPr="00D842C8">
              <w:rPr>
                <w:b/>
                <w:color w:val="000000"/>
                <w:sz w:val="20"/>
                <w:szCs w:val="22"/>
              </w:rPr>
              <w:t>п</w:t>
            </w:r>
            <w:proofErr w:type="spellEnd"/>
          </w:p>
        </w:tc>
        <w:tc>
          <w:tcPr>
            <w:tcW w:w="3029" w:type="dxa"/>
            <w:vMerge w:val="restart"/>
            <w:shd w:val="clear" w:color="auto" w:fill="FFFFFF"/>
            <w:vAlign w:val="center"/>
          </w:tcPr>
          <w:p w:rsidR="00B237B1" w:rsidRPr="00D842C8" w:rsidRDefault="00B237B1" w:rsidP="00D842C8">
            <w:pPr>
              <w:ind w:left="-142" w:right="-285"/>
              <w:jc w:val="center"/>
              <w:rPr>
                <w:b/>
                <w:color w:val="000000"/>
                <w:sz w:val="20"/>
              </w:rPr>
            </w:pPr>
            <w:r w:rsidRPr="00D842C8">
              <w:rPr>
                <w:b/>
                <w:color w:val="000000"/>
                <w:sz w:val="20"/>
                <w:szCs w:val="22"/>
              </w:rPr>
              <w:t>Наименование операции</w:t>
            </w:r>
          </w:p>
        </w:tc>
        <w:tc>
          <w:tcPr>
            <w:tcW w:w="6187" w:type="dxa"/>
            <w:gridSpan w:val="3"/>
            <w:shd w:val="clear" w:color="auto" w:fill="FFFFFF"/>
            <w:vAlign w:val="center"/>
          </w:tcPr>
          <w:p w:rsidR="00B237B1" w:rsidRPr="00D842C8" w:rsidRDefault="00B237B1" w:rsidP="00D842C8">
            <w:pPr>
              <w:ind w:right="-285"/>
              <w:jc w:val="center"/>
              <w:rPr>
                <w:b/>
                <w:color w:val="000000"/>
                <w:sz w:val="20"/>
              </w:rPr>
            </w:pPr>
            <w:r w:rsidRPr="00D842C8">
              <w:rPr>
                <w:b/>
                <w:color w:val="000000"/>
                <w:sz w:val="20"/>
                <w:szCs w:val="22"/>
              </w:rPr>
              <w:t>Время выполнения операции, мин</w:t>
            </w:r>
          </w:p>
        </w:tc>
      </w:tr>
      <w:tr w:rsidR="00B237B1" w:rsidRPr="00D842C8" w:rsidTr="00C81562">
        <w:trPr>
          <w:trHeight w:val="113"/>
          <w:tblHeader/>
        </w:trPr>
        <w:tc>
          <w:tcPr>
            <w:tcW w:w="0" w:type="auto"/>
            <w:vMerge/>
            <w:shd w:val="clear" w:color="auto" w:fill="FFFFFF"/>
            <w:vAlign w:val="center"/>
          </w:tcPr>
          <w:p w:rsidR="00B237B1" w:rsidRPr="00D842C8" w:rsidRDefault="00B237B1" w:rsidP="00D842C8">
            <w:pPr>
              <w:ind w:right="-285"/>
              <w:jc w:val="center"/>
              <w:rPr>
                <w:b/>
                <w:color w:val="000000"/>
                <w:sz w:val="20"/>
              </w:rPr>
            </w:pPr>
          </w:p>
        </w:tc>
        <w:tc>
          <w:tcPr>
            <w:tcW w:w="3029" w:type="dxa"/>
            <w:vMerge/>
            <w:shd w:val="clear" w:color="auto" w:fill="FFFFFF"/>
            <w:vAlign w:val="center"/>
          </w:tcPr>
          <w:p w:rsidR="00B237B1" w:rsidRPr="00D842C8" w:rsidRDefault="00B237B1" w:rsidP="00D842C8">
            <w:pPr>
              <w:ind w:right="-285"/>
              <w:jc w:val="center"/>
              <w:rPr>
                <w:b/>
                <w:color w:val="000000"/>
                <w:sz w:val="20"/>
              </w:rPr>
            </w:pPr>
          </w:p>
        </w:tc>
        <w:tc>
          <w:tcPr>
            <w:tcW w:w="2004" w:type="dxa"/>
            <w:shd w:val="clear" w:color="auto" w:fill="FFFFFF"/>
            <w:vAlign w:val="center"/>
          </w:tcPr>
          <w:p w:rsidR="00B237B1" w:rsidRPr="00D842C8" w:rsidRDefault="00B237B1" w:rsidP="00D842C8">
            <w:pPr>
              <w:ind w:right="-285"/>
              <w:jc w:val="center"/>
              <w:rPr>
                <w:b/>
                <w:color w:val="000000"/>
                <w:sz w:val="20"/>
              </w:rPr>
            </w:pPr>
            <w:proofErr w:type="spellStart"/>
            <w:proofErr w:type="gramStart"/>
            <w:r w:rsidRPr="00D842C8">
              <w:rPr>
                <w:b/>
                <w:color w:val="000000"/>
                <w:sz w:val="20"/>
                <w:szCs w:val="22"/>
              </w:rPr>
              <w:t>D</w:t>
            </w:r>
            <w:proofErr w:type="gramEnd"/>
            <w:r w:rsidRPr="00D842C8">
              <w:rPr>
                <w:b/>
                <w:color w:val="000000"/>
                <w:sz w:val="20"/>
                <w:szCs w:val="22"/>
              </w:rPr>
              <w:t>у</w:t>
            </w:r>
            <w:proofErr w:type="spellEnd"/>
            <w:r w:rsidRPr="00D842C8">
              <w:rPr>
                <w:b/>
                <w:color w:val="000000"/>
                <w:sz w:val="20"/>
                <w:szCs w:val="22"/>
              </w:rPr>
              <w:t xml:space="preserve"> 50-125</w:t>
            </w:r>
          </w:p>
        </w:tc>
        <w:tc>
          <w:tcPr>
            <w:tcW w:w="2004" w:type="dxa"/>
            <w:shd w:val="clear" w:color="auto" w:fill="FFFFFF"/>
            <w:vAlign w:val="center"/>
          </w:tcPr>
          <w:p w:rsidR="00B237B1" w:rsidRPr="00D842C8" w:rsidRDefault="00B237B1" w:rsidP="00D842C8">
            <w:pPr>
              <w:ind w:right="-285"/>
              <w:jc w:val="center"/>
              <w:rPr>
                <w:b/>
                <w:color w:val="000000"/>
                <w:sz w:val="20"/>
              </w:rPr>
            </w:pPr>
            <w:proofErr w:type="spellStart"/>
            <w:proofErr w:type="gramStart"/>
            <w:r w:rsidRPr="00D842C8">
              <w:rPr>
                <w:b/>
                <w:color w:val="000000"/>
                <w:sz w:val="20"/>
                <w:szCs w:val="22"/>
              </w:rPr>
              <w:t>D</w:t>
            </w:r>
            <w:proofErr w:type="gramEnd"/>
            <w:r w:rsidRPr="00D842C8">
              <w:rPr>
                <w:b/>
                <w:color w:val="000000"/>
                <w:sz w:val="20"/>
                <w:szCs w:val="22"/>
              </w:rPr>
              <w:t>у</w:t>
            </w:r>
            <w:proofErr w:type="spellEnd"/>
            <w:r w:rsidRPr="00D842C8">
              <w:rPr>
                <w:b/>
                <w:color w:val="000000"/>
                <w:sz w:val="20"/>
                <w:szCs w:val="22"/>
              </w:rPr>
              <w:t xml:space="preserve"> 150-300</w:t>
            </w:r>
          </w:p>
        </w:tc>
        <w:tc>
          <w:tcPr>
            <w:tcW w:w="2179" w:type="dxa"/>
            <w:shd w:val="clear" w:color="auto" w:fill="FFFFFF"/>
            <w:vAlign w:val="center"/>
          </w:tcPr>
          <w:p w:rsidR="00B237B1" w:rsidRPr="00D842C8" w:rsidRDefault="00B237B1" w:rsidP="00D842C8">
            <w:pPr>
              <w:ind w:right="-285"/>
              <w:jc w:val="center"/>
              <w:rPr>
                <w:b/>
                <w:color w:val="000000"/>
                <w:sz w:val="20"/>
              </w:rPr>
            </w:pPr>
            <w:proofErr w:type="spellStart"/>
            <w:proofErr w:type="gramStart"/>
            <w:r w:rsidRPr="00D842C8">
              <w:rPr>
                <w:b/>
                <w:color w:val="000000"/>
                <w:sz w:val="20"/>
                <w:szCs w:val="22"/>
              </w:rPr>
              <w:t>D</w:t>
            </w:r>
            <w:proofErr w:type="gramEnd"/>
            <w:r w:rsidRPr="00D842C8">
              <w:rPr>
                <w:b/>
                <w:color w:val="000000"/>
                <w:sz w:val="20"/>
                <w:szCs w:val="22"/>
              </w:rPr>
              <w:t>у</w:t>
            </w:r>
            <w:proofErr w:type="spellEnd"/>
            <w:r w:rsidRPr="00D842C8">
              <w:rPr>
                <w:b/>
                <w:color w:val="000000"/>
                <w:sz w:val="20"/>
                <w:szCs w:val="22"/>
              </w:rPr>
              <w:t xml:space="preserve"> 400-500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Сообщение об аварии ответственному лицу</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5</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5</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5</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2</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Отключение дефектного участка, вызов представителей газовой службы, электрических и телефонных сетей для уточнения прохождения инженерных коммуникаций</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Сбор бригады и техники, доставка на место</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Организация работы бригады по прибытии на место</w:t>
            </w:r>
          </w:p>
        </w:tc>
        <w:tc>
          <w:tcPr>
            <w:tcW w:w="2004" w:type="dxa"/>
            <w:shd w:val="clear" w:color="auto" w:fill="auto"/>
            <w:vAlign w:val="center"/>
          </w:tcPr>
          <w:p w:rsidR="00B237B1" w:rsidRPr="00D842C8" w:rsidRDefault="00B237B1" w:rsidP="00D842C8">
            <w:pPr>
              <w:ind w:right="-285"/>
              <w:jc w:val="center"/>
              <w:rPr>
                <w:color w:val="000000"/>
                <w:sz w:val="20"/>
              </w:rPr>
            </w:pPr>
          </w:p>
        </w:tc>
        <w:tc>
          <w:tcPr>
            <w:tcW w:w="2004" w:type="dxa"/>
            <w:shd w:val="clear" w:color="auto" w:fill="auto"/>
            <w:vAlign w:val="center"/>
          </w:tcPr>
          <w:p w:rsidR="00B237B1" w:rsidRPr="00D842C8" w:rsidRDefault="00B237B1" w:rsidP="00D842C8">
            <w:pPr>
              <w:ind w:right="-285"/>
              <w:jc w:val="center"/>
              <w:rPr>
                <w:color w:val="000000"/>
                <w:sz w:val="20"/>
              </w:rPr>
            </w:pPr>
          </w:p>
        </w:tc>
        <w:tc>
          <w:tcPr>
            <w:tcW w:w="2179" w:type="dxa"/>
            <w:shd w:val="clear" w:color="auto" w:fill="auto"/>
            <w:vAlign w:val="center"/>
          </w:tcPr>
          <w:p w:rsidR="00B237B1" w:rsidRPr="00D842C8" w:rsidRDefault="00B237B1" w:rsidP="00D842C8">
            <w:pPr>
              <w:ind w:right="-285"/>
              <w:jc w:val="center"/>
              <w:rPr>
                <w:color w:val="000000"/>
                <w:sz w:val="20"/>
              </w:rPr>
            </w:pP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4.1</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Слив аварийного участка, откачка воды из затопленных камер, каналов</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20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20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20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4.2</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Раскопка экскаватором и подчистка аварийного участка, вскрытие дефектного участка трубы, определение размеров и границ дефекта</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4.3</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Демонтаж аварийного участка</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30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45</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4.4</w:t>
            </w: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 xml:space="preserve">Подготовка участка под укладку </w:t>
            </w:r>
            <w:r w:rsidRPr="00D842C8">
              <w:rPr>
                <w:color w:val="000000"/>
                <w:sz w:val="20"/>
                <w:szCs w:val="22"/>
              </w:rPr>
              <w:lastRenderedPageBreak/>
              <w:t>новой трубы, подготовка и монтаж новой трубы, сварка стыков</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lastRenderedPageBreak/>
              <w:t>60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100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120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lastRenderedPageBreak/>
              <w:t>4.5</w:t>
            </w:r>
          </w:p>
        </w:tc>
        <w:tc>
          <w:tcPr>
            <w:tcW w:w="3029" w:type="dxa"/>
            <w:shd w:val="clear" w:color="auto" w:fill="auto"/>
            <w:vAlign w:val="center"/>
          </w:tcPr>
          <w:p w:rsidR="00B237B1" w:rsidRPr="00D842C8" w:rsidRDefault="00B237B1" w:rsidP="00D842C8">
            <w:pPr>
              <w:ind w:right="-285"/>
              <w:jc w:val="center"/>
              <w:rPr>
                <w:color w:val="000000"/>
                <w:sz w:val="20"/>
              </w:rPr>
            </w:pPr>
            <w:proofErr w:type="spellStart"/>
            <w:r w:rsidRPr="00D842C8">
              <w:rPr>
                <w:color w:val="000000"/>
                <w:sz w:val="20"/>
                <w:szCs w:val="22"/>
              </w:rPr>
              <w:t>Опрессовка</w:t>
            </w:r>
            <w:proofErr w:type="spellEnd"/>
            <w:r w:rsidRPr="00D842C8">
              <w:rPr>
                <w:color w:val="000000"/>
                <w:sz w:val="20"/>
                <w:szCs w:val="22"/>
              </w:rPr>
              <w:t xml:space="preserve"> и пуск в работу, восстановление теплоснабжения потребителей</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40</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50</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60</w:t>
            </w:r>
          </w:p>
        </w:tc>
      </w:tr>
      <w:tr w:rsidR="00B237B1" w:rsidRPr="00D842C8" w:rsidTr="00C81562">
        <w:trPr>
          <w:trHeight w:val="113"/>
        </w:trPr>
        <w:tc>
          <w:tcPr>
            <w:tcW w:w="0" w:type="auto"/>
            <w:shd w:val="clear" w:color="auto" w:fill="auto"/>
            <w:vAlign w:val="center"/>
          </w:tcPr>
          <w:p w:rsidR="00B237B1" w:rsidRPr="00D842C8" w:rsidRDefault="00B237B1" w:rsidP="00D842C8">
            <w:pPr>
              <w:ind w:right="-285"/>
              <w:jc w:val="center"/>
              <w:rPr>
                <w:color w:val="000000"/>
                <w:sz w:val="20"/>
              </w:rPr>
            </w:pPr>
          </w:p>
        </w:tc>
        <w:tc>
          <w:tcPr>
            <w:tcW w:w="302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ВСЕГО</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4 часа 15 минут</w:t>
            </w:r>
          </w:p>
        </w:tc>
        <w:tc>
          <w:tcPr>
            <w:tcW w:w="2004"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5 часов 15 минут</w:t>
            </w:r>
          </w:p>
        </w:tc>
        <w:tc>
          <w:tcPr>
            <w:tcW w:w="2179" w:type="dxa"/>
            <w:shd w:val="clear" w:color="auto" w:fill="auto"/>
            <w:vAlign w:val="center"/>
          </w:tcPr>
          <w:p w:rsidR="00B237B1" w:rsidRPr="00D842C8" w:rsidRDefault="00B237B1" w:rsidP="00D842C8">
            <w:pPr>
              <w:ind w:right="-285"/>
              <w:jc w:val="center"/>
              <w:rPr>
                <w:color w:val="000000"/>
                <w:sz w:val="20"/>
              </w:rPr>
            </w:pPr>
            <w:r w:rsidRPr="00D842C8">
              <w:rPr>
                <w:color w:val="000000"/>
                <w:sz w:val="20"/>
                <w:szCs w:val="22"/>
              </w:rPr>
              <w:t>6 часов 50 минут</w:t>
            </w:r>
          </w:p>
        </w:tc>
      </w:tr>
    </w:tbl>
    <w:p w:rsidR="00B237B1" w:rsidRPr="00D842C8" w:rsidRDefault="00B237B1" w:rsidP="00D842C8">
      <w:pPr>
        <w:ind w:left="101" w:right="-285"/>
        <w:jc w:val="both"/>
        <w:rPr>
          <w:rFonts w:eastAsia="Calibri"/>
          <w:sz w:val="22"/>
          <w:lang w:eastAsia="en-US"/>
        </w:rPr>
      </w:pPr>
    </w:p>
    <w:p w:rsidR="00B237B1" w:rsidRPr="00D842C8" w:rsidRDefault="00B237B1" w:rsidP="00D842C8">
      <w:pPr>
        <w:ind w:left="101" w:right="-285"/>
        <w:jc w:val="both"/>
        <w:rPr>
          <w:rFonts w:eastAsia="Calibri"/>
          <w:sz w:val="22"/>
          <w:lang w:eastAsia="en-US"/>
        </w:rPr>
      </w:pPr>
      <w:r w:rsidRPr="00D842C8">
        <w:rPr>
          <w:rFonts w:eastAsia="Calibri"/>
          <w:sz w:val="22"/>
          <w:lang w:eastAsia="en-US"/>
        </w:rPr>
        <w:t>Таблица 49 – Допустимое время устранения технологических нарушений на объектах электроснабжения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B237B1" w:rsidRPr="00D842C8" w:rsidTr="00C81562">
        <w:trPr>
          <w:trHeight w:val="170"/>
          <w:tblHeader/>
        </w:trPr>
        <w:tc>
          <w:tcPr>
            <w:tcW w:w="457"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 xml:space="preserve">№ </w:t>
            </w:r>
            <w:proofErr w:type="spellStart"/>
            <w:proofErr w:type="gramStart"/>
            <w:r w:rsidRPr="00D842C8">
              <w:rPr>
                <w:b/>
                <w:color w:val="000000"/>
                <w:sz w:val="18"/>
                <w:szCs w:val="16"/>
              </w:rPr>
              <w:t>п</w:t>
            </w:r>
            <w:proofErr w:type="spellEnd"/>
            <w:proofErr w:type="gramEnd"/>
            <w:r w:rsidRPr="00D842C8">
              <w:rPr>
                <w:b/>
                <w:color w:val="000000"/>
                <w:sz w:val="18"/>
                <w:szCs w:val="16"/>
              </w:rPr>
              <w:t>/</w:t>
            </w:r>
            <w:proofErr w:type="spellStart"/>
            <w:r w:rsidRPr="00D842C8">
              <w:rPr>
                <w:b/>
                <w:color w:val="000000"/>
                <w:sz w:val="18"/>
                <w:szCs w:val="16"/>
              </w:rPr>
              <w:t>п</w:t>
            </w:r>
            <w:proofErr w:type="spellEnd"/>
          </w:p>
        </w:tc>
        <w:tc>
          <w:tcPr>
            <w:tcW w:w="2755"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Наименование технологического нарушения</w:t>
            </w:r>
          </w:p>
        </w:tc>
        <w:tc>
          <w:tcPr>
            <w:tcW w:w="1788"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Время устранения, час</w:t>
            </w:r>
            <w:proofErr w:type="gramStart"/>
            <w:r w:rsidRPr="00D842C8">
              <w:rPr>
                <w:b/>
                <w:color w:val="000000"/>
                <w:sz w:val="18"/>
                <w:szCs w:val="16"/>
              </w:rPr>
              <w:t>.</w:t>
            </w:r>
            <w:proofErr w:type="gramEnd"/>
            <w:r w:rsidRPr="00D842C8">
              <w:rPr>
                <w:b/>
                <w:color w:val="000000"/>
                <w:sz w:val="18"/>
                <w:szCs w:val="16"/>
              </w:rPr>
              <w:t xml:space="preserve"> </w:t>
            </w:r>
            <w:proofErr w:type="gramStart"/>
            <w:r w:rsidRPr="00D842C8">
              <w:rPr>
                <w:b/>
                <w:color w:val="000000"/>
                <w:sz w:val="18"/>
                <w:szCs w:val="16"/>
              </w:rPr>
              <w:t>м</w:t>
            </w:r>
            <w:proofErr w:type="gramEnd"/>
            <w:r w:rsidRPr="00D842C8">
              <w:rPr>
                <w:b/>
                <w:color w:val="000000"/>
                <w:sz w:val="18"/>
                <w:szCs w:val="16"/>
              </w:rPr>
              <w:t>ин.</w:t>
            </w:r>
          </w:p>
        </w:tc>
      </w:tr>
      <w:tr w:rsidR="00B237B1" w:rsidRPr="00D842C8" w:rsidTr="00C81562">
        <w:trPr>
          <w:trHeight w:val="170"/>
        </w:trPr>
        <w:tc>
          <w:tcPr>
            <w:tcW w:w="457"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w:t>
            </w:r>
          </w:p>
        </w:tc>
        <w:tc>
          <w:tcPr>
            <w:tcW w:w="2755"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Отключение электроснабжения</w:t>
            </w:r>
          </w:p>
        </w:tc>
        <w:tc>
          <w:tcPr>
            <w:tcW w:w="1788"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2 часа</w:t>
            </w:r>
          </w:p>
        </w:tc>
      </w:tr>
    </w:tbl>
    <w:p w:rsidR="00B237B1" w:rsidRPr="00D842C8" w:rsidRDefault="00B237B1" w:rsidP="00D842C8">
      <w:pPr>
        <w:ind w:left="101" w:right="-285" w:firstLine="709"/>
        <w:jc w:val="both"/>
        <w:rPr>
          <w:rFonts w:eastAsia="Calibri"/>
          <w:sz w:val="22"/>
          <w:lang w:eastAsia="en-US"/>
        </w:rPr>
      </w:pPr>
      <w:bookmarkStart w:id="119" w:name="_Ref106789699"/>
    </w:p>
    <w:p w:rsidR="00B237B1" w:rsidRPr="00D842C8" w:rsidRDefault="00B237B1" w:rsidP="00D842C8">
      <w:pPr>
        <w:ind w:left="101" w:right="-285" w:firstLine="709"/>
        <w:jc w:val="both"/>
        <w:rPr>
          <w:rFonts w:eastAsia="Calibri"/>
          <w:sz w:val="22"/>
          <w:lang w:eastAsia="en-US"/>
        </w:rPr>
      </w:pPr>
      <w:r w:rsidRPr="00D842C8">
        <w:rPr>
          <w:rFonts w:eastAsia="Calibri"/>
          <w:sz w:val="22"/>
          <w:lang w:eastAsia="en-US"/>
        </w:rPr>
        <w:t xml:space="preserve">Таблица </w:t>
      </w:r>
      <w:bookmarkEnd w:id="119"/>
      <w:r w:rsidRPr="00D842C8">
        <w:rPr>
          <w:rFonts w:eastAsia="Calibri"/>
          <w:sz w:val="22"/>
          <w:lang w:eastAsia="en-US"/>
        </w:rPr>
        <w:t>50 – Допустимое время устранения технологических нарушений на объектах газоснабжения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5430"/>
        <w:gridCol w:w="3524"/>
      </w:tblGrid>
      <w:tr w:rsidR="00B237B1" w:rsidRPr="00D842C8" w:rsidTr="00C81562">
        <w:trPr>
          <w:trHeight w:val="170"/>
          <w:tblHeader/>
        </w:trPr>
        <w:tc>
          <w:tcPr>
            <w:tcW w:w="457"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 xml:space="preserve">№ </w:t>
            </w:r>
            <w:proofErr w:type="spellStart"/>
            <w:proofErr w:type="gramStart"/>
            <w:r w:rsidRPr="00D842C8">
              <w:rPr>
                <w:b/>
                <w:color w:val="000000"/>
                <w:sz w:val="18"/>
                <w:szCs w:val="16"/>
              </w:rPr>
              <w:t>п</w:t>
            </w:r>
            <w:proofErr w:type="spellEnd"/>
            <w:proofErr w:type="gramEnd"/>
            <w:r w:rsidRPr="00D842C8">
              <w:rPr>
                <w:b/>
                <w:color w:val="000000"/>
                <w:sz w:val="18"/>
                <w:szCs w:val="16"/>
              </w:rPr>
              <w:t>/</w:t>
            </w:r>
            <w:proofErr w:type="spellStart"/>
            <w:r w:rsidRPr="00D842C8">
              <w:rPr>
                <w:b/>
                <w:color w:val="000000"/>
                <w:sz w:val="18"/>
                <w:szCs w:val="16"/>
              </w:rPr>
              <w:t>п</w:t>
            </w:r>
            <w:proofErr w:type="spellEnd"/>
          </w:p>
        </w:tc>
        <w:tc>
          <w:tcPr>
            <w:tcW w:w="2755"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Наименование технологического нарушения</w:t>
            </w:r>
          </w:p>
        </w:tc>
        <w:tc>
          <w:tcPr>
            <w:tcW w:w="1788" w:type="pct"/>
            <w:shd w:val="clear" w:color="auto" w:fill="FFFFFF"/>
            <w:vAlign w:val="center"/>
          </w:tcPr>
          <w:p w:rsidR="00B237B1" w:rsidRPr="00D842C8" w:rsidRDefault="00B237B1" w:rsidP="00D842C8">
            <w:pPr>
              <w:ind w:right="-285"/>
              <w:jc w:val="center"/>
              <w:rPr>
                <w:b/>
                <w:color w:val="000000"/>
                <w:sz w:val="18"/>
                <w:szCs w:val="16"/>
              </w:rPr>
            </w:pPr>
            <w:r w:rsidRPr="00D842C8">
              <w:rPr>
                <w:b/>
                <w:color w:val="000000"/>
                <w:sz w:val="18"/>
                <w:szCs w:val="16"/>
              </w:rPr>
              <w:t>Время устранения, час</w:t>
            </w:r>
            <w:proofErr w:type="gramStart"/>
            <w:r w:rsidRPr="00D842C8">
              <w:rPr>
                <w:b/>
                <w:color w:val="000000"/>
                <w:sz w:val="18"/>
                <w:szCs w:val="16"/>
              </w:rPr>
              <w:t>.</w:t>
            </w:r>
            <w:proofErr w:type="gramEnd"/>
            <w:r w:rsidRPr="00D842C8">
              <w:rPr>
                <w:b/>
                <w:color w:val="000000"/>
                <w:sz w:val="18"/>
                <w:szCs w:val="16"/>
              </w:rPr>
              <w:t xml:space="preserve"> </w:t>
            </w:r>
            <w:proofErr w:type="gramStart"/>
            <w:r w:rsidRPr="00D842C8">
              <w:rPr>
                <w:b/>
                <w:color w:val="000000"/>
                <w:sz w:val="18"/>
                <w:szCs w:val="16"/>
              </w:rPr>
              <w:t>м</w:t>
            </w:r>
            <w:proofErr w:type="gramEnd"/>
            <w:r w:rsidRPr="00D842C8">
              <w:rPr>
                <w:b/>
                <w:color w:val="000000"/>
                <w:sz w:val="18"/>
                <w:szCs w:val="16"/>
              </w:rPr>
              <w:t>ин.</w:t>
            </w:r>
          </w:p>
        </w:tc>
      </w:tr>
      <w:tr w:rsidR="00B237B1" w:rsidRPr="00D842C8" w:rsidTr="00C81562">
        <w:trPr>
          <w:trHeight w:val="170"/>
        </w:trPr>
        <w:tc>
          <w:tcPr>
            <w:tcW w:w="457"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1</w:t>
            </w:r>
          </w:p>
        </w:tc>
        <w:tc>
          <w:tcPr>
            <w:tcW w:w="2755"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Отключение газоснабжения</w:t>
            </w:r>
          </w:p>
        </w:tc>
        <w:tc>
          <w:tcPr>
            <w:tcW w:w="1788" w:type="pct"/>
            <w:shd w:val="clear" w:color="auto" w:fill="auto"/>
            <w:vAlign w:val="center"/>
          </w:tcPr>
          <w:p w:rsidR="00B237B1" w:rsidRPr="00D842C8" w:rsidRDefault="00B237B1" w:rsidP="00D842C8">
            <w:pPr>
              <w:ind w:right="-285"/>
              <w:jc w:val="center"/>
              <w:rPr>
                <w:color w:val="000000"/>
                <w:sz w:val="18"/>
                <w:szCs w:val="16"/>
              </w:rPr>
            </w:pPr>
            <w:r w:rsidRPr="00D842C8">
              <w:rPr>
                <w:color w:val="000000"/>
                <w:sz w:val="18"/>
                <w:szCs w:val="16"/>
              </w:rPr>
              <w:t>2 часа</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 xml:space="preserve">11.4. Результаты оценки коэффициентов готовности теплопроводов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к несению тепловой нагрузки</w:t>
      </w:r>
    </w:p>
    <w:p w:rsidR="00B237B1" w:rsidRPr="00D842C8" w:rsidRDefault="00B237B1" w:rsidP="00D842C8">
      <w:pPr>
        <w:tabs>
          <w:tab w:val="left" w:pos="1134"/>
        </w:tabs>
        <w:autoSpaceDE w:val="0"/>
        <w:autoSpaceDN w:val="0"/>
        <w:adjustRightInd w:val="0"/>
        <w:ind w:firstLine="709"/>
        <w:jc w:val="both"/>
        <w:rPr>
          <w:szCs w:val="28"/>
        </w:rPr>
      </w:pPr>
      <w:r w:rsidRPr="00D842C8">
        <w:rPr>
          <w:szCs w:val="28"/>
        </w:rPr>
        <w:t>Согласно методическим рекомендациям по разработке схем теплоснабжения, утвержденного приказом Министерства энергетики Российской Федерации № 212 от 5 марта 2019 г., оценка не до отпуска тепловой энергии от источника теплоснабжения определяется вероятностью отказа теплопровода и продолжительностью отопительного периода.</w:t>
      </w:r>
    </w:p>
    <w:p w:rsidR="00B237B1" w:rsidRPr="00D842C8" w:rsidRDefault="00B237B1" w:rsidP="00D842C8">
      <w:pPr>
        <w:ind w:firstLine="708"/>
        <w:jc w:val="both"/>
        <w:rPr>
          <w:szCs w:val="28"/>
        </w:rPr>
      </w:pPr>
      <w:r w:rsidRPr="00D842C8">
        <w:rPr>
          <w:szCs w:val="28"/>
        </w:rPr>
        <w:t>Результаты оценки представлены в таблице 43.</w:t>
      </w:r>
    </w:p>
    <w:p w:rsidR="00B237B1" w:rsidRPr="00D842C8" w:rsidRDefault="00B237B1" w:rsidP="00D842C8">
      <w:pPr>
        <w:ind w:firstLine="708"/>
        <w:jc w:val="both"/>
        <w:rPr>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szCs w:val="28"/>
        </w:rPr>
      </w:pPr>
      <w:r w:rsidRPr="00D842C8">
        <w:rPr>
          <w:rFonts w:ascii="Times New Roman" w:hAnsi="Times New Roman" w:cs="Times New Roman"/>
          <w:b/>
          <w:szCs w:val="28"/>
        </w:rPr>
        <w:t xml:space="preserve">11.5. Результаты оценки </w:t>
      </w:r>
      <w:proofErr w:type="spellStart"/>
      <w:r w:rsidRPr="00D842C8">
        <w:rPr>
          <w:rFonts w:ascii="Times New Roman" w:hAnsi="Times New Roman" w:cs="Times New Roman"/>
          <w:b/>
          <w:szCs w:val="28"/>
        </w:rPr>
        <w:t>недоотпуска</w:t>
      </w:r>
      <w:proofErr w:type="spellEnd"/>
      <w:r w:rsidRPr="00D842C8">
        <w:rPr>
          <w:rFonts w:ascii="Times New Roman" w:hAnsi="Times New Roman" w:cs="Times New Roman"/>
          <w:b/>
          <w:szCs w:val="28"/>
        </w:rPr>
        <w:t xml:space="preserve"> тепловой энергии по причине отказов (аварийных ситуаций) и простоев тепловых сетей и источников тепловой энергии</w:t>
      </w:r>
    </w:p>
    <w:p w:rsidR="00B237B1" w:rsidRPr="00D842C8" w:rsidRDefault="00B237B1" w:rsidP="00D842C8">
      <w:pPr>
        <w:ind w:firstLine="709"/>
        <w:jc w:val="both"/>
        <w:rPr>
          <w:szCs w:val="28"/>
        </w:rPr>
      </w:pPr>
      <w:r w:rsidRPr="00D842C8">
        <w:rPr>
          <w:szCs w:val="28"/>
        </w:rPr>
        <w:t xml:space="preserve">В сельском поселении </w:t>
      </w:r>
      <w:proofErr w:type="gramStart"/>
      <w:r w:rsidRPr="00D842C8">
        <w:rPr>
          <w:szCs w:val="28"/>
        </w:rPr>
        <w:t>Ново-Полтавское</w:t>
      </w:r>
      <w:proofErr w:type="gramEnd"/>
      <w:r w:rsidRPr="00D842C8">
        <w:rPr>
          <w:szCs w:val="28"/>
        </w:rPr>
        <w:t xml:space="preserve"> не до отпуск тепловой энергии не зафиксирован.</w:t>
      </w:r>
    </w:p>
    <w:p w:rsidR="00B237B1" w:rsidRPr="00D842C8" w:rsidRDefault="00B237B1" w:rsidP="00D842C8">
      <w:pPr>
        <w:ind w:firstLine="709"/>
        <w:jc w:val="both"/>
        <w:rPr>
          <w:szCs w:val="28"/>
        </w:rPr>
      </w:pPr>
    </w:p>
    <w:p w:rsidR="00B237B1" w:rsidRPr="00D842C8" w:rsidRDefault="00B237B1" w:rsidP="00D842C8">
      <w:pPr>
        <w:ind w:firstLine="709"/>
        <w:jc w:val="both"/>
        <w:rPr>
          <w:b/>
          <w:szCs w:val="28"/>
        </w:rPr>
      </w:pPr>
      <w:r w:rsidRPr="00D842C8">
        <w:rPr>
          <w:b/>
          <w:szCs w:val="28"/>
        </w:rPr>
        <w:t>11.6. Предложения, обеспечивающие надежность систем теплоснабжения</w:t>
      </w:r>
    </w:p>
    <w:p w:rsidR="00B237B1" w:rsidRPr="00D842C8" w:rsidRDefault="00B237B1" w:rsidP="00D842C8">
      <w:pPr>
        <w:ind w:firstLine="709"/>
        <w:jc w:val="right"/>
        <w:rPr>
          <w:szCs w:val="28"/>
        </w:rPr>
      </w:pPr>
      <w:r w:rsidRPr="00D842C8">
        <w:rPr>
          <w:szCs w:val="28"/>
        </w:rPr>
        <w:t>Таблица 51</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3"/>
        <w:gridCol w:w="4676"/>
      </w:tblGrid>
      <w:tr w:rsidR="00B237B1" w:rsidRPr="00D842C8" w:rsidTr="00C81562">
        <w:tc>
          <w:tcPr>
            <w:tcW w:w="4963" w:type="dxa"/>
            <w:vAlign w:val="center"/>
          </w:tcPr>
          <w:p w:rsidR="00B237B1" w:rsidRPr="00D842C8" w:rsidRDefault="00B237B1" w:rsidP="00D842C8">
            <w:pPr>
              <w:jc w:val="center"/>
              <w:rPr>
                <w:b/>
                <w:sz w:val="20"/>
              </w:rPr>
            </w:pPr>
            <w:r w:rsidRPr="00D842C8">
              <w:rPr>
                <w:b/>
                <w:sz w:val="20"/>
                <w:szCs w:val="22"/>
              </w:rPr>
              <w:t>Наименование мероприятия</w:t>
            </w:r>
          </w:p>
        </w:tc>
        <w:tc>
          <w:tcPr>
            <w:tcW w:w="4676" w:type="dxa"/>
            <w:vAlign w:val="center"/>
          </w:tcPr>
          <w:p w:rsidR="00B237B1" w:rsidRPr="00D842C8" w:rsidRDefault="00B237B1" w:rsidP="00D842C8">
            <w:pPr>
              <w:jc w:val="center"/>
              <w:rPr>
                <w:b/>
                <w:sz w:val="20"/>
              </w:rPr>
            </w:pPr>
            <w:r w:rsidRPr="00D842C8">
              <w:rPr>
                <w:b/>
                <w:sz w:val="20"/>
                <w:szCs w:val="22"/>
              </w:rPr>
              <w:t xml:space="preserve">Финансирование, тыс. </w:t>
            </w:r>
            <w:proofErr w:type="spellStart"/>
            <w:r w:rsidRPr="00D842C8">
              <w:rPr>
                <w:b/>
                <w:sz w:val="20"/>
                <w:szCs w:val="22"/>
              </w:rPr>
              <w:t>руб</w:t>
            </w:r>
            <w:proofErr w:type="spellEnd"/>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p>
        </w:tc>
      </w:tr>
      <w:tr w:rsidR="00B237B1" w:rsidRPr="00D842C8" w:rsidTr="00C81562">
        <w:tc>
          <w:tcPr>
            <w:tcW w:w="4963" w:type="dxa"/>
            <w:vAlign w:val="center"/>
          </w:tcPr>
          <w:p w:rsidR="00B237B1" w:rsidRPr="00D842C8" w:rsidRDefault="00B237B1" w:rsidP="00D842C8">
            <w:pPr>
              <w:widowControl w:val="0"/>
              <w:ind w:right="-99"/>
              <w:outlineLvl w:val="1"/>
              <w:rPr>
                <w:rFonts w:eastAsia="Verdana"/>
                <w:sz w:val="20"/>
                <w:szCs w:val="20"/>
                <w:lang w:eastAsia="en-US"/>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Установка резервного оборудования</w:t>
            </w:r>
          </w:p>
        </w:tc>
      </w:tr>
      <w:tr w:rsidR="00B237B1" w:rsidRPr="00D842C8" w:rsidTr="00C81562">
        <w:tc>
          <w:tcPr>
            <w:tcW w:w="4963" w:type="dxa"/>
            <w:vAlign w:val="center"/>
          </w:tcPr>
          <w:p w:rsidR="00B237B1" w:rsidRPr="00D842C8" w:rsidRDefault="00B237B1" w:rsidP="00D842C8">
            <w:pPr>
              <w:widowControl w:val="0"/>
              <w:ind w:right="-99"/>
              <w:outlineLvl w:val="1"/>
              <w:rPr>
                <w:rFonts w:eastAsia="Verdana"/>
                <w:sz w:val="20"/>
                <w:szCs w:val="20"/>
                <w:lang w:eastAsia="en-US"/>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Организация совместной работы нескольких источников тепловой энергии на единую тепловую сеть</w:t>
            </w:r>
          </w:p>
        </w:tc>
      </w:tr>
      <w:tr w:rsidR="00B237B1" w:rsidRPr="00D842C8" w:rsidTr="00C81562">
        <w:tc>
          <w:tcPr>
            <w:tcW w:w="4963" w:type="dxa"/>
            <w:vAlign w:val="center"/>
          </w:tcPr>
          <w:p w:rsidR="00B237B1" w:rsidRPr="00D842C8" w:rsidRDefault="00B237B1" w:rsidP="00D842C8">
            <w:pPr>
              <w:widowControl w:val="0"/>
              <w:ind w:right="-99"/>
              <w:outlineLvl w:val="1"/>
              <w:rPr>
                <w:rFonts w:eastAsia="Verdana"/>
                <w:sz w:val="20"/>
                <w:szCs w:val="20"/>
                <w:lang w:eastAsia="en-US"/>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Резервирование тепловых сетей смежных районов округа</w:t>
            </w:r>
          </w:p>
        </w:tc>
      </w:tr>
      <w:tr w:rsidR="00B237B1" w:rsidRPr="00D842C8" w:rsidTr="00C81562">
        <w:tc>
          <w:tcPr>
            <w:tcW w:w="4963" w:type="dxa"/>
            <w:vAlign w:val="center"/>
          </w:tcPr>
          <w:p w:rsidR="00B237B1" w:rsidRPr="00D842C8" w:rsidRDefault="00B237B1" w:rsidP="00D842C8">
            <w:pPr>
              <w:widowControl w:val="0"/>
              <w:ind w:right="-99"/>
              <w:outlineLvl w:val="1"/>
              <w:rPr>
                <w:rFonts w:eastAsia="Verdana"/>
                <w:sz w:val="20"/>
                <w:szCs w:val="20"/>
                <w:lang w:eastAsia="en-US"/>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Устройство резервных насосных станций</w:t>
            </w:r>
          </w:p>
        </w:tc>
      </w:tr>
      <w:tr w:rsidR="00B237B1" w:rsidRPr="00D842C8" w:rsidTr="00C81562">
        <w:tc>
          <w:tcPr>
            <w:tcW w:w="4963" w:type="dxa"/>
            <w:vAlign w:val="center"/>
          </w:tcPr>
          <w:p w:rsidR="00B237B1" w:rsidRPr="00D842C8" w:rsidRDefault="00B237B1" w:rsidP="00D842C8">
            <w:pPr>
              <w:widowControl w:val="0"/>
              <w:ind w:right="-99"/>
              <w:outlineLvl w:val="1"/>
              <w:rPr>
                <w:rFonts w:eastAsia="Verdana"/>
                <w:sz w:val="20"/>
                <w:szCs w:val="20"/>
                <w:lang w:eastAsia="en-US"/>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r w:rsidR="00B237B1" w:rsidRPr="00D842C8" w:rsidTr="00C81562">
        <w:tc>
          <w:tcPr>
            <w:tcW w:w="9639" w:type="dxa"/>
            <w:gridSpan w:val="2"/>
            <w:vAlign w:val="center"/>
          </w:tcPr>
          <w:p w:rsidR="00B237B1" w:rsidRPr="00D842C8" w:rsidRDefault="00B237B1" w:rsidP="00D842C8">
            <w:pPr>
              <w:jc w:val="center"/>
              <w:rPr>
                <w:b/>
                <w:color w:val="000000"/>
                <w:sz w:val="20"/>
              </w:rPr>
            </w:pPr>
            <w:r w:rsidRPr="00D842C8">
              <w:rPr>
                <w:b/>
                <w:color w:val="000000"/>
                <w:sz w:val="20"/>
                <w:szCs w:val="22"/>
              </w:rPr>
              <w:t>Установка баков-аккумуляторов</w:t>
            </w:r>
          </w:p>
        </w:tc>
      </w:tr>
      <w:tr w:rsidR="00B237B1" w:rsidRPr="00D842C8" w:rsidTr="00C81562">
        <w:tc>
          <w:tcPr>
            <w:tcW w:w="4963" w:type="dxa"/>
            <w:vAlign w:val="center"/>
          </w:tcPr>
          <w:p w:rsidR="00B237B1" w:rsidRPr="00D842C8" w:rsidRDefault="00B237B1" w:rsidP="00D842C8">
            <w:pPr>
              <w:widowControl w:val="0"/>
              <w:ind w:right="-99"/>
              <w:outlineLvl w:val="1"/>
              <w:rPr>
                <w:sz w:val="20"/>
                <w:szCs w:val="20"/>
              </w:rPr>
            </w:pPr>
            <w:r w:rsidRPr="00D842C8">
              <w:rPr>
                <w:rFonts w:eastAsia="Verdana"/>
                <w:sz w:val="20"/>
                <w:szCs w:val="20"/>
                <w:lang w:eastAsia="en-US"/>
              </w:rPr>
              <w:t>Мероприятия отсутствуют</w:t>
            </w:r>
          </w:p>
        </w:tc>
        <w:tc>
          <w:tcPr>
            <w:tcW w:w="4676" w:type="dxa"/>
            <w:vAlign w:val="center"/>
          </w:tcPr>
          <w:p w:rsidR="00B237B1" w:rsidRPr="00D842C8" w:rsidRDefault="00B237B1" w:rsidP="00D842C8">
            <w:pPr>
              <w:jc w:val="center"/>
              <w:rPr>
                <w:color w:val="000000"/>
                <w:sz w:val="20"/>
              </w:rPr>
            </w:pPr>
          </w:p>
        </w:tc>
      </w:tr>
    </w:tbl>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r w:rsidRPr="00D842C8">
        <w:rPr>
          <w:b/>
          <w:color w:val="000000"/>
          <w:szCs w:val="28"/>
        </w:rPr>
        <w:t>ГЛАВА 12. ОБОСНОВАНИЕ ИНВЕСТИЦИЙ В СТРОИТЕЛЬСТВО, РЕКОНСТРУКЦИЮ, ТЕХНИЧЕСКОЕ ПЕРЕВООРУЖЕНИЕ И (ИЛИ) МОДЕРНИЗАЦИЮ</w:t>
      </w:r>
    </w:p>
    <w:p w:rsidR="00B237B1" w:rsidRPr="00D842C8" w:rsidRDefault="00B237B1" w:rsidP="00D842C8">
      <w:pPr>
        <w:ind w:firstLine="708"/>
        <w:jc w:val="both"/>
        <w:rPr>
          <w:szCs w:val="28"/>
        </w:rPr>
      </w:pPr>
      <w:r w:rsidRPr="00D842C8">
        <w:rPr>
          <w:szCs w:val="28"/>
        </w:rPr>
        <w:t xml:space="preserve">Финансирование мероприятий по реконструкции и техническому перевооружению источников тепловой энергии и тепловых сетей может осуществляться из двух основных групп: бюджетные и внебюджетные. Бюджетное финансирование указанных проектов осуществляется из бюджета Российской Федерации, бюджетов субъектов Российской </w:t>
      </w:r>
      <w:r w:rsidRPr="00D842C8">
        <w:rPr>
          <w:szCs w:val="28"/>
        </w:rPr>
        <w:lastRenderedPageBreak/>
        <w:t xml:space="preserve">Федерации и местных бюджетов в соответствии с Бюджетным кодексом Российской Федерации и другими нормативно-правовыми актами. </w:t>
      </w:r>
    </w:p>
    <w:p w:rsidR="00B237B1" w:rsidRPr="00D842C8" w:rsidRDefault="00B237B1" w:rsidP="00D842C8">
      <w:pPr>
        <w:ind w:firstLine="708"/>
        <w:jc w:val="both"/>
        <w:rPr>
          <w:szCs w:val="28"/>
        </w:rPr>
      </w:pPr>
      <w:r w:rsidRPr="00D842C8">
        <w:rPr>
          <w:szCs w:val="28"/>
        </w:rPr>
        <w:t xml:space="preserve">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 </w:t>
      </w:r>
    </w:p>
    <w:p w:rsidR="00B237B1" w:rsidRPr="00D842C8" w:rsidRDefault="00B237B1" w:rsidP="00D842C8">
      <w:pPr>
        <w:ind w:firstLine="708"/>
        <w:jc w:val="both"/>
        <w:rPr>
          <w:szCs w:val="28"/>
        </w:rPr>
      </w:pPr>
      <w:r w:rsidRPr="00D842C8">
        <w:rPr>
          <w:szCs w:val="28"/>
        </w:rPr>
        <w:t>1) Внебюджетное финансирование.</w:t>
      </w:r>
    </w:p>
    <w:p w:rsidR="00B237B1" w:rsidRPr="00D842C8" w:rsidRDefault="00B237B1" w:rsidP="00D842C8">
      <w:pPr>
        <w:ind w:firstLine="708"/>
        <w:jc w:val="both"/>
        <w:rPr>
          <w:szCs w:val="28"/>
        </w:rPr>
      </w:pPr>
      <w:r w:rsidRPr="00D842C8">
        <w:rPr>
          <w:szCs w:val="28"/>
        </w:rPr>
        <w:t xml:space="preserve">Внебюджетное финансирование осуществляется за счет собственных средств теплоснабжающей организации. </w:t>
      </w:r>
    </w:p>
    <w:p w:rsidR="00B237B1" w:rsidRPr="00D842C8" w:rsidRDefault="00B237B1" w:rsidP="00D842C8">
      <w:pPr>
        <w:ind w:firstLine="708"/>
        <w:jc w:val="both"/>
        <w:rPr>
          <w:szCs w:val="28"/>
        </w:rPr>
      </w:pPr>
      <w:r w:rsidRPr="00D842C8">
        <w:rPr>
          <w:szCs w:val="28"/>
        </w:rPr>
        <w:t xml:space="preserve">2) Бюджетное финансирование. 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программ. Субъектам Российской Федерации предоставляются субсидии организациям коммунального хозяйства в рамках мероприятий, предусмотренных региональными программами строительства, реконструкции и модернизации системы коммунальной инфраструктуры. Региональная программа создается на основе утвержденных в установленном порядке, программы комплексного развития систем коммунальной инфраструктуры сельского поселения </w:t>
      </w:r>
      <w:proofErr w:type="gramStart"/>
      <w:r w:rsidRPr="00D842C8">
        <w:rPr>
          <w:szCs w:val="28"/>
        </w:rPr>
        <w:t>Ново-Полтавское</w:t>
      </w:r>
      <w:proofErr w:type="gramEnd"/>
      <w:r w:rsidRPr="00D842C8">
        <w:rPr>
          <w:szCs w:val="28"/>
        </w:rPr>
        <w:t xml:space="preserve">. </w:t>
      </w:r>
    </w:p>
    <w:p w:rsidR="00B237B1" w:rsidRPr="00D842C8" w:rsidRDefault="00B237B1" w:rsidP="00D842C8">
      <w:pPr>
        <w:jc w:val="center"/>
        <w:rPr>
          <w:b/>
          <w:szCs w:val="28"/>
        </w:rPr>
      </w:pPr>
    </w:p>
    <w:p w:rsidR="00B237B1" w:rsidRPr="00D842C8" w:rsidRDefault="00B237B1" w:rsidP="00D842C8">
      <w:pPr>
        <w:jc w:val="center"/>
        <w:rPr>
          <w:b/>
          <w:color w:val="000000"/>
          <w:szCs w:val="28"/>
        </w:rPr>
      </w:pPr>
      <w:r w:rsidRPr="00D842C8">
        <w:rPr>
          <w:b/>
          <w:szCs w:val="28"/>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p>
    <w:p w:rsidR="00B237B1" w:rsidRPr="00D842C8" w:rsidRDefault="00B237B1" w:rsidP="00D842C8">
      <w:pPr>
        <w:ind w:right="37" w:firstLine="709"/>
        <w:jc w:val="both"/>
        <w:rPr>
          <w:szCs w:val="28"/>
        </w:rPr>
      </w:pPr>
      <w:r w:rsidRPr="00D842C8">
        <w:rPr>
          <w:szCs w:val="28"/>
        </w:rPr>
        <w:t>Оценка инвестиций и анализ ценовых (тарифных) последствий реализации проектов схемы теплоснабжения разрабатываются в соответствии с «Требованиями к схемам теплоснабжения», утвержденных постановлением Правительства РФ № 405 от 3 апреля 2018 года.</w:t>
      </w:r>
    </w:p>
    <w:p w:rsidR="00B237B1" w:rsidRPr="00D842C8" w:rsidRDefault="00B237B1" w:rsidP="00D842C8">
      <w:pPr>
        <w:ind w:right="37" w:firstLine="709"/>
        <w:jc w:val="both"/>
        <w:rPr>
          <w:szCs w:val="28"/>
        </w:rPr>
      </w:pPr>
      <w:r w:rsidRPr="00D842C8">
        <w:rPr>
          <w:szCs w:val="28"/>
        </w:rPr>
        <w:t>В соответствии с Требованиями к схеме теплоснабжения должны быть разработаны и обоснованы:</w:t>
      </w:r>
    </w:p>
    <w:p w:rsidR="00B237B1" w:rsidRPr="00D842C8" w:rsidRDefault="00B237B1" w:rsidP="00D842C8">
      <w:pPr>
        <w:ind w:right="37" w:firstLine="709"/>
        <w:jc w:val="both"/>
        <w:rPr>
          <w:szCs w:val="28"/>
        </w:rPr>
      </w:pPr>
      <w:r w:rsidRPr="00D842C8">
        <w:rPr>
          <w:szCs w:val="28"/>
        </w:rPr>
        <w:t>•</w:t>
      </w:r>
      <w:r w:rsidRPr="00D842C8">
        <w:rPr>
          <w:szCs w:val="28"/>
        </w:rPr>
        <w:tab/>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B237B1" w:rsidRPr="00D842C8" w:rsidRDefault="00B237B1" w:rsidP="00D842C8">
      <w:pPr>
        <w:ind w:right="37" w:firstLine="709"/>
        <w:jc w:val="both"/>
        <w:rPr>
          <w:szCs w:val="28"/>
        </w:rPr>
      </w:pPr>
      <w:r w:rsidRPr="00D842C8">
        <w:rPr>
          <w:szCs w:val="28"/>
        </w:rPr>
        <w:t>•</w:t>
      </w:r>
      <w:r w:rsidRPr="00D842C8">
        <w:rPr>
          <w:szCs w:val="28"/>
        </w:rPr>
        <w:tab/>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B237B1" w:rsidRPr="00D842C8" w:rsidRDefault="00B237B1" w:rsidP="00D842C8">
      <w:pPr>
        <w:ind w:right="37" w:firstLine="709"/>
        <w:jc w:val="both"/>
        <w:rPr>
          <w:szCs w:val="28"/>
        </w:rPr>
      </w:pPr>
      <w:r w:rsidRPr="00D842C8">
        <w:rPr>
          <w:szCs w:val="28"/>
        </w:rPr>
        <w:t>•</w:t>
      </w:r>
      <w:r w:rsidRPr="00D842C8">
        <w:rPr>
          <w:szCs w:val="28"/>
        </w:rPr>
        <w:tab/>
        <w:t>предложения по источникам инвестиций, обеспечивающих финансовые потребности;</w:t>
      </w:r>
    </w:p>
    <w:p w:rsidR="00B237B1" w:rsidRPr="00D842C8" w:rsidRDefault="00B237B1" w:rsidP="00D842C8">
      <w:pPr>
        <w:ind w:right="37" w:firstLine="709"/>
        <w:jc w:val="both"/>
        <w:rPr>
          <w:szCs w:val="28"/>
        </w:rPr>
      </w:pPr>
      <w:r w:rsidRPr="00D842C8">
        <w:rPr>
          <w:szCs w:val="28"/>
        </w:rPr>
        <w:t>•</w:t>
      </w:r>
      <w:r w:rsidRPr="00D842C8">
        <w:rPr>
          <w:szCs w:val="28"/>
        </w:rPr>
        <w:tab/>
        <w:t>расчеты эффективности инвестиций;</w:t>
      </w:r>
    </w:p>
    <w:p w:rsidR="00B237B1" w:rsidRPr="00D842C8" w:rsidRDefault="00B237B1" w:rsidP="00D842C8">
      <w:pPr>
        <w:ind w:right="37" w:firstLine="709"/>
        <w:jc w:val="both"/>
        <w:rPr>
          <w:szCs w:val="28"/>
        </w:rPr>
      </w:pPr>
      <w:r w:rsidRPr="00D842C8">
        <w:rPr>
          <w:szCs w:val="28"/>
        </w:rPr>
        <w:t>•</w:t>
      </w:r>
      <w:r w:rsidRPr="00D842C8">
        <w:rPr>
          <w:szCs w:val="28"/>
        </w:rPr>
        <w:tab/>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p>
    <w:p w:rsidR="00B237B1" w:rsidRPr="00D842C8" w:rsidRDefault="00B237B1" w:rsidP="00D842C8">
      <w:pPr>
        <w:ind w:right="37" w:firstLine="709"/>
        <w:jc w:val="both"/>
        <w:rPr>
          <w:iCs/>
          <w:sz w:val="20"/>
          <w:szCs w:val="22"/>
        </w:rPr>
      </w:pPr>
      <w:r w:rsidRPr="00D842C8">
        <w:rPr>
          <w:szCs w:val="28"/>
        </w:rPr>
        <w:t xml:space="preserve">На основании материалов, приведенных в Главах 7-8 сформирован перечень мероприятий для сельского поселения </w:t>
      </w:r>
      <w:proofErr w:type="gramStart"/>
      <w:r w:rsidRPr="00D842C8">
        <w:rPr>
          <w:szCs w:val="28"/>
        </w:rPr>
        <w:t>Ново-Полтавское</w:t>
      </w:r>
      <w:proofErr w:type="gramEnd"/>
      <w:r w:rsidRPr="00D842C8">
        <w:rPr>
          <w:szCs w:val="28"/>
        </w:rPr>
        <w:t>. Перечень мероприятий с графиком финансирования по годам приведен в таблице 52.</w:t>
      </w:r>
      <w:bookmarkStart w:id="120" w:name="_Ref34049787"/>
    </w:p>
    <w:p w:rsidR="00B237B1" w:rsidRPr="00D842C8" w:rsidRDefault="00B237B1" w:rsidP="00D842C8">
      <w:pPr>
        <w:ind w:right="37" w:firstLine="709"/>
        <w:jc w:val="both"/>
        <w:rPr>
          <w:iCs/>
          <w:sz w:val="20"/>
          <w:szCs w:val="22"/>
        </w:rPr>
      </w:pPr>
    </w:p>
    <w:p w:rsidR="00B237B1" w:rsidRPr="00D842C8" w:rsidRDefault="00B237B1" w:rsidP="00D842C8">
      <w:pPr>
        <w:ind w:right="37"/>
        <w:jc w:val="center"/>
        <w:rPr>
          <w:bCs/>
          <w:iCs/>
          <w:sz w:val="20"/>
          <w:szCs w:val="22"/>
        </w:rPr>
      </w:pPr>
      <w:r w:rsidRPr="00D842C8">
        <w:rPr>
          <w:iCs/>
          <w:sz w:val="20"/>
          <w:szCs w:val="22"/>
        </w:rPr>
        <w:t xml:space="preserve">Таблица </w:t>
      </w:r>
      <w:bookmarkEnd w:id="120"/>
      <w:r w:rsidRPr="00D842C8">
        <w:rPr>
          <w:iCs/>
          <w:sz w:val="20"/>
          <w:szCs w:val="22"/>
        </w:rPr>
        <w:t xml:space="preserve">52 </w:t>
      </w:r>
      <w:r w:rsidRPr="00D842C8">
        <w:rPr>
          <w:bCs/>
          <w:iCs/>
          <w:sz w:val="20"/>
          <w:szCs w:val="22"/>
        </w:rPr>
        <w:t>– График финансирования и перечень мероприятий, тыс. рублей</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709"/>
        <w:gridCol w:w="709"/>
        <w:gridCol w:w="992"/>
        <w:gridCol w:w="992"/>
        <w:gridCol w:w="993"/>
        <w:gridCol w:w="992"/>
        <w:gridCol w:w="1134"/>
        <w:gridCol w:w="1134"/>
      </w:tblGrid>
      <w:tr w:rsidR="00B237B1" w:rsidRPr="00D842C8" w:rsidTr="00C81562">
        <w:tc>
          <w:tcPr>
            <w:tcW w:w="2376" w:type="dxa"/>
            <w:vMerge w:val="restart"/>
            <w:vAlign w:val="center"/>
          </w:tcPr>
          <w:p w:rsidR="00B237B1" w:rsidRPr="00D842C8" w:rsidRDefault="00B237B1" w:rsidP="00D842C8">
            <w:pPr>
              <w:jc w:val="center"/>
              <w:rPr>
                <w:rFonts w:eastAsia="Calibri"/>
                <w:b/>
                <w:sz w:val="18"/>
                <w:szCs w:val="20"/>
              </w:rPr>
            </w:pPr>
            <w:r w:rsidRPr="00D842C8">
              <w:rPr>
                <w:rFonts w:eastAsia="Calibri"/>
                <w:b/>
                <w:sz w:val="18"/>
                <w:szCs w:val="20"/>
              </w:rPr>
              <w:t>Наименование</w:t>
            </w:r>
          </w:p>
        </w:tc>
        <w:tc>
          <w:tcPr>
            <w:tcW w:w="709"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2023</w:t>
            </w:r>
          </w:p>
        </w:tc>
        <w:tc>
          <w:tcPr>
            <w:tcW w:w="709"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2024</w:t>
            </w:r>
          </w:p>
        </w:tc>
        <w:tc>
          <w:tcPr>
            <w:tcW w:w="992"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2025</w:t>
            </w:r>
          </w:p>
        </w:tc>
        <w:tc>
          <w:tcPr>
            <w:tcW w:w="992"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2026</w:t>
            </w:r>
          </w:p>
        </w:tc>
        <w:tc>
          <w:tcPr>
            <w:tcW w:w="993"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2027</w:t>
            </w:r>
          </w:p>
        </w:tc>
        <w:tc>
          <w:tcPr>
            <w:tcW w:w="992"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2028</w:t>
            </w:r>
          </w:p>
        </w:tc>
        <w:tc>
          <w:tcPr>
            <w:tcW w:w="1134"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2029-2033</w:t>
            </w:r>
          </w:p>
        </w:tc>
        <w:tc>
          <w:tcPr>
            <w:tcW w:w="1134" w:type="dxa"/>
            <w:vAlign w:val="center"/>
          </w:tcPr>
          <w:p w:rsidR="00B237B1" w:rsidRPr="00D842C8" w:rsidRDefault="00B237B1" w:rsidP="00D842C8">
            <w:pPr>
              <w:jc w:val="center"/>
              <w:rPr>
                <w:rFonts w:eastAsia="Calibri"/>
                <w:b/>
                <w:sz w:val="18"/>
                <w:szCs w:val="20"/>
              </w:rPr>
            </w:pPr>
            <w:r w:rsidRPr="00D842C8">
              <w:rPr>
                <w:rFonts w:eastAsia="Calibri"/>
                <w:b/>
                <w:sz w:val="18"/>
                <w:szCs w:val="20"/>
              </w:rPr>
              <w:t>2034-2039</w:t>
            </w:r>
          </w:p>
        </w:tc>
      </w:tr>
      <w:tr w:rsidR="00B237B1" w:rsidRPr="00D842C8" w:rsidTr="00C81562">
        <w:tc>
          <w:tcPr>
            <w:tcW w:w="2376" w:type="dxa"/>
            <w:vMerge/>
            <w:vAlign w:val="center"/>
          </w:tcPr>
          <w:p w:rsidR="00B237B1" w:rsidRPr="00D842C8" w:rsidRDefault="00B237B1" w:rsidP="00D842C8">
            <w:pPr>
              <w:rPr>
                <w:rFonts w:eastAsia="Calibri"/>
                <w:sz w:val="18"/>
                <w:szCs w:val="20"/>
              </w:rPr>
            </w:pPr>
          </w:p>
        </w:tc>
        <w:tc>
          <w:tcPr>
            <w:tcW w:w="7655" w:type="dxa"/>
            <w:gridSpan w:val="8"/>
          </w:tcPr>
          <w:p w:rsidR="00B237B1" w:rsidRPr="00D842C8" w:rsidRDefault="00B237B1" w:rsidP="00D842C8">
            <w:pPr>
              <w:jc w:val="center"/>
              <w:rPr>
                <w:rFonts w:eastAsia="Calibri"/>
                <w:sz w:val="18"/>
                <w:szCs w:val="20"/>
              </w:rPr>
            </w:pPr>
            <w:r w:rsidRPr="00D842C8">
              <w:rPr>
                <w:rFonts w:eastAsia="Calibri"/>
                <w:b/>
                <w:sz w:val="18"/>
                <w:szCs w:val="20"/>
              </w:rPr>
              <w:t>Тыс. руб.</w:t>
            </w:r>
          </w:p>
        </w:tc>
      </w:tr>
      <w:tr w:rsidR="00B237B1" w:rsidRPr="00D842C8" w:rsidTr="00C81562">
        <w:tc>
          <w:tcPr>
            <w:tcW w:w="10031" w:type="dxa"/>
            <w:gridSpan w:val="9"/>
            <w:vAlign w:val="center"/>
          </w:tcPr>
          <w:p w:rsidR="00B237B1" w:rsidRPr="00D842C8" w:rsidRDefault="00B237B1" w:rsidP="00D842C8">
            <w:pPr>
              <w:jc w:val="center"/>
              <w:rPr>
                <w:rFonts w:eastAsia="Calibri"/>
                <w:b/>
                <w:sz w:val="18"/>
                <w:szCs w:val="20"/>
              </w:rPr>
            </w:pPr>
            <w:r w:rsidRPr="00D842C8">
              <w:rPr>
                <w:rFonts w:eastAsia="Calibri"/>
                <w:b/>
                <w:sz w:val="18"/>
                <w:szCs w:val="20"/>
              </w:rPr>
              <w:t>Источники теплоснабжения</w:t>
            </w:r>
          </w:p>
        </w:tc>
      </w:tr>
      <w:tr w:rsidR="00B237B1" w:rsidRPr="00D842C8" w:rsidTr="00C81562">
        <w:trPr>
          <w:trHeight w:val="375"/>
        </w:trPr>
        <w:tc>
          <w:tcPr>
            <w:tcW w:w="2376" w:type="dxa"/>
            <w:vAlign w:val="center"/>
          </w:tcPr>
          <w:p w:rsidR="00B237B1" w:rsidRPr="00D842C8" w:rsidRDefault="00B237B1" w:rsidP="00D842C8">
            <w:pPr>
              <w:rPr>
                <w:sz w:val="18"/>
                <w:szCs w:val="20"/>
              </w:rPr>
            </w:pPr>
            <w:r w:rsidRPr="00D842C8">
              <w:rPr>
                <w:sz w:val="22"/>
              </w:rPr>
              <w:t>Перевооружение котельной «</w:t>
            </w:r>
            <w:proofErr w:type="gramStart"/>
            <w:r w:rsidRPr="00D842C8">
              <w:rPr>
                <w:sz w:val="22"/>
              </w:rPr>
              <w:t>Центральная</w:t>
            </w:r>
            <w:proofErr w:type="gramEnd"/>
            <w:r w:rsidRPr="00D842C8">
              <w:rPr>
                <w:sz w:val="22"/>
              </w:rPr>
              <w:t xml:space="preserve">» в с.п. </w:t>
            </w:r>
            <w:proofErr w:type="gramStart"/>
            <w:r w:rsidRPr="00D842C8">
              <w:rPr>
                <w:sz w:val="22"/>
              </w:rPr>
              <w:t>Ново-Полтавское</w:t>
            </w:r>
            <w:proofErr w:type="gramEnd"/>
            <w:r w:rsidRPr="00D842C8">
              <w:rPr>
                <w:sz w:val="22"/>
              </w:rPr>
              <w:t xml:space="preserve"> по ул. Третьякова</w:t>
            </w:r>
          </w:p>
        </w:tc>
        <w:tc>
          <w:tcPr>
            <w:tcW w:w="709" w:type="dxa"/>
            <w:vAlign w:val="center"/>
          </w:tcPr>
          <w:p w:rsidR="00B237B1" w:rsidRPr="00D842C8" w:rsidRDefault="00B237B1" w:rsidP="00D842C8">
            <w:pPr>
              <w:jc w:val="center"/>
              <w:rPr>
                <w:sz w:val="18"/>
                <w:szCs w:val="20"/>
              </w:rPr>
            </w:pPr>
          </w:p>
        </w:tc>
        <w:tc>
          <w:tcPr>
            <w:tcW w:w="709" w:type="dxa"/>
            <w:vAlign w:val="center"/>
          </w:tcPr>
          <w:p w:rsidR="00B237B1" w:rsidRPr="00D842C8" w:rsidRDefault="00B237B1" w:rsidP="00D842C8">
            <w:pPr>
              <w:jc w:val="center"/>
              <w:rPr>
                <w:sz w:val="18"/>
                <w:szCs w:val="20"/>
              </w:rPr>
            </w:pPr>
          </w:p>
        </w:tc>
        <w:tc>
          <w:tcPr>
            <w:tcW w:w="992" w:type="dxa"/>
            <w:vAlign w:val="center"/>
          </w:tcPr>
          <w:p w:rsidR="00B237B1" w:rsidRPr="00D842C8" w:rsidRDefault="00B237B1" w:rsidP="00D842C8">
            <w:pPr>
              <w:jc w:val="center"/>
              <w:rPr>
                <w:sz w:val="18"/>
                <w:szCs w:val="20"/>
              </w:rPr>
            </w:pPr>
          </w:p>
        </w:tc>
        <w:tc>
          <w:tcPr>
            <w:tcW w:w="992" w:type="dxa"/>
            <w:vAlign w:val="center"/>
          </w:tcPr>
          <w:p w:rsidR="00B237B1" w:rsidRPr="00D842C8" w:rsidRDefault="00B237B1" w:rsidP="00D842C8">
            <w:pPr>
              <w:jc w:val="center"/>
              <w:rPr>
                <w:rFonts w:eastAsia="Calibri"/>
                <w:b/>
                <w:sz w:val="18"/>
                <w:szCs w:val="20"/>
              </w:rPr>
            </w:pPr>
            <w:r w:rsidRPr="00D842C8">
              <w:rPr>
                <w:rFonts w:eastAsia="Calibri"/>
                <w:b/>
                <w:sz w:val="18"/>
                <w:szCs w:val="20"/>
              </w:rPr>
              <w:t>1250</w:t>
            </w:r>
          </w:p>
        </w:tc>
        <w:tc>
          <w:tcPr>
            <w:tcW w:w="993" w:type="dxa"/>
            <w:vAlign w:val="center"/>
          </w:tcPr>
          <w:p w:rsidR="00B237B1" w:rsidRPr="00D842C8" w:rsidRDefault="00B237B1" w:rsidP="00D842C8">
            <w:pPr>
              <w:jc w:val="center"/>
              <w:rPr>
                <w:rFonts w:eastAsia="Calibri"/>
                <w:b/>
                <w:sz w:val="18"/>
                <w:szCs w:val="20"/>
              </w:rPr>
            </w:pPr>
          </w:p>
        </w:tc>
        <w:tc>
          <w:tcPr>
            <w:tcW w:w="992" w:type="dxa"/>
            <w:vAlign w:val="center"/>
          </w:tcPr>
          <w:p w:rsidR="00B237B1" w:rsidRPr="00D842C8" w:rsidRDefault="00B237B1" w:rsidP="00D842C8">
            <w:pPr>
              <w:jc w:val="center"/>
              <w:rPr>
                <w:rFonts w:eastAsia="Calibri"/>
                <w:b/>
                <w:sz w:val="18"/>
                <w:szCs w:val="20"/>
              </w:rPr>
            </w:pPr>
          </w:p>
        </w:tc>
        <w:tc>
          <w:tcPr>
            <w:tcW w:w="1134" w:type="dxa"/>
            <w:vAlign w:val="center"/>
          </w:tcPr>
          <w:p w:rsidR="00B237B1" w:rsidRPr="00D842C8" w:rsidRDefault="00B237B1" w:rsidP="00D842C8">
            <w:pPr>
              <w:jc w:val="center"/>
              <w:rPr>
                <w:rFonts w:eastAsia="Calibri"/>
                <w:b/>
                <w:sz w:val="18"/>
                <w:szCs w:val="20"/>
              </w:rPr>
            </w:pPr>
          </w:p>
        </w:tc>
        <w:tc>
          <w:tcPr>
            <w:tcW w:w="1134" w:type="dxa"/>
            <w:vAlign w:val="center"/>
          </w:tcPr>
          <w:p w:rsidR="00B237B1" w:rsidRPr="00D842C8" w:rsidRDefault="00B237B1" w:rsidP="00D842C8">
            <w:pPr>
              <w:jc w:val="center"/>
              <w:rPr>
                <w:rFonts w:eastAsia="Calibri"/>
                <w:b/>
                <w:sz w:val="18"/>
                <w:szCs w:val="20"/>
              </w:rPr>
            </w:pPr>
          </w:p>
        </w:tc>
      </w:tr>
      <w:tr w:rsidR="00B237B1" w:rsidRPr="00D842C8" w:rsidTr="00C81562">
        <w:tc>
          <w:tcPr>
            <w:tcW w:w="10031" w:type="dxa"/>
            <w:gridSpan w:val="9"/>
            <w:vAlign w:val="center"/>
          </w:tcPr>
          <w:p w:rsidR="00B237B1" w:rsidRPr="00D842C8" w:rsidRDefault="00B237B1" w:rsidP="00D842C8">
            <w:pPr>
              <w:jc w:val="center"/>
              <w:rPr>
                <w:rFonts w:eastAsia="Calibri"/>
                <w:b/>
                <w:sz w:val="18"/>
                <w:szCs w:val="20"/>
              </w:rPr>
            </w:pPr>
            <w:r w:rsidRPr="00D842C8">
              <w:rPr>
                <w:rFonts w:eastAsia="Calibri"/>
                <w:b/>
                <w:sz w:val="18"/>
                <w:szCs w:val="20"/>
              </w:rPr>
              <w:t>Тепловые сети</w:t>
            </w:r>
          </w:p>
        </w:tc>
      </w:tr>
      <w:tr w:rsidR="00B237B1" w:rsidRPr="00D842C8" w:rsidTr="00C81562">
        <w:tc>
          <w:tcPr>
            <w:tcW w:w="2376" w:type="dxa"/>
            <w:vAlign w:val="center"/>
          </w:tcPr>
          <w:p w:rsidR="00B237B1" w:rsidRPr="00D842C8" w:rsidRDefault="00B237B1" w:rsidP="00D842C8">
            <w:pPr>
              <w:rPr>
                <w:sz w:val="18"/>
                <w:szCs w:val="20"/>
              </w:rPr>
            </w:pPr>
            <w:r w:rsidRPr="00D842C8">
              <w:rPr>
                <w:sz w:val="22"/>
              </w:rPr>
              <w:t xml:space="preserve">Реконструкция тепловых сетей </w:t>
            </w:r>
            <w:proofErr w:type="gramStart"/>
            <w:r w:rsidRPr="00D842C8">
              <w:rPr>
                <w:sz w:val="22"/>
              </w:rPr>
              <w:t>в</w:t>
            </w:r>
            <w:proofErr w:type="gramEnd"/>
            <w:r w:rsidRPr="00D842C8">
              <w:rPr>
                <w:sz w:val="22"/>
              </w:rPr>
              <w:t xml:space="preserve"> с.п. </w:t>
            </w:r>
            <w:proofErr w:type="gramStart"/>
            <w:r w:rsidRPr="00D842C8">
              <w:rPr>
                <w:sz w:val="22"/>
              </w:rPr>
              <w:t>Ново-Полтавское</w:t>
            </w:r>
            <w:proofErr w:type="gramEnd"/>
            <w:r w:rsidRPr="00D842C8">
              <w:rPr>
                <w:sz w:val="22"/>
              </w:rPr>
              <w:t xml:space="preserve"> </w:t>
            </w:r>
            <w:r w:rsidRPr="00D842C8">
              <w:rPr>
                <w:sz w:val="22"/>
              </w:rPr>
              <w:lastRenderedPageBreak/>
              <w:t>разных диаметров по ул. Третьякова</w:t>
            </w:r>
          </w:p>
        </w:tc>
        <w:tc>
          <w:tcPr>
            <w:tcW w:w="709" w:type="dxa"/>
            <w:vAlign w:val="center"/>
          </w:tcPr>
          <w:p w:rsidR="00B237B1" w:rsidRPr="00D842C8" w:rsidRDefault="00B237B1" w:rsidP="00D842C8">
            <w:pPr>
              <w:jc w:val="center"/>
              <w:rPr>
                <w:b/>
                <w:bCs/>
                <w:sz w:val="18"/>
                <w:szCs w:val="20"/>
              </w:rPr>
            </w:pPr>
            <w:r w:rsidRPr="00D842C8">
              <w:rPr>
                <w:b/>
                <w:bCs/>
                <w:sz w:val="18"/>
                <w:szCs w:val="20"/>
              </w:rPr>
              <w:lastRenderedPageBreak/>
              <w:t>0,0</w:t>
            </w:r>
          </w:p>
        </w:tc>
        <w:tc>
          <w:tcPr>
            <w:tcW w:w="709" w:type="dxa"/>
            <w:vAlign w:val="center"/>
          </w:tcPr>
          <w:p w:rsidR="00B237B1" w:rsidRPr="00D842C8" w:rsidRDefault="00B237B1" w:rsidP="00D842C8">
            <w:pPr>
              <w:jc w:val="center"/>
              <w:rPr>
                <w:b/>
                <w:bCs/>
                <w:sz w:val="18"/>
                <w:szCs w:val="20"/>
              </w:rPr>
            </w:pPr>
            <w:r w:rsidRPr="00D842C8">
              <w:rPr>
                <w:b/>
                <w:bCs/>
                <w:sz w:val="18"/>
                <w:szCs w:val="20"/>
              </w:rPr>
              <w:t>0,0</w:t>
            </w:r>
          </w:p>
        </w:tc>
        <w:tc>
          <w:tcPr>
            <w:tcW w:w="992" w:type="dxa"/>
            <w:vAlign w:val="center"/>
          </w:tcPr>
          <w:p w:rsidR="00B237B1" w:rsidRPr="00D842C8" w:rsidRDefault="00B237B1" w:rsidP="00D842C8">
            <w:pPr>
              <w:jc w:val="center"/>
              <w:rPr>
                <w:b/>
                <w:bCs/>
                <w:sz w:val="18"/>
                <w:szCs w:val="20"/>
              </w:rPr>
            </w:pPr>
            <w:r w:rsidRPr="00D842C8">
              <w:rPr>
                <w:b/>
                <w:bCs/>
                <w:sz w:val="18"/>
                <w:szCs w:val="20"/>
              </w:rPr>
              <w:t>1207,709</w:t>
            </w:r>
          </w:p>
        </w:tc>
        <w:tc>
          <w:tcPr>
            <w:tcW w:w="992" w:type="dxa"/>
            <w:vAlign w:val="center"/>
          </w:tcPr>
          <w:p w:rsidR="00B237B1" w:rsidRPr="00D842C8" w:rsidRDefault="00B237B1" w:rsidP="00D842C8">
            <w:pPr>
              <w:jc w:val="center"/>
              <w:rPr>
                <w:rFonts w:eastAsia="Calibri"/>
                <w:b/>
                <w:bCs/>
                <w:sz w:val="18"/>
                <w:szCs w:val="20"/>
              </w:rPr>
            </w:pPr>
            <w:r w:rsidRPr="00D842C8">
              <w:rPr>
                <w:b/>
                <w:bCs/>
                <w:sz w:val="18"/>
                <w:szCs w:val="20"/>
              </w:rPr>
              <w:t>1091,714</w:t>
            </w:r>
          </w:p>
        </w:tc>
        <w:tc>
          <w:tcPr>
            <w:tcW w:w="993" w:type="dxa"/>
            <w:vAlign w:val="center"/>
          </w:tcPr>
          <w:p w:rsidR="00B237B1" w:rsidRPr="00D842C8" w:rsidRDefault="00B237B1" w:rsidP="00D842C8">
            <w:pPr>
              <w:jc w:val="center"/>
              <w:rPr>
                <w:rFonts w:eastAsia="Calibri"/>
                <w:b/>
                <w:bCs/>
                <w:sz w:val="18"/>
                <w:szCs w:val="20"/>
              </w:rPr>
            </w:pPr>
            <w:r w:rsidRPr="00D842C8">
              <w:rPr>
                <w:b/>
                <w:bCs/>
                <w:sz w:val="18"/>
                <w:szCs w:val="20"/>
              </w:rPr>
              <w:t>1091,714</w:t>
            </w:r>
          </w:p>
        </w:tc>
        <w:tc>
          <w:tcPr>
            <w:tcW w:w="992" w:type="dxa"/>
            <w:vAlign w:val="center"/>
          </w:tcPr>
          <w:p w:rsidR="00B237B1" w:rsidRPr="00D842C8" w:rsidRDefault="00B237B1" w:rsidP="00D842C8">
            <w:pPr>
              <w:jc w:val="center"/>
              <w:rPr>
                <w:rFonts w:eastAsia="Calibri"/>
                <w:b/>
                <w:bCs/>
                <w:sz w:val="18"/>
                <w:szCs w:val="20"/>
              </w:rPr>
            </w:pPr>
            <w:r w:rsidRPr="00D842C8">
              <w:rPr>
                <w:b/>
                <w:bCs/>
                <w:sz w:val="18"/>
                <w:szCs w:val="20"/>
              </w:rPr>
              <w:t>1091,714</w:t>
            </w:r>
          </w:p>
        </w:tc>
        <w:tc>
          <w:tcPr>
            <w:tcW w:w="1134" w:type="dxa"/>
            <w:vAlign w:val="center"/>
          </w:tcPr>
          <w:p w:rsidR="00B237B1" w:rsidRPr="00D842C8" w:rsidRDefault="00B237B1" w:rsidP="00D842C8">
            <w:pPr>
              <w:jc w:val="center"/>
              <w:rPr>
                <w:rFonts w:eastAsia="Calibri"/>
                <w:b/>
                <w:bCs/>
                <w:sz w:val="18"/>
                <w:szCs w:val="20"/>
              </w:rPr>
            </w:pPr>
            <w:r w:rsidRPr="00D842C8">
              <w:rPr>
                <w:b/>
                <w:bCs/>
                <w:sz w:val="18"/>
                <w:szCs w:val="20"/>
              </w:rPr>
              <w:t>6729,248</w:t>
            </w:r>
          </w:p>
        </w:tc>
        <w:tc>
          <w:tcPr>
            <w:tcW w:w="1134" w:type="dxa"/>
            <w:vAlign w:val="center"/>
          </w:tcPr>
          <w:p w:rsidR="00B237B1" w:rsidRPr="00D842C8" w:rsidRDefault="00B237B1" w:rsidP="00D842C8">
            <w:pPr>
              <w:jc w:val="center"/>
              <w:rPr>
                <w:rFonts w:eastAsia="Calibri"/>
                <w:b/>
                <w:bCs/>
                <w:sz w:val="18"/>
                <w:szCs w:val="20"/>
              </w:rPr>
            </w:pPr>
            <w:r w:rsidRPr="00D842C8">
              <w:rPr>
                <w:b/>
                <w:bCs/>
                <w:sz w:val="18"/>
                <w:szCs w:val="20"/>
              </w:rPr>
              <w:t>12196,517</w:t>
            </w:r>
          </w:p>
        </w:tc>
      </w:tr>
    </w:tbl>
    <w:p w:rsidR="00B237B1" w:rsidRPr="00D842C8" w:rsidRDefault="00B237B1" w:rsidP="00D842C8">
      <w:pPr>
        <w:widowControl w:val="0"/>
        <w:jc w:val="center"/>
        <w:rPr>
          <w:b/>
          <w:szCs w:val="28"/>
        </w:rPr>
      </w:pPr>
    </w:p>
    <w:p w:rsidR="00B237B1" w:rsidRPr="00D842C8" w:rsidRDefault="00B237B1" w:rsidP="00D842C8">
      <w:pPr>
        <w:keepNext/>
        <w:keepLines/>
        <w:jc w:val="center"/>
        <w:outlineLvl w:val="1"/>
        <w:rPr>
          <w:b/>
          <w:szCs w:val="28"/>
        </w:rPr>
      </w:pPr>
      <w:bookmarkStart w:id="121" w:name="_Toc535409620"/>
      <w:bookmarkStart w:id="122" w:name="_Toc89608804"/>
      <w:bookmarkStart w:id="123" w:name="sub_1762"/>
      <w:r w:rsidRPr="00D842C8">
        <w:rPr>
          <w:b/>
          <w:szCs w:val="28"/>
        </w:rPr>
        <w:t>12.2. Обоснованные предложения по источникам инвестиций, обеспечивающих финансовые потребности для осуществления строительства, реконструкции и технического перевооружения источников тепловой энергии и тепловых сетей</w:t>
      </w:r>
      <w:bookmarkEnd w:id="121"/>
      <w:bookmarkEnd w:id="122"/>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Объем финансовых потребностей на реализацию плана развития схемы теплоснабжения определен посредством суммирования финансовых потребностей на реализацию каждого мероприятия по реконструкции и техническому перевооружению.</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Возможно рассмотрение следующих источников финансирования, обеспечивающих реализацию проектов: </w:t>
      </w:r>
    </w:p>
    <w:p w:rsidR="00B237B1" w:rsidRPr="00D842C8" w:rsidRDefault="00B237B1" w:rsidP="00D842C8">
      <w:pPr>
        <w:numPr>
          <w:ilvl w:val="0"/>
          <w:numId w:val="41"/>
        </w:numPr>
        <w:tabs>
          <w:tab w:val="left" w:pos="0"/>
          <w:tab w:val="left" w:pos="1134"/>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 xml:space="preserve">включение капитальных затрат в тариф на тепловую энергию; </w:t>
      </w:r>
    </w:p>
    <w:p w:rsidR="00B237B1" w:rsidRPr="00D842C8" w:rsidRDefault="00B237B1" w:rsidP="00D842C8">
      <w:pPr>
        <w:numPr>
          <w:ilvl w:val="0"/>
          <w:numId w:val="41"/>
        </w:numPr>
        <w:tabs>
          <w:tab w:val="left" w:pos="0"/>
          <w:tab w:val="left" w:pos="1134"/>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 xml:space="preserve">финансирование из бюджетов различных уровней.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Для компенсации затрат на реконструкцию котельных и изношенных тепловых сетей за счет средств теплоснабжающих организаций произойдет резкий рост тарифа на тепловую энергию. Единовременное, резкое, повышение тарифа на тепловую энергию скажется на благосостоянии жителей сельского поселения Ново-Полтавское.</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Реконструкцию котельных и тепловых сетей рекомендуется производить с привлечением денег из Федерального, местного бюджета, а также с привлечением долгосрочных кредитов (Фонд содействия реформированию ЖКХ).</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На основании вышеизложенного предлагается следующая структура источников финансирования проектов, рассмотренных в схеме теплоснабжения: </w:t>
      </w:r>
    </w:p>
    <w:p w:rsidR="00B237B1" w:rsidRPr="00D842C8" w:rsidRDefault="00B237B1" w:rsidP="00D842C8">
      <w:pPr>
        <w:numPr>
          <w:ilvl w:val="0"/>
          <w:numId w:val="41"/>
        </w:numPr>
        <w:tabs>
          <w:tab w:val="left" w:pos="0"/>
          <w:tab w:val="left" w:pos="1134"/>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реконструкцию котельных и изношенных тепловых сетей осуществить за счет бюджетных средств различных уровней. Наиболее оптимальным вариантом в этом случае представляется включение данных расходов в областную или федеральную целевую программу с использованием средств Фонда содействия реформирования ЖКХ.</w:t>
      </w:r>
    </w:p>
    <w:p w:rsidR="00B237B1" w:rsidRPr="00D842C8" w:rsidRDefault="00B237B1" w:rsidP="00D842C8">
      <w:pPr>
        <w:numPr>
          <w:ilvl w:val="0"/>
          <w:numId w:val="41"/>
        </w:numPr>
        <w:tabs>
          <w:tab w:val="left" w:pos="0"/>
          <w:tab w:val="left" w:pos="1134"/>
          <w:tab w:val="left" w:pos="2920"/>
          <w:tab w:val="left" w:pos="3720"/>
          <w:tab w:val="left" w:pos="4740"/>
          <w:tab w:val="left" w:pos="6580"/>
          <w:tab w:val="left" w:pos="6900"/>
          <w:tab w:val="left" w:pos="8680"/>
          <w:tab w:val="left" w:pos="9500"/>
        </w:tabs>
        <w:ind w:left="0" w:right="-20" w:firstLine="709"/>
        <w:contextualSpacing/>
        <w:jc w:val="both"/>
        <w:rPr>
          <w:szCs w:val="28"/>
        </w:rPr>
      </w:pPr>
      <w:bookmarkStart w:id="124" w:name="_Toc535409621"/>
      <w:bookmarkStart w:id="125" w:name="sub_1763"/>
      <w:bookmarkEnd w:id="123"/>
      <w:r w:rsidRPr="00D842C8">
        <w:rPr>
          <w:szCs w:val="28"/>
        </w:rPr>
        <w:t>Оценка стоимости капитальных вложений в реконструкцию и техническое перевооружение источника тепловой энергии и тепловых сетей выполнена в соответствии с укрупненными нормативами цены строительства утвержденными приказами № 150/</w:t>
      </w:r>
      <w:proofErr w:type="spellStart"/>
      <w:proofErr w:type="gramStart"/>
      <w:r w:rsidRPr="00D842C8">
        <w:rPr>
          <w:szCs w:val="28"/>
        </w:rPr>
        <w:t>пр</w:t>
      </w:r>
      <w:proofErr w:type="spellEnd"/>
      <w:proofErr w:type="gramEnd"/>
      <w:r w:rsidRPr="00D842C8">
        <w:rPr>
          <w:szCs w:val="28"/>
        </w:rPr>
        <w:t xml:space="preserve"> от 17.03.2021 и № 123/</w:t>
      </w:r>
      <w:proofErr w:type="spellStart"/>
      <w:r w:rsidRPr="00D842C8">
        <w:rPr>
          <w:szCs w:val="28"/>
        </w:rPr>
        <w:t>пр</w:t>
      </w:r>
      <w:proofErr w:type="spellEnd"/>
      <w:r w:rsidRPr="00D842C8">
        <w:rPr>
          <w:szCs w:val="28"/>
        </w:rPr>
        <w:t xml:space="preserve"> от 11.03.2021 Министерства строительства и жилищно-коммунального хозяйства РФ «Об утверждении укрупненных нормативов цены строительства».</w:t>
      </w:r>
    </w:p>
    <w:p w:rsidR="00B237B1" w:rsidRPr="00D842C8" w:rsidRDefault="00B237B1" w:rsidP="00D842C8">
      <w:pPr>
        <w:numPr>
          <w:ilvl w:val="0"/>
          <w:numId w:val="41"/>
        </w:numPr>
        <w:tabs>
          <w:tab w:val="left" w:pos="0"/>
          <w:tab w:val="left" w:pos="1134"/>
          <w:tab w:val="left" w:pos="2920"/>
          <w:tab w:val="left" w:pos="3720"/>
          <w:tab w:val="left" w:pos="4740"/>
          <w:tab w:val="left" w:pos="6580"/>
          <w:tab w:val="left" w:pos="6900"/>
          <w:tab w:val="left" w:pos="8680"/>
          <w:tab w:val="left" w:pos="9500"/>
        </w:tabs>
        <w:ind w:left="0" w:right="-20" w:firstLine="709"/>
        <w:contextualSpacing/>
        <w:jc w:val="both"/>
        <w:rPr>
          <w:szCs w:val="28"/>
        </w:rPr>
      </w:pPr>
    </w:p>
    <w:p w:rsidR="00B237B1" w:rsidRPr="00D842C8" w:rsidRDefault="00B237B1" w:rsidP="00D842C8">
      <w:pPr>
        <w:keepNext/>
        <w:keepLines/>
        <w:jc w:val="center"/>
        <w:outlineLvl w:val="1"/>
        <w:rPr>
          <w:b/>
          <w:szCs w:val="28"/>
        </w:rPr>
      </w:pPr>
      <w:bookmarkStart w:id="126" w:name="_Toc89608805"/>
      <w:r w:rsidRPr="00D842C8">
        <w:rPr>
          <w:b/>
          <w:szCs w:val="28"/>
        </w:rPr>
        <w:t>12.3. Расчеты экономической эффективности инвестиций</w:t>
      </w:r>
      <w:bookmarkEnd w:id="124"/>
      <w:bookmarkEnd w:id="126"/>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Эффекты от реализации программы проектов оцениваются на основании сравнения основных показателей деятельности организаций без реализации мероприятий (базовый вариант) и с реализацией мероприятий программы.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Базовый вариант предполагает: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 новые потребители не подключаются и не отключаются;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 оборудование источников не меняется, технические параметры работы оборудования остаются постоянными на уровне базового года;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 капитальный ремонт сетей производится в объеме базового года.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Таким образом, в базовом варианте объем реализации, себестоимость производства электроэнергии и тепла сохраняются на уровне базового года.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Программа развития системы теплоснабжения предполагает реализацию ряда мероприятий, направленных на повышение эффективности работы систем теплоснабжения.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К ним относятся: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 мероприятия по модернизации существующих источников;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 мероприятия по реконструкции сетей.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Указанные мероприятия позволяют увеличить объем реализации организации и снизить себестоимость производства тепла и электроэнергии. Кроме того, схемой теплоснабжения предусмотрены мероприятия, направленные на повышение надежности системы теплоснабжения.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 xml:space="preserve">В результате реконструкции существующих котельных снижается объем вырабатываемой тепловой энергии, при снижении потребления топлива и увеличении КПД </w:t>
      </w:r>
      <w:r w:rsidRPr="00D842C8">
        <w:rPr>
          <w:szCs w:val="28"/>
        </w:rPr>
        <w:lastRenderedPageBreak/>
        <w:t xml:space="preserve">котельных, что в конечном итоге приведет к снижению затрат организаций на производство тепловой энергии. </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Реализация мероприятий по реконструкции тепловых сетей позволит повысить надежность системы теплоснабжения, а также снизить потери тепловой энергии. Такие мероприятия не имеют явного экономического эффекта, но приводят к снижению рисков и аварийности.</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r w:rsidRPr="00D842C8">
        <w:rPr>
          <w:szCs w:val="28"/>
        </w:rPr>
        <w:t>В течение рассматриваемого периода программа мероприятий не окупается, т.к. предусмотрена реализация большого количества мероприятий с низким экономическим эффектом. Дефицит средств может быть покрыт частично за счет тарифных источников (до 7% роста тарифа), частично за счет бюджетных средств.</w:t>
      </w:r>
    </w:p>
    <w:p w:rsidR="00B237B1" w:rsidRPr="00D842C8" w:rsidRDefault="00B237B1" w:rsidP="00D842C8">
      <w:pPr>
        <w:tabs>
          <w:tab w:val="left" w:pos="0"/>
          <w:tab w:val="left" w:pos="1134"/>
          <w:tab w:val="left" w:pos="2920"/>
          <w:tab w:val="left" w:pos="3720"/>
          <w:tab w:val="left" w:pos="4740"/>
          <w:tab w:val="left" w:pos="6580"/>
          <w:tab w:val="left" w:pos="6900"/>
          <w:tab w:val="left" w:pos="8680"/>
          <w:tab w:val="left" w:pos="9500"/>
        </w:tabs>
        <w:ind w:right="-20" w:firstLine="709"/>
        <w:contextualSpacing/>
        <w:jc w:val="both"/>
        <w:rPr>
          <w:szCs w:val="28"/>
        </w:rPr>
      </w:pPr>
    </w:p>
    <w:p w:rsidR="00B237B1" w:rsidRPr="00D842C8" w:rsidRDefault="00B237B1" w:rsidP="00D842C8">
      <w:pPr>
        <w:keepNext/>
        <w:keepLines/>
        <w:jc w:val="center"/>
        <w:outlineLvl w:val="1"/>
        <w:rPr>
          <w:b/>
          <w:szCs w:val="28"/>
        </w:rPr>
      </w:pPr>
      <w:bookmarkStart w:id="127" w:name="_Toc535409622"/>
      <w:bookmarkStart w:id="128" w:name="_Toc89608806"/>
      <w:bookmarkEnd w:id="125"/>
      <w:r w:rsidRPr="00D842C8">
        <w:rPr>
          <w:b/>
          <w:szCs w:val="28"/>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127"/>
      <w:bookmarkEnd w:id="128"/>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Расчет ценовых последствий для потребителей выполнен в соответствии с требованиями действующего законодательства:</w:t>
      </w:r>
    </w:p>
    <w:p w:rsidR="00B237B1" w:rsidRPr="00D842C8" w:rsidRDefault="00B237B1" w:rsidP="00D842C8">
      <w:pPr>
        <w:numPr>
          <w:ilvl w:val="0"/>
          <w:numId w:val="42"/>
        </w:numPr>
        <w:tabs>
          <w:tab w:val="left" w:pos="993"/>
          <w:tab w:val="left" w:pos="1660"/>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методических указаний по расчету регулируемых цен (тарифов) в сфере теплоснабжения от 13.06.2013 г. №760-э;</w:t>
      </w:r>
    </w:p>
    <w:p w:rsidR="00B237B1" w:rsidRPr="00D842C8" w:rsidRDefault="00B237B1" w:rsidP="00D842C8">
      <w:pPr>
        <w:numPr>
          <w:ilvl w:val="0"/>
          <w:numId w:val="42"/>
        </w:numPr>
        <w:tabs>
          <w:tab w:val="left" w:pos="993"/>
          <w:tab w:val="left" w:pos="1660"/>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основы ценообразования в сфере теплоснабжения, утвержденные постановлением Правительства Российской Федерации от 22.10.2012 г. № 1075;</w:t>
      </w:r>
    </w:p>
    <w:p w:rsidR="00B237B1" w:rsidRPr="00D842C8" w:rsidRDefault="00B237B1" w:rsidP="00D842C8">
      <w:pPr>
        <w:numPr>
          <w:ilvl w:val="0"/>
          <w:numId w:val="42"/>
        </w:numPr>
        <w:tabs>
          <w:tab w:val="left" w:pos="993"/>
          <w:tab w:val="left" w:pos="1660"/>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федеральный закон от 27.07.2010 г. №190-ФЗ «О теплоснабжении»;</w:t>
      </w:r>
    </w:p>
    <w:p w:rsidR="00B237B1" w:rsidRPr="00D842C8" w:rsidRDefault="00B237B1" w:rsidP="00D842C8">
      <w:pPr>
        <w:numPr>
          <w:ilvl w:val="0"/>
          <w:numId w:val="42"/>
        </w:numPr>
        <w:tabs>
          <w:tab w:val="left" w:pos="993"/>
          <w:tab w:val="left" w:pos="1660"/>
          <w:tab w:val="left" w:pos="2920"/>
          <w:tab w:val="left" w:pos="3720"/>
          <w:tab w:val="left" w:pos="4740"/>
          <w:tab w:val="left" w:pos="6580"/>
          <w:tab w:val="left" w:pos="6900"/>
          <w:tab w:val="left" w:pos="8680"/>
          <w:tab w:val="left" w:pos="9500"/>
        </w:tabs>
        <w:ind w:left="0" w:right="-20" w:firstLine="709"/>
        <w:contextualSpacing/>
        <w:jc w:val="both"/>
        <w:rPr>
          <w:szCs w:val="28"/>
        </w:rPr>
      </w:pPr>
      <w:r w:rsidRPr="00D842C8">
        <w:rPr>
          <w:szCs w:val="28"/>
        </w:rPr>
        <w:t>на основании данных, представленных организацией.</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Ценовые последствия для потребителей тепловой энергии определены как изменение показателя «необходимая валовая выручка (далее по тексту – НВВ), отнесенная к полезному отпуску», в течение расчетного периода схемы теплоснабжения. Данный показатель отражает изменения постоянных и переменных затрат на производство, передачу и сбыт тепловой энергии потребителям.</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Производственная программа на каждый год расчетного периода актуализации Схемы теплоснабжения при расчете ценовых последствий для потребителей определена с учетом ежегодных изменений следующих показателей:</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отпуск тепловой энергии в сеть;</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потери тепловой энергии в тепловых сетях.</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Изменения перечисленных выше величин обусловлены следующими факторами изменения величины потерь тепловой энергии в тепловых сетях в результате замены сетей, исчерпавших эксплуатационный ресурс.</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xml:space="preserve">Для каждого года расчетного периода актуализации Схемы теплоснабжения на источниках теплоснабжения произведен расчет изменения </w:t>
      </w:r>
      <w:proofErr w:type="spellStart"/>
      <w:r w:rsidRPr="00D842C8">
        <w:rPr>
          <w:szCs w:val="28"/>
        </w:rPr>
        <w:t>меропроизводственных</w:t>
      </w:r>
      <w:proofErr w:type="spellEnd"/>
      <w:r w:rsidRPr="00D842C8">
        <w:rPr>
          <w:szCs w:val="28"/>
        </w:rPr>
        <w:t xml:space="preserve"> издержек: </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затраты на топливо;</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затраты электрической энергии на отпуск тепловой энергии в сеть;</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затраты на оплату труда персонала с учётом страховых отчислений;</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прочие затраты.</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При расчете ценовых последствий производственные издержки на каждый год расчетного периода определены с учетом изменения перечисленных выше издержек, а также с применением индексов-дефляторов для приведения величины затрат в соответствии с ценами соответствующих лет.</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xml:space="preserve">Затраты на топливо определены, исходя из годового расхода топлива и его цены с учетом индексов-дефляторов для соответствующего года. Перспективные топливные балансы для каждого источника тепловой энергии представлены в Главе 10 настоящей схемы. </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t xml:space="preserve">Представленные расчеты ценовых последствий являются оценочными (предварительными) расчетами ценовых последствий при реализации мероприятий, с учетом прогнозных показателей социально-экономического развития и имеют рекомендательную направленность. Ценовые последствия могут изменяться в зависимости от условий социально-экономического развития сельского поселения </w:t>
      </w:r>
      <w:proofErr w:type="gramStart"/>
      <w:r w:rsidRPr="00D842C8">
        <w:rPr>
          <w:szCs w:val="28"/>
        </w:rPr>
        <w:t>Ново-Полтавское</w:t>
      </w:r>
      <w:proofErr w:type="gramEnd"/>
      <w:r w:rsidRPr="00D842C8">
        <w:rPr>
          <w:szCs w:val="28"/>
        </w:rPr>
        <w:t>.</w:t>
      </w:r>
    </w:p>
    <w:p w:rsidR="00B237B1" w:rsidRPr="00D842C8" w:rsidRDefault="00B237B1" w:rsidP="00D842C8">
      <w:pPr>
        <w:tabs>
          <w:tab w:val="left" w:pos="1660"/>
          <w:tab w:val="left" w:pos="2920"/>
          <w:tab w:val="left" w:pos="3720"/>
          <w:tab w:val="left" w:pos="4740"/>
          <w:tab w:val="left" w:pos="6580"/>
          <w:tab w:val="left" w:pos="6900"/>
          <w:tab w:val="left" w:pos="8680"/>
          <w:tab w:val="left" w:pos="9500"/>
        </w:tabs>
        <w:ind w:right="-20" w:firstLine="709"/>
        <w:jc w:val="both"/>
        <w:rPr>
          <w:szCs w:val="28"/>
        </w:rPr>
      </w:pPr>
      <w:r w:rsidRPr="00D842C8">
        <w:rPr>
          <w:szCs w:val="28"/>
        </w:rPr>
        <w:lastRenderedPageBreak/>
        <w:t>Результаты оценки ценовых последствий для потребителей при реализации программ строительства, реконструкции и технического перевооружения систем теплоснабжения приведены в таблице 53.</w:t>
      </w:r>
    </w:p>
    <w:p w:rsidR="00B237B1" w:rsidRPr="00D842C8" w:rsidRDefault="00B237B1" w:rsidP="00D842C8">
      <w:pPr>
        <w:keepNext/>
        <w:jc w:val="center"/>
        <w:rPr>
          <w:iCs/>
          <w:sz w:val="22"/>
          <w:szCs w:val="18"/>
        </w:rPr>
      </w:pPr>
      <w:bookmarkStart w:id="129" w:name="_Ref79244685"/>
      <w:r w:rsidRPr="00D842C8">
        <w:rPr>
          <w:iCs/>
          <w:sz w:val="22"/>
          <w:szCs w:val="18"/>
        </w:rPr>
        <w:t xml:space="preserve">Таблица </w:t>
      </w:r>
      <w:bookmarkEnd w:id="129"/>
      <w:r w:rsidRPr="00D842C8">
        <w:rPr>
          <w:iCs/>
          <w:sz w:val="22"/>
          <w:szCs w:val="18"/>
        </w:rPr>
        <w:t>53 – Результаты оценки ценовых последствий</w:t>
      </w:r>
    </w:p>
    <w:tbl>
      <w:tblPr>
        <w:tblW w:w="5000" w:type="pct"/>
        <w:tblLook w:val="04A0"/>
      </w:tblPr>
      <w:tblGrid>
        <w:gridCol w:w="2122"/>
        <w:gridCol w:w="965"/>
        <w:gridCol w:w="965"/>
        <w:gridCol w:w="966"/>
        <w:gridCol w:w="966"/>
        <w:gridCol w:w="966"/>
        <w:gridCol w:w="966"/>
        <w:gridCol w:w="966"/>
        <w:gridCol w:w="972"/>
      </w:tblGrid>
      <w:tr w:rsidR="00B237B1" w:rsidRPr="00D842C8" w:rsidTr="00C81562">
        <w:trPr>
          <w:trHeight w:val="20"/>
          <w:tblHeader/>
        </w:trPr>
        <w:tc>
          <w:tcPr>
            <w:tcW w:w="10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 xml:space="preserve">Наименование критерия оценки </w:t>
            </w:r>
          </w:p>
        </w:tc>
        <w:tc>
          <w:tcPr>
            <w:tcW w:w="3923" w:type="pct"/>
            <w:gridSpan w:val="8"/>
            <w:tcBorders>
              <w:top w:val="single" w:sz="4" w:space="0" w:color="auto"/>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Динамика изменения средневзвешенного тарифа на тепловую энергию</w:t>
            </w:r>
          </w:p>
        </w:tc>
      </w:tr>
      <w:tr w:rsidR="00B237B1" w:rsidRPr="00D842C8" w:rsidTr="00C81562">
        <w:trPr>
          <w:trHeight w:val="20"/>
          <w:tblHeader/>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B237B1" w:rsidRPr="00D842C8" w:rsidRDefault="00B237B1" w:rsidP="00D842C8">
            <w:pPr>
              <w:rPr>
                <w:b/>
                <w:color w:val="000000"/>
                <w:sz w:val="18"/>
                <w:szCs w:val="20"/>
              </w:rPr>
            </w:pP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2028</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2029-2033</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2034-2039</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потребительских цен</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1,20</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1,44</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тарифов на тепловую энергию</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1,22</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1,48</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цен на капитальные вложения</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1,036</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1,39</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1,42</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цен газовой промышленности</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1,013</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1,07</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1,14</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тарифов на электрическую энергию</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1,035</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1,19</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1,41</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тарифов на услуги ЖКХ</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1,047</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1,58</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1,58</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цен химической промышленности</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1,029</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1,15</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1,33</w:t>
            </w:r>
          </w:p>
        </w:tc>
      </w:tr>
      <w:tr w:rsidR="00B237B1" w:rsidRPr="00D842C8" w:rsidTr="00C81562">
        <w:trPr>
          <w:trHeight w:val="20"/>
        </w:trPr>
        <w:tc>
          <w:tcPr>
            <w:tcW w:w="1077" w:type="pct"/>
            <w:tcBorders>
              <w:top w:val="nil"/>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Индекс цен на нефтепродукты</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1,001</w:t>
            </w:r>
          </w:p>
        </w:tc>
        <w:tc>
          <w:tcPr>
            <w:tcW w:w="490"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w:t>
            </w:r>
          </w:p>
        </w:tc>
        <w:tc>
          <w:tcPr>
            <w:tcW w:w="492" w:type="pct"/>
            <w:tcBorders>
              <w:top w:val="nil"/>
              <w:left w:val="nil"/>
              <w:bottom w:val="single" w:sz="4" w:space="0" w:color="auto"/>
              <w:right w:val="single" w:sz="4" w:space="0" w:color="auto"/>
            </w:tcBorders>
            <w:shd w:val="clear" w:color="auto" w:fill="auto"/>
            <w:vAlign w:val="center"/>
            <w:hideMark/>
          </w:tcPr>
          <w:p w:rsidR="00B237B1" w:rsidRPr="00D842C8" w:rsidRDefault="00B237B1" w:rsidP="00D842C8">
            <w:pPr>
              <w:jc w:val="center"/>
              <w:rPr>
                <w:color w:val="000000"/>
                <w:sz w:val="18"/>
                <w:szCs w:val="20"/>
              </w:rPr>
            </w:pPr>
            <w:r w:rsidRPr="00D842C8">
              <w:rPr>
                <w:color w:val="000000"/>
                <w:sz w:val="18"/>
                <w:szCs w:val="20"/>
              </w:rPr>
              <w:t>1,01</w:t>
            </w:r>
          </w:p>
        </w:tc>
      </w:tr>
      <w:tr w:rsidR="00B237B1" w:rsidRPr="00D842C8" w:rsidTr="00C81562">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Тепловая энергия, поставляемая потребителям, подключенным к тепловым сетям:</w:t>
            </w:r>
          </w:p>
        </w:tc>
      </w:tr>
      <w:tr w:rsidR="00B237B1" w:rsidRPr="00D842C8" w:rsidTr="00C81562">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rPr>
                <w:color w:val="000000"/>
                <w:sz w:val="18"/>
                <w:szCs w:val="20"/>
              </w:rPr>
            </w:pPr>
            <w:r w:rsidRPr="00D842C8">
              <w:rPr>
                <w:color w:val="000000"/>
                <w:sz w:val="18"/>
                <w:szCs w:val="20"/>
              </w:rPr>
              <w:t>Население</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0"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c>
          <w:tcPr>
            <w:tcW w:w="492" w:type="pct"/>
            <w:vMerge w:val="restart"/>
            <w:tcBorders>
              <w:top w:val="single" w:sz="4" w:space="0" w:color="auto"/>
              <w:left w:val="nil"/>
              <w:right w:val="single" w:sz="4" w:space="0" w:color="auto"/>
            </w:tcBorders>
            <w:shd w:val="clear" w:color="auto" w:fill="auto"/>
            <w:vAlign w:val="center"/>
          </w:tcPr>
          <w:p w:rsidR="00B237B1" w:rsidRPr="00D842C8" w:rsidRDefault="00B237B1" w:rsidP="00D842C8">
            <w:pPr>
              <w:jc w:val="center"/>
              <w:rPr>
                <w:sz w:val="18"/>
              </w:rPr>
            </w:pPr>
            <w:r w:rsidRPr="00D842C8">
              <w:rPr>
                <w:color w:val="000000"/>
                <w:sz w:val="18"/>
                <w:szCs w:val="20"/>
              </w:rPr>
              <w:t>1323,635</w:t>
            </w:r>
          </w:p>
        </w:tc>
      </w:tr>
      <w:tr w:rsidR="00B237B1" w:rsidRPr="00D842C8" w:rsidTr="00C81562">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ind w:right="-76"/>
              <w:contextualSpacing/>
              <w:rPr>
                <w:rFonts w:eastAsia="Calibri"/>
                <w:bCs/>
                <w:szCs w:val="28"/>
                <w:lang w:eastAsia="en-US"/>
              </w:rPr>
            </w:pPr>
            <w:r w:rsidRPr="00D842C8">
              <w:rPr>
                <w:color w:val="000000"/>
                <w:sz w:val="18"/>
                <w:szCs w:val="20"/>
              </w:rPr>
              <w:t>Бюджетные потребители</w:t>
            </w: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2" w:type="pct"/>
            <w:vMerge/>
            <w:tcBorders>
              <w:left w:val="nil"/>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r>
      <w:tr w:rsidR="00B237B1" w:rsidRPr="00D842C8" w:rsidTr="00C81562">
        <w:trPr>
          <w:trHeight w:val="20"/>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B237B1" w:rsidRPr="00D842C8" w:rsidRDefault="00B237B1" w:rsidP="00D842C8">
            <w:pPr>
              <w:rPr>
                <w:color w:val="000000"/>
                <w:sz w:val="18"/>
                <w:szCs w:val="20"/>
              </w:rPr>
            </w:pPr>
            <w:r w:rsidRPr="00D842C8">
              <w:rPr>
                <w:color w:val="000000"/>
                <w:sz w:val="18"/>
                <w:szCs w:val="20"/>
              </w:rPr>
              <w:t>Прочие</w:t>
            </w: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0"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c>
          <w:tcPr>
            <w:tcW w:w="492" w:type="pct"/>
            <w:vMerge/>
            <w:tcBorders>
              <w:left w:val="nil"/>
              <w:bottom w:val="single" w:sz="4" w:space="0" w:color="auto"/>
              <w:right w:val="single" w:sz="4" w:space="0" w:color="auto"/>
            </w:tcBorders>
            <w:shd w:val="clear" w:color="auto" w:fill="auto"/>
            <w:vAlign w:val="center"/>
          </w:tcPr>
          <w:p w:rsidR="00B237B1" w:rsidRPr="00D842C8" w:rsidRDefault="00B237B1" w:rsidP="00D842C8">
            <w:pPr>
              <w:jc w:val="center"/>
              <w:rPr>
                <w:rFonts w:eastAsia="Arial Unicode MS"/>
                <w:color w:val="000000"/>
                <w:sz w:val="18"/>
                <w:szCs w:val="20"/>
              </w:rPr>
            </w:pPr>
          </w:p>
        </w:tc>
      </w:tr>
    </w:tbl>
    <w:p w:rsidR="00B237B1" w:rsidRPr="00D842C8" w:rsidRDefault="00B237B1" w:rsidP="00D842C8">
      <w:pPr>
        <w:jc w:val="center"/>
        <w:rPr>
          <w:b/>
          <w:szCs w:val="28"/>
        </w:rPr>
      </w:pPr>
    </w:p>
    <w:p w:rsidR="00B237B1" w:rsidRPr="00D842C8" w:rsidRDefault="00B237B1" w:rsidP="00D842C8">
      <w:pPr>
        <w:jc w:val="center"/>
        <w:rPr>
          <w:b/>
          <w:szCs w:val="28"/>
        </w:rPr>
      </w:pPr>
      <w:r w:rsidRPr="00D842C8">
        <w:rPr>
          <w:b/>
          <w:szCs w:val="28"/>
        </w:rPr>
        <w:t xml:space="preserve">ГЛАВА 13. ИНДИКАТОРЫ РАЗВИТИЯ СИСТЕМ ТЕПЛОСНАБЖЕНИЯ СЕЛЬСКОГО ПОСЕЛЕНИЯ </w:t>
      </w:r>
      <w:proofErr w:type="gramStart"/>
      <w:r w:rsidRPr="00D842C8">
        <w:rPr>
          <w:b/>
          <w:szCs w:val="28"/>
        </w:rPr>
        <w:t>НОВО-ПОЛТАВСКОЕ</w:t>
      </w:r>
      <w:proofErr w:type="gramEnd"/>
      <w:r w:rsidRPr="00D842C8">
        <w:rPr>
          <w:b/>
          <w:szCs w:val="28"/>
        </w:rPr>
        <w:t xml:space="preserve"> </w:t>
      </w:r>
    </w:p>
    <w:p w:rsidR="00B237B1" w:rsidRPr="00D842C8" w:rsidRDefault="00B237B1" w:rsidP="00D842C8">
      <w:pPr>
        <w:ind w:firstLine="709"/>
        <w:jc w:val="both"/>
        <w:rPr>
          <w:b/>
          <w:bCs/>
          <w:szCs w:val="28"/>
        </w:rPr>
      </w:pPr>
      <w:bookmarkStart w:id="130" w:name="_Hlk50125271"/>
      <w:r w:rsidRPr="00D842C8">
        <w:rPr>
          <w:szCs w:val="28"/>
        </w:rPr>
        <w:t>Индикаторы развития систем теплоснабжения представлены в таблице 54.</w:t>
      </w:r>
    </w:p>
    <w:p w:rsidR="00B237B1" w:rsidRPr="00D842C8" w:rsidRDefault="00B237B1" w:rsidP="00D842C8">
      <w:pPr>
        <w:ind w:firstLine="709"/>
        <w:jc w:val="both"/>
        <w:rPr>
          <w:b/>
          <w:bCs/>
          <w:szCs w:val="28"/>
        </w:rPr>
      </w:pPr>
    </w:p>
    <w:p w:rsidR="00B237B1" w:rsidRPr="00D842C8" w:rsidRDefault="00B237B1" w:rsidP="00D842C8">
      <w:pPr>
        <w:ind w:firstLine="709"/>
        <w:jc w:val="both"/>
        <w:rPr>
          <w:sz w:val="22"/>
        </w:rPr>
      </w:pPr>
      <w:r w:rsidRPr="00D842C8">
        <w:rPr>
          <w:sz w:val="22"/>
        </w:rPr>
        <w:t xml:space="preserve">Таблица 54 - Индикаторы развития систем теплоснабжения сельского поселения </w:t>
      </w:r>
      <w:proofErr w:type="gramStart"/>
      <w:r w:rsidRPr="00D842C8">
        <w:rPr>
          <w:sz w:val="22"/>
        </w:rPr>
        <w:t>Ново-Полтавское</w:t>
      </w:r>
      <w:proofErr w:type="gramEnd"/>
      <w:r w:rsidRPr="00D842C8">
        <w:rPr>
          <w:sz w:val="22"/>
        </w:rPr>
        <w:t xml:space="preserve"> </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76"/>
        <w:gridCol w:w="5644"/>
        <w:gridCol w:w="1083"/>
        <w:gridCol w:w="1425"/>
        <w:gridCol w:w="1230"/>
      </w:tblGrid>
      <w:tr w:rsidR="00B237B1" w:rsidRPr="00D842C8" w:rsidTr="00C81562">
        <w:trPr>
          <w:trHeight w:val="20"/>
          <w:tblHeader/>
        </w:trPr>
        <w:tc>
          <w:tcPr>
            <w:tcW w:w="193" w:type="pct"/>
            <w:shd w:val="clear" w:color="auto" w:fill="auto"/>
            <w:vAlign w:val="center"/>
            <w:hideMark/>
          </w:tcPr>
          <w:p w:rsidR="00B237B1" w:rsidRPr="00D842C8" w:rsidRDefault="00B237B1" w:rsidP="00D842C8">
            <w:pPr>
              <w:jc w:val="center"/>
              <w:rPr>
                <w:rFonts w:eastAsia="Arial Unicode MS"/>
                <w:b/>
                <w:color w:val="000000"/>
                <w:sz w:val="18"/>
                <w:szCs w:val="20"/>
              </w:rPr>
            </w:pPr>
            <w:r w:rsidRPr="00D842C8">
              <w:rPr>
                <w:rFonts w:eastAsia="Arial Unicode MS"/>
                <w:b/>
                <w:color w:val="000000"/>
                <w:sz w:val="18"/>
                <w:szCs w:val="20"/>
              </w:rPr>
              <w:t xml:space="preserve">№ </w:t>
            </w:r>
            <w:proofErr w:type="spellStart"/>
            <w:proofErr w:type="gramStart"/>
            <w:r w:rsidRPr="00D842C8">
              <w:rPr>
                <w:rFonts w:eastAsia="Arial Unicode MS"/>
                <w:b/>
                <w:color w:val="000000"/>
                <w:sz w:val="18"/>
                <w:szCs w:val="20"/>
              </w:rPr>
              <w:t>п</w:t>
            </w:r>
            <w:proofErr w:type="spellEnd"/>
            <w:proofErr w:type="gramEnd"/>
            <w:r w:rsidRPr="00D842C8">
              <w:rPr>
                <w:rFonts w:eastAsia="Arial Unicode MS"/>
                <w:b/>
                <w:color w:val="000000"/>
                <w:sz w:val="18"/>
                <w:szCs w:val="20"/>
              </w:rPr>
              <w:t>/</w:t>
            </w:r>
            <w:proofErr w:type="spellStart"/>
            <w:r w:rsidRPr="00D842C8">
              <w:rPr>
                <w:rFonts w:eastAsia="Arial Unicode MS"/>
                <w:b/>
                <w:color w:val="000000"/>
                <w:sz w:val="18"/>
                <w:szCs w:val="20"/>
              </w:rPr>
              <w:t>п</w:t>
            </w:r>
            <w:proofErr w:type="spellEnd"/>
          </w:p>
        </w:tc>
        <w:tc>
          <w:tcPr>
            <w:tcW w:w="2892" w:type="pct"/>
            <w:shd w:val="clear" w:color="auto" w:fill="auto"/>
            <w:vAlign w:val="center"/>
            <w:hideMark/>
          </w:tcPr>
          <w:p w:rsidR="00B237B1" w:rsidRPr="00D842C8" w:rsidRDefault="00B237B1" w:rsidP="00D842C8">
            <w:pPr>
              <w:jc w:val="center"/>
              <w:rPr>
                <w:rFonts w:eastAsia="Arial Unicode MS"/>
                <w:b/>
                <w:color w:val="000000"/>
                <w:sz w:val="18"/>
                <w:szCs w:val="20"/>
              </w:rPr>
            </w:pPr>
            <w:r w:rsidRPr="00D842C8">
              <w:rPr>
                <w:rFonts w:eastAsia="Arial Unicode MS"/>
                <w:b/>
                <w:color w:val="000000"/>
                <w:sz w:val="18"/>
                <w:szCs w:val="20"/>
              </w:rPr>
              <w:t>Индикаторы развития систем теплоснабжения поселения</w:t>
            </w:r>
          </w:p>
        </w:tc>
        <w:tc>
          <w:tcPr>
            <w:tcW w:w="555" w:type="pct"/>
            <w:shd w:val="clear" w:color="auto" w:fill="auto"/>
            <w:vAlign w:val="center"/>
            <w:hideMark/>
          </w:tcPr>
          <w:p w:rsidR="00B237B1" w:rsidRPr="00D842C8" w:rsidRDefault="00B237B1" w:rsidP="00D842C8">
            <w:pPr>
              <w:jc w:val="center"/>
              <w:rPr>
                <w:rFonts w:eastAsia="Arial Unicode MS"/>
                <w:b/>
                <w:color w:val="000000"/>
                <w:sz w:val="18"/>
                <w:szCs w:val="20"/>
              </w:rPr>
            </w:pPr>
            <w:proofErr w:type="spellStart"/>
            <w:r w:rsidRPr="00D842C8">
              <w:rPr>
                <w:rFonts w:eastAsia="Arial Unicode MS"/>
                <w:b/>
                <w:color w:val="000000"/>
                <w:sz w:val="18"/>
                <w:szCs w:val="20"/>
              </w:rPr>
              <w:t>Ед</w:t>
            </w:r>
            <w:proofErr w:type="gramStart"/>
            <w:r w:rsidRPr="00D842C8">
              <w:rPr>
                <w:rFonts w:eastAsia="Arial Unicode MS"/>
                <w:b/>
                <w:color w:val="000000"/>
                <w:sz w:val="18"/>
                <w:szCs w:val="20"/>
              </w:rPr>
              <w:t>.и</w:t>
            </w:r>
            <w:proofErr w:type="gramEnd"/>
            <w:r w:rsidRPr="00D842C8">
              <w:rPr>
                <w:rFonts w:eastAsia="Arial Unicode MS"/>
                <w:b/>
                <w:color w:val="000000"/>
                <w:sz w:val="18"/>
                <w:szCs w:val="20"/>
              </w:rPr>
              <w:t>зм</w:t>
            </w:r>
            <w:proofErr w:type="spellEnd"/>
            <w:r w:rsidRPr="00D842C8">
              <w:rPr>
                <w:rFonts w:eastAsia="Arial Unicode MS"/>
                <w:b/>
                <w:color w:val="000000"/>
                <w:sz w:val="18"/>
                <w:szCs w:val="20"/>
              </w:rPr>
              <w:t>.</w:t>
            </w:r>
          </w:p>
        </w:tc>
        <w:tc>
          <w:tcPr>
            <w:tcW w:w="730" w:type="pct"/>
            <w:shd w:val="clear" w:color="auto" w:fill="auto"/>
            <w:vAlign w:val="center"/>
            <w:hideMark/>
          </w:tcPr>
          <w:p w:rsidR="00B237B1" w:rsidRPr="00D842C8" w:rsidRDefault="00B237B1" w:rsidP="00D842C8">
            <w:pPr>
              <w:jc w:val="center"/>
              <w:rPr>
                <w:rFonts w:eastAsia="Arial Unicode MS"/>
                <w:b/>
                <w:color w:val="000000"/>
                <w:sz w:val="18"/>
                <w:szCs w:val="20"/>
              </w:rPr>
            </w:pPr>
            <w:r w:rsidRPr="00D842C8">
              <w:rPr>
                <w:rFonts w:eastAsia="Arial Unicode MS"/>
                <w:b/>
                <w:color w:val="000000"/>
                <w:sz w:val="18"/>
                <w:szCs w:val="20"/>
              </w:rPr>
              <w:t>Существующее положение</w:t>
            </w:r>
          </w:p>
        </w:tc>
        <w:tc>
          <w:tcPr>
            <w:tcW w:w="630" w:type="pct"/>
            <w:shd w:val="clear" w:color="auto" w:fill="auto"/>
            <w:vAlign w:val="center"/>
            <w:hideMark/>
          </w:tcPr>
          <w:p w:rsidR="00B237B1" w:rsidRPr="00D842C8" w:rsidRDefault="00B237B1" w:rsidP="00D842C8">
            <w:pPr>
              <w:jc w:val="center"/>
              <w:rPr>
                <w:rFonts w:eastAsia="Arial Unicode MS"/>
                <w:b/>
                <w:color w:val="000000"/>
                <w:sz w:val="18"/>
                <w:szCs w:val="20"/>
              </w:rPr>
            </w:pPr>
            <w:r w:rsidRPr="00D842C8">
              <w:rPr>
                <w:rFonts w:eastAsia="Arial Unicode MS"/>
                <w:b/>
                <w:color w:val="000000"/>
                <w:sz w:val="18"/>
                <w:szCs w:val="20"/>
              </w:rPr>
              <w:t>Ожидаемые показатели (2039 год)</w:t>
            </w:r>
          </w:p>
        </w:tc>
      </w:tr>
      <w:tr w:rsidR="00B237B1" w:rsidRPr="00D842C8" w:rsidTr="00C81562">
        <w:trPr>
          <w:trHeight w:val="20"/>
        </w:trPr>
        <w:tc>
          <w:tcPr>
            <w:tcW w:w="5000" w:type="pct"/>
            <w:gridSpan w:val="5"/>
            <w:shd w:val="clear" w:color="auto" w:fill="auto"/>
            <w:vAlign w:val="center"/>
          </w:tcPr>
          <w:p w:rsidR="00B237B1" w:rsidRPr="00D842C8" w:rsidRDefault="00B237B1" w:rsidP="00D842C8">
            <w:pPr>
              <w:widowControl w:val="0"/>
              <w:ind w:right="-99"/>
              <w:jc w:val="center"/>
              <w:outlineLvl w:val="1"/>
              <w:rPr>
                <w:b/>
                <w:sz w:val="20"/>
                <w:szCs w:val="20"/>
              </w:rPr>
            </w:pPr>
            <w:r w:rsidRPr="00D842C8">
              <w:rPr>
                <w:rFonts w:eastAsia="Verdana"/>
                <w:b/>
                <w:sz w:val="18"/>
                <w:szCs w:val="20"/>
                <w:lang w:eastAsia="en-US"/>
              </w:rPr>
              <w:t>Котельная ул. Третьякова</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количество прекращений подачи тепловой энергии, теплоносителя в результате технологических нарушений на тепловых сетях</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ед.</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2</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ед.</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3</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кг</w:t>
            </w:r>
            <w:proofErr w:type="gramStart"/>
            <w:r w:rsidRPr="00D842C8">
              <w:rPr>
                <w:rFonts w:eastAsia="Arial Unicode MS"/>
                <w:color w:val="000000"/>
                <w:sz w:val="18"/>
                <w:szCs w:val="20"/>
              </w:rPr>
              <w:t>.у</w:t>
            </w:r>
            <w:proofErr w:type="gramEnd"/>
            <w:r w:rsidRPr="00D842C8">
              <w:rPr>
                <w:rFonts w:eastAsia="Arial Unicode MS"/>
                <w:color w:val="000000"/>
                <w:sz w:val="18"/>
                <w:szCs w:val="20"/>
              </w:rPr>
              <w:t>.т</w:t>
            </w:r>
            <w:proofErr w:type="spellEnd"/>
            <w:r w:rsidRPr="00D842C8">
              <w:rPr>
                <w:rFonts w:eastAsia="Arial Unicode MS"/>
                <w:color w:val="000000"/>
                <w:sz w:val="18"/>
                <w:szCs w:val="20"/>
              </w:rPr>
              <w:t>./ Гкал</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highlight w:val="yellow"/>
              </w:rPr>
            </w:pPr>
            <w:r w:rsidRPr="00D842C8">
              <w:rPr>
                <w:rFonts w:eastAsia="Arial Unicode MS"/>
                <w:color w:val="000000"/>
                <w:sz w:val="18"/>
                <w:szCs w:val="20"/>
              </w:rPr>
              <w:t>4</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отношение величины технологических потерь тепловой энергии, теплоносителя к материальной характеристике тепловой сети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Гкал / м</w:t>
            </w:r>
            <w:proofErr w:type="gramStart"/>
            <w:r w:rsidRPr="00D842C8">
              <w:rPr>
                <w:rFonts w:eastAsia="Arial Unicode MS"/>
                <w:color w:val="000000"/>
                <w:sz w:val="18"/>
                <w:szCs w:val="20"/>
                <w:vertAlign w:val="superscript"/>
              </w:rPr>
              <w:t>2</w:t>
            </w:r>
            <w:proofErr w:type="gramEnd"/>
          </w:p>
        </w:tc>
        <w:tc>
          <w:tcPr>
            <w:tcW w:w="7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sz w:val="18"/>
                <w:szCs w:val="20"/>
              </w:rPr>
              <w:t>0,437</w:t>
            </w:r>
          </w:p>
        </w:tc>
        <w:tc>
          <w:tcPr>
            <w:tcW w:w="6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sz w:val="18"/>
                <w:szCs w:val="20"/>
              </w:rPr>
              <w:t>0,437</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5</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коэффициент использования установленной тепловой мощности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w:t>
            </w:r>
          </w:p>
        </w:tc>
        <w:tc>
          <w:tcPr>
            <w:tcW w:w="7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26,03</w:t>
            </w:r>
          </w:p>
        </w:tc>
        <w:tc>
          <w:tcPr>
            <w:tcW w:w="6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26,03</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6</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удельная материальная характеристика тепловых сетей, приведенная к расчетной тепловой нагрузке</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м</w:t>
            </w:r>
            <w:proofErr w:type="gramStart"/>
            <w:r w:rsidRPr="00D842C8">
              <w:rPr>
                <w:rFonts w:eastAsia="Arial Unicode MS"/>
                <w:color w:val="000000"/>
                <w:sz w:val="18"/>
                <w:szCs w:val="20"/>
                <w:vertAlign w:val="superscript"/>
              </w:rPr>
              <w:t>2</w:t>
            </w:r>
            <w:proofErr w:type="gramEnd"/>
            <w:r w:rsidRPr="00D842C8">
              <w:rPr>
                <w:rFonts w:eastAsia="Arial Unicode MS"/>
                <w:color w:val="000000"/>
                <w:sz w:val="18"/>
                <w:szCs w:val="20"/>
              </w:rPr>
              <w:t>/Гкал/ч</w:t>
            </w:r>
          </w:p>
        </w:tc>
        <w:tc>
          <w:tcPr>
            <w:tcW w:w="7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color w:val="000000"/>
                <w:sz w:val="18"/>
                <w:szCs w:val="20"/>
              </w:rPr>
              <w:t>234,808</w:t>
            </w:r>
          </w:p>
        </w:tc>
        <w:tc>
          <w:tcPr>
            <w:tcW w:w="630"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color w:val="000000"/>
                <w:sz w:val="18"/>
                <w:szCs w:val="20"/>
              </w:rPr>
              <w:t>234,808</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7</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8</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удельный расход условного топлива на отпуск электрической энергии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кг</w:t>
            </w:r>
            <w:proofErr w:type="gramStart"/>
            <w:r w:rsidRPr="00D842C8">
              <w:rPr>
                <w:rFonts w:eastAsia="Arial Unicode MS"/>
                <w:color w:val="000000"/>
                <w:sz w:val="18"/>
                <w:szCs w:val="20"/>
              </w:rPr>
              <w:t>.у</w:t>
            </w:r>
            <w:proofErr w:type="gramEnd"/>
            <w:r w:rsidRPr="00D842C8">
              <w:rPr>
                <w:rFonts w:eastAsia="Arial Unicode MS"/>
                <w:color w:val="000000"/>
                <w:sz w:val="18"/>
                <w:szCs w:val="20"/>
              </w:rPr>
              <w:t>.т</w:t>
            </w:r>
            <w:proofErr w:type="spellEnd"/>
            <w:r w:rsidRPr="00D842C8">
              <w:rPr>
                <w:rFonts w:eastAsia="Arial Unicode MS"/>
                <w:color w:val="000000"/>
                <w:sz w:val="18"/>
                <w:szCs w:val="20"/>
              </w:rPr>
              <w:t>./ кВт</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9</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10</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доля отпуска тепловой энергии, осуществляемого потребителям по приборам учета, в общем объеме отпущенной тепловой энергии</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11</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средневзвешенный (по материальной характеристике) срок эксплуатации тепловых сетей (для каждой системы теплоснабжения)</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лет</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proofErr w:type="spellStart"/>
            <w:r w:rsidRPr="00D842C8">
              <w:rPr>
                <w:rFonts w:eastAsia="Arial Unicode MS"/>
                <w:color w:val="000000"/>
                <w:sz w:val="18"/>
                <w:szCs w:val="20"/>
              </w:rPr>
              <w:t>н</w:t>
            </w:r>
            <w:proofErr w:type="spellEnd"/>
            <w:r w:rsidRPr="00D842C8">
              <w:rPr>
                <w:rFonts w:eastAsia="Arial Unicode MS"/>
                <w:color w:val="000000"/>
                <w:sz w:val="18"/>
                <w:szCs w:val="20"/>
              </w:rPr>
              <w:t>/</w:t>
            </w:r>
            <w:proofErr w:type="spellStart"/>
            <w:r w:rsidRPr="00D842C8">
              <w:rPr>
                <w:rFonts w:eastAsia="Arial Unicode MS"/>
                <w:color w:val="000000"/>
                <w:sz w:val="18"/>
                <w:szCs w:val="20"/>
              </w:rPr>
              <w:t>д</w:t>
            </w:r>
            <w:proofErr w:type="spellEnd"/>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12</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r w:rsidRPr="00D842C8">
              <w:rPr>
                <w:rFonts w:eastAsia="Arial Unicode MS"/>
                <w:color w:val="000000"/>
                <w:sz w:val="18"/>
                <w:szCs w:val="20"/>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w:t>
            </w:r>
            <w:r w:rsidRPr="00D842C8">
              <w:rPr>
                <w:rFonts w:eastAsia="Arial Unicode MS"/>
                <w:color w:val="000000"/>
                <w:sz w:val="18"/>
                <w:szCs w:val="20"/>
              </w:rPr>
              <w:lastRenderedPageBreak/>
              <w:t>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w:t>
            </w:r>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lastRenderedPageBreak/>
              <w:t>%</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r w:rsidR="00B237B1" w:rsidRPr="00D842C8" w:rsidTr="00C81562">
        <w:trPr>
          <w:trHeight w:val="20"/>
        </w:trPr>
        <w:tc>
          <w:tcPr>
            <w:tcW w:w="193"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lastRenderedPageBreak/>
              <w:t>13</w:t>
            </w:r>
          </w:p>
        </w:tc>
        <w:tc>
          <w:tcPr>
            <w:tcW w:w="2892" w:type="pct"/>
            <w:shd w:val="clear" w:color="auto" w:fill="auto"/>
            <w:vAlign w:val="center"/>
            <w:hideMark/>
          </w:tcPr>
          <w:p w:rsidR="00B237B1" w:rsidRPr="00D842C8" w:rsidRDefault="00B237B1" w:rsidP="00D842C8">
            <w:pPr>
              <w:ind w:left="142" w:right="84"/>
              <w:jc w:val="both"/>
              <w:rPr>
                <w:rFonts w:eastAsia="Arial Unicode MS"/>
                <w:color w:val="000000"/>
                <w:sz w:val="18"/>
                <w:szCs w:val="20"/>
              </w:rPr>
            </w:pPr>
            <w:proofErr w:type="gramStart"/>
            <w:r w:rsidRPr="00D842C8">
              <w:rPr>
                <w:rFonts w:eastAsia="Arial Unicode MS"/>
                <w:color w:val="000000"/>
                <w:sz w:val="18"/>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w:t>
            </w:r>
            <w:proofErr w:type="gramEnd"/>
          </w:p>
        </w:tc>
        <w:tc>
          <w:tcPr>
            <w:tcW w:w="555"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w:t>
            </w:r>
          </w:p>
        </w:tc>
        <w:tc>
          <w:tcPr>
            <w:tcW w:w="7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c>
          <w:tcPr>
            <w:tcW w:w="630" w:type="pct"/>
            <w:shd w:val="clear" w:color="auto" w:fill="auto"/>
            <w:vAlign w:val="center"/>
            <w:hideMark/>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0</w:t>
            </w:r>
          </w:p>
        </w:tc>
      </w:tr>
    </w:tbl>
    <w:p w:rsidR="00B237B1" w:rsidRPr="00D842C8" w:rsidRDefault="00B237B1" w:rsidP="00D842C8">
      <w:pPr>
        <w:ind w:firstLine="709"/>
        <w:jc w:val="both"/>
        <w:rPr>
          <w:sz w:val="22"/>
        </w:rPr>
      </w:pPr>
    </w:p>
    <w:p w:rsidR="00B237B1" w:rsidRPr="00D842C8" w:rsidRDefault="00B237B1" w:rsidP="00D842C8">
      <w:pPr>
        <w:ind w:firstLine="709"/>
        <w:jc w:val="both"/>
        <w:rPr>
          <w:sz w:val="22"/>
        </w:rPr>
      </w:pPr>
    </w:p>
    <w:p w:rsidR="00B237B1" w:rsidRPr="00D842C8" w:rsidRDefault="00B237B1" w:rsidP="00D842C8">
      <w:pPr>
        <w:ind w:firstLine="709"/>
        <w:jc w:val="both"/>
        <w:rPr>
          <w:sz w:val="22"/>
        </w:rPr>
        <w:sectPr w:rsidR="00B237B1" w:rsidRPr="00D842C8" w:rsidSect="00C81562">
          <w:pgSz w:w="11906" w:h="16838"/>
          <w:pgMar w:top="851" w:right="567" w:bottom="851" w:left="1701" w:header="720" w:footer="720" w:gutter="0"/>
          <w:cols w:space="720"/>
          <w:docGrid w:linePitch="360"/>
        </w:sectPr>
      </w:pPr>
    </w:p>
    <w:p w:rsidR="00B237B1" w:rsidRPr="00D842C8" w:rsidRDefault="00B237B1" w:rsidP="00D842C8">
      <w:pPr>
        <w:ind w:firstLine="709"/>
        <w:jc w:val="both"/>
        <w:rPr>
          <w:b/>
          <w:sz w:val="22"/>
        </w:rPr>
      </w:pPr>
      <w:r w:rsidRPr="00D842C8">
        <w:rPr>
          <w:b/>
          <w:sz w:val="22"/>
        </w:rPr>
        <w:lastRenderedPageBreak/>
        <w:t>13.1. Целевые значения ключевых показателей, отражающих результаты внедрения целевой модели рынка тепловой энергии</w:t>
      </w:r>
    </w:p>
    <w:p w:rsidR="00B237B1" w:rsidRPr="00D842C8" w:rsidRDefault="00B237B1" w:rsidP="00D842C8">
      <w:pPr>
        <w:ind w:firstLine="709"/>
        <w:jc w:val="both"/>
        <w:rPr>
          <w:sz w:val="18"/>
          <w:szCs w:val="20"/>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0"/>
        <w:gridCol w:w="1641"/>
        <w:gridCol w:w="1505"/>
        <w:gridCol w:w="1505"/>
        <w:gridCol w:w="1503"/>
        <w:gridCol w:w="1503"/>
        <w:gridCol w:w="1289"/>
        <w:gridCol w:w="1503"/>
      </w:tblGrid>
      <w:tr w:rsidR="00B237B1" w:rsidRPr="00D842C8" w:rsidTr="00C81562">
        <w:tc>
          <w:tcPr>
            <w:tcW w:w="4860"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 теплоснабжения</w:t>
            </w:r>
          </w:p>
        </w:tc>
        <w:tc>
          <w:tcPr>
            <w:tcW w:w="1641" w:type="dxa"/>
            <w:vAlign w:val="center"/>
          </w:tcPr>
          <w:p w:rsidR="00B237B1" w:rsidRPr="00D842C8" w:rsidRDefault="00B237B1" w:rsidP="00D842C8">
            <w:pPr>
              <w:jc w:val="center"/>
              <w:rPr>
                <w:b/>
                <w:sz w:val="18"/>
                <w:szCs w:val="20"/>
              </w:rPr>
            </w:pPr>
            <w:r w:rsidRPr="00D842C8">
              <w:rPr>
                <w:b/>
                <w:sz w:val="18"/>
                <w:szCs w:val="20"/>
              </w:rPr>
              <w:t>2023</w:t>
            </w:r>
          </w:p>
        </w:tc>
        <w:tc>
          <w:tcPr>
            <w:tcW w:w="1505" w:type="dxa"/>
            <w:vAlign w:val="center"/>
          </w:tcPr>
          <w:p w:rsidR="00B237B1" w:rsidRPr="00D842C8" w:rsidRDefault="00B237B1" w:rsidP="00D842C8">
            <w:pPr>
              <w:jc w:val="center"/>
              <w:rPr>
                <w:b/>
                <w:sz w:val="18"/>
                <w:szCs w:val="20"/>
              </w:rPr>
            </w:pPr>
            <w:r w:rsidRPr="00D842C8">
              <w:rPr>
                <w:b/>
                <w:sz w:val="18"/>
                <w:szCs w:val="20"/>
              </w:rPr>
              <w:t>2024</w:t>
            </w:r>
          </w:p>
        </w:tc>
        <w:tc>
          <w:tcPr>
            <w:tcW w:w="1505" w:type="dxa"/>
            <w:vAlign w:val="center"/>
          </w:tcPr>
          <w:p w:rsidR="00B237B1" w:rsidRPr="00D842C8" w:rsidRDefault="00B237B1" w:rsidP="00D842C8">
            <w:pPr>
              <w:jc w:val="center"/>
              <w:rPr>
                <w:b/>
                <w:sz w:val="18"/>
                <w:szCs w:val="20"/>
              </w:rPr>
            </w:pPr>
            <w:r w:rsidRPr="00D842C8">
              <w:rPr>
                <w:b/>
                <w:sz w:val="18"/>
                <w:szCs w:val="20"/>
              </w:rPr>
              <w:t>2025</w:t>
            </w:r>
          </w:p>
        </w:tc>
        <w:tc>
          <w:tcPr>
            <w:tcW w:w="1503" w:type="dxa"/>
            <w:vAlign w:val="center"/>
          </w:tcPr>
          <w:p w:rsidR="00B237B1" w:rsidRPr="00D842C8" w:rsidRDefault="00B237B1" w:rsidP="00D842C8">
            <w:pPr>
              <w:jc w:val="center"/>
              <w:rPr>
                <w:b/>
                <w:sz w:val="18"/>
                <w:szCs w:val="20"/>
              </w:rPr>
            </w:pPr>
            <w:r w:rsidRPr="00D842C8">
              <w:rPr>
                <w:b/>
                <w:sz w:val="18"/>
                <w:szCs w:val="20"/>
              </w:rPr>
              <w:t>2026</w:t>
            </w:r>
          </w:p>
        </w:tc>
        <w:tc>
          <w:tcPr>
            <w:tcW w:w="1503" w:type="dxa"/>
            <w:vAlign w:val="center"/>
          </w:tcPr>
          <w:p w:rsidR="00B237B1" w:rsidRPr="00D842C8" w:rsidRDefault="00B237B1" w:rsidP="00D842C8">
            <w:pPr>
              <w:jc w:val="center"/>
              <w:rPr>
                <w:b/>
                <w:sz w:val="18"/>
                <w:szCs w:val="20"/>
              </w:rPr>
            </w:pPr>
            <w:r w:rsidRPr="00D842C8">
              <w:rPr>
                <w:b/>
                <w:sz w:val="18"/>
                <w:szCs w:val="20"/>
              </w:rPr>
              <w:t>2027</w:t>
            </w:r>
          </w:p>
        </w:tc>
        <w:tc>
          <w:tcPr>
            <w:tcW w:w="1289" w:type="dxa"/>
            <w:vAlign w:val="center"/>
          </w:tcPr>
          <w:p w:rsidR="00B237B1" w:rsidRPr="00D842C8" w:rsidRDefault="00B237B1" w:rsidP="00D842C8">
            <w:pPr>
              <w:jc w:val="center"/>
              <w:rPr>
                <w:b/>
                <w:sz w:val="18"/>
                <w:szCs w:val="20"/>
              </w:rPr>
            </w:pPr>
            <w:r w:rsidRPr="00D842C8">
              <w:rPr>
                <w:b/>
                <w:sz w:val="18"/>
                <w:szCs w:val="20"/>
              </w:rPr>
              <w:t>2028</w:t>
            </w:r>
          </w:p>
        </w:tc>
        <w:tc>
          <w:tcPr>
            <w:tcW w:w="1503" w:type="dxa"/>
            <w:vAlign w:val="center"/>
          </w:tcPr>
          <w:p w:rsidR="00B237B1" w:rsidRPr="00D842C8" w:rsidRDefault="00B237B1" w:rsidP="00D842C8">
            <w:pPr>
              <w:jc w:val="center"/>
              <w:rPr>
                <w:b/>
                <w:sz w:val="18"/>
                <w:szCs w:val="20"/>
              </w:rPr>
            </w:pPr>
            <w:r w:rsidRPr="00D842C8">
              <w:rPr>
                <w:b/>
                <w:sz w:val="18"/>
                <w:szCs w:val="20"/>
              </w:rPr>
              <w:t>2029- 2039</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sz w:val="18"/>
                <w:szCs w:val="20"/>
              </w:rPr>
              <w:t>Доля выполненных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 xml:space="preserve">Кол-во аварийных ситуаций при теплоснабжении на источниках тепловой энергии </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 xml:space="preserve">Кол-во аварийных ситуаций при теплоснабжении на тепловой сети </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 xml:space="preserve">Продолжительность планового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в </w:t>
            </w:r>
            <w:proofErr w:type="spellStart"/>
            <w:r w:rsidRPr="00D842C8">
              <w:rPr>
                <w:rFonts w:ascii="Times New Roman" w:hAnsi="Times New Roman" w:cs="Times New Roman"/>
                <w:sz w:val="18"/>
                <w:szCs w:val="20"/>
              </w:rPr>
              <w:t>межотопительный</w:t>
            </w:r>
            <w:proofErr w:type="spellEnd"/>
            <w:r w:rsidRPr="00D842C8">
              <w:rPr>
                <w:rFonts w:ascii="Times New Roman" w:hAnsi="Times New Roman" w:cs="Times New Roman"/>
                <w:sz w:val="18"/>
                <w:szCs w:val="20"/>
              </w:rPr>
              <w:t xml:space="preserve"> период</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Коэффициент использования установленной тепловой мощности источников тепловой энергии в ценовой зоне теплоснабжения</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26,03</w:t>
            </w:r>
          </w:p>
        </w:tc>
        <w:tc>
          <w:tcPr>
            <w:tcW w:w="1505" w:type="dxa"/>
            <w:vAlign w:val="center"/>
          </w:tcPr>
          <w:p w:rsidR="00B237B1" w:rsidRPr="00D842C8" w:rsidRDefault="00B237B1" w:rsidP="00D842C8">
            <w:pPr>
              <w:jc w:val="center"/>
            </w:pPr>
            <w:r w:rsidRPr="00D842C8">
              <w:rPr>
                <w:color w:val="000000"/>
                <w:sz w:val="18"/>
                <w:szCs w:val="20"/>
              </w:rPr>
              <w:t>26,03</w:t>
            </w:r>
          </w:p>
        </w:tc>
        <w:tc>
          <w:tcPr>
            <w:tcW w:w="1505" w:type="dxa"/>
            <w:vAlign w:val="center"/>
          </w:tcPr>
          <w:p w:rsidR="00B237B1" w:rsidRPr="00D842C8" w:rsidRDefault="00B237B1" w:rsidP="00D842C8">
            <w:pPr>
              <w:jc w:val="center"/>
            </w:pPr>
            <w:r w:rsidRPr="00D842C8">
              <w:rPr>
                <w:color w:val="000000"/>
                <w:sz w:val="18"/>
                <w:szCs w:val="20"/>
              </w:rPr>
              <w:t>26,03</w:t>
            </w:r>
          </w:p>
        </w:tc>
        <w:tc>
          <w:tcPr>
            <w:tcW w:w="1503" w:type="dxa"/>
            <w:vAlign w:val="center"/>
          </w:tcPr>
          <w:p w:rsidR="00B237B1" w:rsidRPr="00D842C8" w:rsidRDefault="00B237B1" w:rsidP="00D842C8">
            <w:pPr>
              <w:jc w:val="center"/>
            </w:pPr>
            <w:r w:rsidRPr="00D842C8">
              <w:rPr>
                <w:color w:val="000000"/>
                <w:sz w:val="18"/>
                <w:szCs w:val="20"/>
              </w:rPr>
              <w:t>26,03</w:t>
            </w:r>
          </w:p>
        </w:tc>
        <w:tc>
          <w:tcPr>
            <w:tcW w:w="1503" w:type="dxa"/>
            <w:vAlign w:val="center"/>
          </w:tcPr>
          <w:p w:rsidR="00B237B1" w:rsidRPr="00D842C8" w:rsidRDefault="00B237B1" w:rsidP="00D842C8">
            <w:pPr>
              <w:jc w:val="center"/>
            </w:pPr>
            <w:r w:rsidRPr="00D842C8">
              <w:rPr>
                <w:color w:val="000000"/>
                <w:sz w:val="18"/>
                <w:szCs w:val="20"/>
              </w:rPr>
              <w:t>26,03</w:t>
            </w:r>
          </w:p>
        </w:tc>
        <w:tc>
          <w:tcPr>
            <w:tcW w:w="1289" w:type="dxa"/>
            <w:vAlign w:val="center"/>
          </w:tcPr>
          <w:p w:rsidR="00B237B1" w:rsidRPr="00D842C8" w:rsidRDefault="00B237B1" w:rsidP="00D842C8">
            <w:pPr>
              <w:jc w:val="center"/>
            </w:pPr>
            <w:r w:rsidRPr="00D842C8">
              <w:rPr>
                <w:color w:val="000000"/>
                <w:sz w:val="18"/>
                <w:szCs w:val="20"/>
              </w:rPr>
              <w:t>26,03</w:t>
            </w:r>
          </w:p>
        </w:tc>
        <w:tc>
          <w:tcPr>
            <w:tcW w:w="1503" w:type="dxa"/>
            <w:vAlign w:val="center"/>
          </w:tcPr>
          <w:p w:rsidR="00B237B1" w:rsidRPr="00D842C8" w:rsidRDefault="00B237B1" w:rsidP="00D842C8">
            <w:pPr>
              <w:jc w:val="center"/>
            </w:pPr>
            <w:r w:rsidRPr="00D842C8">
              <w:rPr>
                <w:color w:val="000000"/>
                <w:sz w:val="18"/>
                <w:szCs w:val="20"/>
              </w:rPr>
              <w:t>26,03</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Доля бесхозяйных тепловых сетей, находящихся на учете бесхозяйных недвижимых вещей более 1 года, в ценовой зоне теплоснабжения</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Удовлетворенность потребителей качеством теплоснабжения в ценовой зоне теплоснабжения</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50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28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150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r>
      <w:tr w:rsidR="00B237B1" w:rsidRPr="00D842C8" w:rsidTr="00C81562">
        <w:tc>
          <w:tcPr>
            <w:tcW w:w="4860"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Снижение потерь тепловой энергии в тепловых сетях в ценовой зоне теплоснабжения</w:t>
            </w:r>
          </w:p>
        </w:tc>
        <w:tc>
          <w:tcPr>
            <w:tcW w:w="164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66,11</w:t>
            </w:r>
          </w:p>
        </w:tc>
        <w:tc>
          <w:tcPr>
            <w:tcW w:w="1505" w:type="dxa"/>
            <w:vAlign w:val="center"/>
          </w:tcPr>
          <w:p w:rsidR="00B237B1" w:rsidRPr="00D842C8" w:rsidRDefault="00B237B1" w:rsidP="00D842C8">
            <w:pPr>
              <w:jc w:val="center"/>
            </w:pPr>
            <w:r w:rsidRPr="00D842C8">
              <w:rPr>
                <w:color w:val="000000"/>
                <w:sz w:val="18"/>
                <w:szCs w:val="20"/>
              </w:rPr>
              <w:t>66,11</w:t>
            </w:r>
          </w:p>
        </w:tc>
        <w:tc>
          <w:tcPr>
            <w:tcW w:w="1505" w:type="dxa"/>
            <w:vAlign w:val="center"/>
          </w:tcPr>
          <w:p w:rsidR="00B237B1" w:rsidRPr="00D842C8" w:rsidRDefault="00B237B1" w:rsidP="00D842C8">
            <w:pPr>
              <w:jc w:val="center"/>
            </w:pPr>
            <w:r w:rsidRPr="00D842C8">
              <w:rPr>
                <w:color w:val="000000"/>
                <w:sz w:val="18"/>
                <w:szCs w:val="20"/>
              </w:rPr>
              <w:t>62,41</w:t>
            </w:r>
          </w:p>
        </w:tc>
        <w:tc>
          <w:tcPr>
            <w:tcW w:w="1503" w:type="dxa"/>
            <w:vAlign w:val="center"/>
          </w:tcPr>
          <w:p w:rsidR="00B237B1" w:rsidRPr="00D842C8" w:rsidRDefault="00B237B1" w:rsidP="00D842C8">
            <w:pPr>
              <w:jc w:val="center"/>
            </w:pPr>
            <w:r w:rsidRPr="00D842C8">
              <w:rPr>
                <w:color w:val="000000"/>
                <w:sz w:val="18"/>
                <w:szCs w:val="20"/>
              </w:rPr>
              <w:t>58,72</w:t>
            </w:r>
          </w:p>
        </w:tc>
        <w:tc>
          <w:tcPr>
            <w:tcW w:w="1503" w:type="dxa"/>
            <w:vAlign w:val="center"/>
          </w:tcPr>
          <w:p w:rsidR="00B237B1" w:rsidRPr="00D842C8" w:rsidRDefault="00B237B1" w:rsidP="00D842C8">
            <w:pPr>
              <w:jc w:val="center"/>
            </w:pPr>
            <w:r w:rsidRPr="00D842C8">
              <w:rPr>
                <w:color w:val="000000"/>
                <w:sz w:val="18"/>
                <w:szCs w:val="20"/>
              </w:rPr>
              <w:t>55,02</w:t>
            </w:r>
          </w:p>
        </w:tc>
        <w:tc>
          <w:tcPr>
            <w:tcW w:w="1289" w:type="dxa"/>
            <w:vAlign w:val="center"/>
          </w:tcPr>
          <w:p w:rsidR="00B237B1" w:rsidRPr="00D842C8" w:rsidRDefault="00B237B1" w:rsidP="00D842C8">
            <w:pPr>
              <w:jc w:val="center"/>
            </w:pPr>
            <w:r w:rsidRPr="00D842C8">
              <w:rPr>
                <w:color w:val="000000"/>
                <w:sz w:val="18"/>
                <w:szCs w:val="20"/>
              </w:rPr>
              <w:t>51,33</w:t>
            </w:r>
          </w:p>
        </w:tc>
        <w:tc>
          <w:tcPr>
            <w:tcW w:w="1503" w:type="dxa"/>
            <w:vAlign w:val="center"/>
          </w:tcPr>
          <w:p w:rsidR="00B237B1" w:rsidRPr="00D842C8" w:rsidRDefault="00B237B1" w:rsidP="00D842C8">
            <w:pPr>
              <w:jc w:val="center"/>
            </w:pPr>
            <w:r w:rsidRPr="00D842C8">
              <w:rPr>
                <w:color w:val="000000"/>
                <w:sz w:val="18"/>
                <w:szCs w:val="20"/>
              </w:rPr>
              <w:t>13,14</w:t>
            </w:r>
          </w:p>
        </w:tc>
      </w:tr>
    </w:tbl>
    <w:p w:rsidR="00B237B1" w:rsidRPr="00D842C8" w:rsidRDefault="00B237B1" w:rsidP="00D842C8">
      <w:pPr>
        <w:ind w:firstLine="709"/>
        <w:jc w:val="both"/>
        <w:rPr>
          <w:sz w:val="22"/>
        </w:rPr>
        <w:sectPr w:rsidR="00B237B1" w:rsidRPr="00D842C8" w:rsidSect="00C81562">
          <w:pgSz w:w="16838" w:h="11906" w:orient="landscape"/>
          <w:pgMar w:top="1418" w:right="851" w:bottom="851" w:left="851" w:header="720" w:footer="720" w:gutter="0"/>
          <w:cols w:space="720"/>
          <w:docGrid w:linePitch="360"/>
        </w:sectPr>
      </w:pPr>
    </w:p>
    <w:bookmarkEnd w:id="130"/>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lastRenderedPageBreak/>
        <w:t>13.2. Существующие и перспективные значения целевых показателей реализации схемы теплоснабжения</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13.2.1. Количество прекращений подачи тепловой энергии, теплоносителя в результате технологических нарушений на тепловых сетях на 1 км тепловых сетей в однотрубном исчислении сверх предела разрешенных отклонений</w:t>
      </w:r>
    </w:p>
    <w:p w:rsidR="00B237B1" w:rsidRPr="00D842C8" w:rsidRDefault="00B237B1" w:rsidP="00D842C8">
      <w:pPr>
        <w:pStyle w:val="s1"/>
        <w:shd w:val="clear" w:color="auto" w:fill="FFFFFF"/>
        <w:spacing w:before="0" w:beforeAutospacing="0" w:after="0" w:afterAutospacing="0"/>
        <w:ind w:firstLine="851"/>
        <w:jc w:val="both"/>
        <w:rPr>
          <w:rFonts w:ascii="Times New Roman" w:hAnsi="Times New Roman" w:cs="Times New Roman"/>
          <w:color w:val="000000"/>
          <w:szCs w:val="28"/>
        </w:rPr>
      </w:pPr>
      <w:r w:rsidRPr="00D842C8">
        <w:rPr>
          <w:rFonts w:ascii="Times New Roman" w:hAnsi="Times New Roman" w:cs="Times New Roman"/>
          <w:color w:val="000000"/>
          <w:szCs w:val="28"/>
        </w:rPr>
        <w:t>Статистика о прекращении подачи тепловой энергии, теплоносителя в результате технологических нарушений на тепловых сетях отсутствует.</w:t>
      </w:r>
    </w:p>
    <w:p w:rsidR="00B237B1" w:rsidRPr="00D842C8" w:rsidRDefault="00B237B1" w:rsidP="00D842C8">
      <w:pPr>
        <w:pStyle w:val="s1"/>
        <w:shd w:val="clear" w:color="auto" w:fill="FFFFFF"/>
        <w:spacing w:before="0" w:beforeAutospacing="0" w:after="0" w:afterAutospacing="0"/>
        <w:ind w:firstLine="851"/>
        <w:jc w:val="both"/>
        <w:rPr>
          <w:rFonts w:ascii="Times New Roman" w:hAnsi="Times New Roman" w:cs="Times New Roman"/>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13.2.2. Количество прекращений подачи тепловой энергии,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теплоносителя в результате технологических нарушений </w:t>
      </w:r>
      <w:proofErr w:type="gramStart"/>
      <w:r w:rsidRPr="00D842C8">
        <w:rPr>
          <w:rFonts w:ascii="Times New Roman" w:hAnsi="Times New Roman" w:cs="Times New Roman"/>
          <w:b/>
          <w:color w:val="000000"/>
          <w:szCs w:val="28"/>
        </w:rPr>
        <w:t>на</w:t>
      </w:r>
      <w:proofErr w:type="gramEnd"/>
      <w:r w:rsidRPr="00D842C8">
        <w:rPr>
          <w:rFonts w:ascii="Times New Roman" w:hAnsi="Times New Roman" w:cs="Times New Roman"/>
          <w:b/>
          <w:color w:val="000000"/>
          <w:szCs w:val="28"/>
        </w:rPr>
        <w:t xml:space="preserve">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roofErr w:type="gramStart"/>
      <w:r w:rsidRPr="00D842C8">
        <w:rPr>
          <w:rFonts w:ascii="Times New Roman" w:hAnsi="Times New Roman" w:cs="Times New Roman"/>
          <w:b/>
          <w:color w:val="000000"/>
          <w:szCs w:val="28"/>
        </w:rPr>
        <w:t>источниках</w:t>
      </w:r>
      <w:proofErr w:type="gramEnd"/>
      <w:r w:rsidRPr="00D842C8">
        <w:rPr>
          <w:rFonts w:ascii="Times New Roman" w:hAnsi="Times New Roman" w:cs="Times New Roman"/>
          <w:b/>
          <w:color w:val="000000"/>
          <w:szCs w:val="28"/>
        </w:rPr>
        <w:t xml:space="preserve"> тепловой энергии на 1 Гкал/час установленной мощности сверх предела разрешенных отклонений</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Прекращений подачи тепловой энергии в результате технологических нарушений на источниках тепловой энергии за последние пять лет не зафиксированы.</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13.3. Удельный расход условного топлива на единицу тепловой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энергии, отпускаемой с коллекторов источников тепловой энергии (отдельно для тепловых электрических станций и котельных)</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В таблице 55 представлены перспективные значения удельных расходов условного топлива на отпуск тепловой энергии.</w:t>
      </w:r>
    </w:p>
    <w:p w:rsidR="00B237B1" w:rsidRPr="00D842C8" w:rsidRDefault="00B237B1" w:rsidP="00D842C8">
      <w:pPr>
        <w:pStyle w:val="s1"/>
        <w:shd w:val="clear" w:color="auto" w:fill="FFFFFF"/>
        <w:spacing w:before="0" w:beforeAutospacing="0" w:after="0" w:afterAutospacing="0"/>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55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2563"/>
        <w:gridCol w:w="1045"/>
        <w:gridCol w:w="958"/>
        <w:gridCol w:w="958"/>
        <w:gridCol w:w="957"/>
        <w:gridCol w:w="957"/>
        <w:gridCol w:w="821"/>
        <w:gridCol w:w="957"/>
      </w:tblGrid>
      <w:tr w:rsidR="00B237B1" w:rsidRPr="00D842C8" w:rsidTr="00C81562">
        <w:tc>
          <w:tcPr>
            <w:tcW w:w="531" w:type="dxa"/>
            <w:vMerge w:val="restart"/>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 xml:space="preserve">№ </w:t>
            </w:r>
            <w:proofErr w:type="spellStart"/>
            <w:proofErr w:type="gramStart"/>
            <w:r w:rsidRPr="00D842C8">
              <w:rPr>
                <w:rFonts w:ascii="Times New Roman" w:hAnsi="Times New Roman" w:cs="Times New Roman"/>
                <w:b/>
                <w:color w:val="000000"/>
                <w:sz w:val="18"/>
                <w:szCs w:val="20"/>
              </w:rPr>
              <w:t>п</w:t>
            </w:r>
            <w:proofErr w:type="spellEnd"/>
            <w:proofErr w:type="gramEnd"/>
            <w:r w:rsidRPr="00D842C8">
              <w:rPr>
                <w:rFonts w:ascii="Times New Roman" w:hAnsi="Times New Roman" w:cs="Times New Roman"/>
                <w:b/>
                <w:color w:val="000000"/>
                <w:sz w:val="18"/>
                <w:szCs w:val="20"/>
              </w:rPr>
              <w:t>/</w:t>
            </w:r>
            <w:proofErr w:type="spellStart"/>
            <w:r w:rsidRPr="00D842C8">
              <w:rPr>
                <w:rFonts w:ascii="Times New Roman" w:hAnsi="Times New Roman" w:cs="Times New Roman"/>
                <w:b/>
                <w:color w:val="000000"/>
                <w:sz w:val="18"/>
                <w:szCs w:val="20"/>
              </w:rPr>
              <w:t>п</w:t>
            </w:r>
            <w:proofErr w:type="spellEnd"/>
          </w:p>
        </w:tc>
        <w:tc>
          <w:tcPr>
            <w:tcW w:w="2563" w:type="dxa"/>
            <w:vMerge w:val="restart"/>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 теплоснабжения</w:t>
            </w:r>
          </w:p>
        </w:tc>
        <w:tc>
          <w:tcPr>
            <w:tcW w:w="6653" w:type="dxa"/>
            <w:gridSpan w:val="7"/>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 xml:space="preserve">Удельный расход условного топлива на отпуск тепловой энергии </w:t>
            </w:r>
            <w:proofErr w:type="spellStart"/>
            <w:r w:rsidRPr="00D842C8">
              <w:rPr>
                <w:rFonts w:ascii="Times New Roman" w:hAnsi="Times New Roman" w:cs="Times New Roman"/>
                <w:b/>
                <w:color w:val="000000"/>
                <w:sz w:val="18"/>
                <w:szCs w:val="20"/>
              </w:rPr>
              <w:t>кг</w:t>
            </w:r>
            <w:proofErr w:type="gramStart"/>
            <w:r w:rsidRPr="00D842C8">
              <w:rPr>
                <w:rFonts w:ascii="Times New Roman" w:hAnsi="Times New Roman" w:cs="Times New Roman"/>
                <w:b/>
                <w:color w:val="000000"/>
                <w:sz w:val="18"/>
                <w:szCs w:val="20"/>
              </w:rPr>
              <w:t>.у</w:t>
            </w:r>
            <w:proofErr w:type="gramEnd"/>
            <w:r w:rsidRPr="00D842C8">
              <w:rPr>
                <w:rFonts w:ascii="Times New Roman" w:hAnsi="Times New Roman" w:cs="Times New Roman"/>
                <w:b/>
                <w:color w:val="000000"/>
                <w:sz w:val="18"/>
                <w:szCs w:val="20"/>
              </w:rPr>
              <w:t>.т</w:t>
            </w:r>
            <w:proofErr w:type="spellEnd"/>
            <w:r w:rsidRPr="00D842C8">
              <w:rPr>
                <w:rFonts w:ascii="Times New Roman" w:hAnsi="Times New Roman" w:cs="Times New Roman"/>
                <w:b/>
                <w:color w:val="000000"/>
                <w:sz w:val="18"/>
                <w:szCs w:val="20"/>
              </w:rPr>
              <w:t>./Гкал</w:t>
            </w:r>
          </w:p>
        </w:tc>
      </w:tr>
      <w:tr w:rsidR="00B237B1" w:rsidRPr="00D842C8" w:rsidTr="00C81562">
        <w:tc>
          <w:tcPr>
            <w:tcW w:w="531" w:type="dxa"/>
            <w:vMerge/>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p>
        </w:tc>
        <w:tc>
          <w:tcPr>
            <w:tcW w:w="2563" w:type="dxa"/>
            <w:vMerge/>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p>
        </w:tc>
        <w:tc>
          <w:tcPr>
            <w:tcW w:w="1045" w:type="dxa"/>
            <w:vAlign w:val="center"/>
          </w:tcPr>
          <w:p w:rsidR="00B237B1" w:rsidRPr="00D842C8" w:rsidRDefault="00B237B1" w:rsidP="00D842C8">
            <w:pPr>
              <w:jc w:val="center"/>
              <w:rPr>
                <w:b/>
                <w:sz w:val="18"/>
                <w:szCs w:val="20"/>
              </w:rPr>
            </w:pPr>
            <w:r w:rsidRPr="00D842C8">
              <w:rPr>
                <w:b/>
                <w:sz w:val="18"/>
                <w:szCs w:val="20"/>
              </w:rPr>
              <w:t>2023</w:t>
            </w:r>
          </w:p>
        </w:tc>
        <w:tc>
          <w:tcPr>
            <w:tcW w:w="958" w:type="dxa"/>
            <w:vAlign w:val="center"/>
          </w:tcPr>
          <w:p w:rsidR="00B237B1" w:rsidRPr="00D842C8" w:rsidRDefault="00B237B1" w:rsidP="00D842C8">
            <w:pPr>
              <w:jc w:val="center"/>
              <w:rPr>
                <w:b/>
                <w:sz w:val="18"/>
                <w:szCs w:val="20"/>
              </w:rPr>
            </w:pPr>
            <w:r w:rsidRPr="00D842C8">
              <w:rPr>
                <w:b/>
                <w:sz w:val="18"/>
                <w:szCs w:val="20"/>
              </w:rPr>
              <w:t>2024</w:t>
            </w:r>
          </w:p>
        </w:tc>
        <w:tc>
          <w:tcPr>
            <w:tcW w:w="958" w:type="dxa"/>
            <w:vAlign w:val="center"/>
          </w:tcPr>
          <w:p w:rsidR="00B237B1" w:rsidRPr="00D842C8" w:rsidRDefault="00B237B1" w:rsidP="00D842C8">
            <w:pPr>
              <w:jc w:val="center"/>
              <w:rPr>
                <w:b/>
                <w:sz w:val="18"/>
                <w:szCs w:val="20"/>
              </w:rPr>
            </w:pPr>
            <w:r w:rsidRPr="00D842C8">
              <w:rPr>
                <w:b/>
                <w:sz w:val="18"/>
                <w:szCs w:val="20"/>
              </w:rPr>
              <w:t>2025</w:t>
            </w:r>
          </w:p>
        </w:tc>
        <w:tc>
          <w:tcPr>
            <w:tcW w:w="957" w:type="dxa"/>
            <w:vAlign w:val="center"/>
          </w:tcPr>
          <w:p w:rsidR="00B237B1" w:rsidRPr="00D842C8" w:rsidRDefault="00B237B1" w:rsidP="00D842C8">
            <w:pPr>
              <w:jc w:val="center"/>
              <w:rPr>
                <w:b/>
                <w:sz w:val="18"/>
                <w:szCs w:val="20"/>
              </w:rPr>
            </w:pPr>
            <w:r w:rsidRPr="00D842C8">
              <w:rPr>
                <w:b/>
                <w:sz w:val="18"/>
                <w:szCs w:val="20"/>
              </w:rPr>
              <w:t>2026</w:t>
            </w:r>
          </w:p>
        </w:tc>
        <w:tc>
          <w:tcPr>
            <w:tcW w:w="957" w:type="dxa"/>
            <w:vAlign w:val="center"/>
          </w:tcPr>
          <w:p w:rsidR="00B237B1" w:rsidRPr="00D842C8" w:rsidRDefault="00B237B1" w:rsidP="00D842C8">
            <w:pPr>
              <w:jc w:val="center"/>
              <w:rPr>
                <w:b/>
                <w:sz w:val="18"/>
                <w:szCs w:val="20"/>
              </w:rPr>
            </w:pPr>
            <w:r w:rsidRPr="00D842C8">
              <w:rPr>
                <w:b/>
                <w:sz w:val="18"/>
                <w:szCs w:val="20"/>
              </w:rPr>
              <w:t>2027</w:t>
            </w:r>
          </w:p>
        </w:tc>
        <w:tc>
          <w:tcPr>
            <w:tcW w:w="821" w:type="dxa"/>
            <w:vAlign w:val="center"/>
          </w:tcPr>
          <w:p w:rsidR="00B237B1" w:rsidRPr="00D842C8" w:rsidRDefault="00B237B1" w:rsidP="00D842C8">
            <w:pPr>
              <w:jc w:val="center"/>
              <w:rPr>
                <w:b/>
                <w:sz w:val="18"/>
                <w:szCs w:val="20"/>
              </w:rPr>
            </w:pPr>
            <w:r w:rsidRPr="00D842C8">
              <w:rPr>
                <w:b/>
                <w:sz w:val="18"/>
                <w:szCs w:val="20"/>
              </w:rPr>
              <w:t>2028</w:t>
            </w:r>
          </w:p>
        </w:tc>
        <w:tc>
          <w:tcPr>
            <w:tcW w:w="957" w:type="dxa"/>
            <w:vAlign w:val="center"/>
          </w:tcPr>
          <w:p w:rsidR="00B237B1" w:rsidRPr="00D842C8" w:rsidRDefault="00B237B1" w:rsidP="00D842C8">
            <w:pPr>
              <w:jc w:val="center"/>
              <w:rPr>
                <w:b/>
                <w:sz w:val="18"/>
                <w:szCs w:val="20"/>
              </w:rPr>
            </w:pPr>
            <w:r w:rsidRPr="00D842C8">
              <w:rPr>
                <w:b/>
                <w:sz w:val="18"/>
                <w:szCs w:val="20"/>
              </w:rPr>
              <w:t>2029- 2039</w:t>
            </w:r>
          </w:p>
        </w:tc>
      </w:tr>
      <w:tr w:rsidR="00B237B1" w:rsidRPr="00D842C8" w:rsidTr="00C81562">
        <w:tc>
          <w:tcPr>
            <w:tcW w:w="53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2563" w:type="dxa"/>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1045" w:type="dxa"/>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958"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958"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957"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957"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821"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957" w:type="dxa"/>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13.4. Отношение величины технологических потерь тепловой энергии, теплоносителя к материальной характеристике тепловой сети</w:t>
      </w:r>
    </w:p>
    <w:p w:rsidR="00B237B1" w:rsidRPr="00D842C8" w:rsidRDefault="00B237B1" w:rsidP="00D842C8">
      <w:pPr>
        <w:pStyle w:val="s1"/>
        <w:shd w:val="clear" w:color="auto" w:fill="FFFFFF"/>
        <w:spacing w:before="0" w:beforeAutospacing="0" w:after="0" w:afterAutospacing="0"/>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56</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4"/>
        <w:gridCol w:w="1045"/>
        <w:gridCol w:w="958"/>
        <w:gridCol w:w="958"/>
        <w:gridCol w:w="957"/>
        <w:gridCol w:w="957"/>
        <w:gridCol w:w="928"/>
        <w:gridCol w:w="992"/>
      </w:tblGrid>
      <w:tr w:rsidR="00B237B1" w:rsidRPr="00D842C8" w:rsidTr="00C81562">
        <w:tc>
          <w:tcPr>
            <w:tcW w:w="3094"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 теплоснабжения</w:t>
            </w:r>
          </w:p>
        </w:tc>
        <w:tc>
          <w:tcPr>
            <w:tcW w:w="1045" w:type="dxa"/>
            <w:vAlign w:val="center"/>
          </w:tcPr>
          <w:p w:rsidR="00B237B1" w:rsidRPr="00D842C8" w:rsidRDefault="00B237B1" w:rsidP="00D842C8">
            <w:pPr>
              <w:jc w:val="center"/>
              <w:rPr>
                <w:b/>
                <w:sz w:val="18"/>
                <w:szCs w:val="20"/>
              </w:rPr>
            </w:pPr>
            <w:r w:rsidRPr="00D842C8">
              <w:rPr>
                <w:b/>
                <w:sz w:val="18"/>
                <w:szCs w:val="20"/>
              </w:rPr>
              <w:t>2023</w:t>
            </w:r>
          </w:p>
        </w:tc>
        <w:tc>
          <w:tcPr>
            <w:tcW w:w="958" w:type="dxa"/>
            <w:vAlign w:val="center"/>
          </w:tcPr>
          <w:p w:rsidR="00B237B1" w:rsidRPr="00D842C8" w:rsidRDefault="00B237B1" w:rsidP="00D842C8">
            <w:pPr>
              <w:jc w:val="center"/>
              <w:rPr>
                <w:b/>
                <w:sz w:val="18"/>
                <w:szCs w:val="20"/>
              </w:rPr>
            </w:pPr>
            <w:r w:rsidRPr="00D842C8">
              <w:rPr>
                <w:b/>
                <w:sz w:val="18"/>
                <w:szCs w:val="20"/>
              </w:rPr>
              <w:t>2024</w:t>
            </w:r>
          </w:p>
        </w:tc>
        <w:tc>
          <w:tcPr>
            <w:tcW w:w="958" w:type="dxa"/>
            <w:vAlign w:val="center"/>
          </w:tcPr>
          <w:p w:rsidR="00B237B1" w:rsidRPr="00D842C8" w:rsidRDefault="00B237B1" w:rsidP="00D842C8">
            <w:pPr>
              <w:jc w:val="center"/>
              <w:rPr>
                <w:b/>
                <w:sz w:val="18"/>
                <w:szCs w:val="20"/>
              </w:rPr>
            </w:pPr>
            <w:r w:rsidRPr="00D842C8">
              <w:rPr>
                <w:b/>
                <w:sz w:val="18"/>
                <w:szCs w:val="20"/>
              </w:rPr>
              <w:t>2025</w:t>
            </w:r>
          </w:p>
        </w:tc>
        <w:tc>
          <w:tcPr>
            <w:tcW w:w="957" w:type="dxa"/>
            <w:vAlign w:val="center"/>
          </w:tcPr>
          <w:p w:rsidR="00B237B1" w:rsidRPr="00D842C8" w:rsidRDefault="00B237B1" w:rsidP="00D842C8">
            <w:pPr>
              <w:jc w:val="center"/>
              <w:rPr>
                <w:b/>
                <w:sz w:val="18"/>
                <w:szCs w:val="20"/>
              </w:rPr>
            </w:pPr>
            <w:r w:rsidRPr="00D842C8">
              <w:rPr>
                <w:b/>
                <w:sz w:val="18"/>
                <w:szCs w:val="20"/>
              </w:rPr>
              <w:t>2026</w:t>
            </w:r>
          </w:p>
        </w:tc>
        <w:tc>
          <w:tcPr>
            <w:tcW w:w="957" w:type="dxa"/>
            <w:vAlign w:val="center"/>
          </w:tcPr>
          <w:p w:rsidR="00B237B1" w:rsidRPr="00D842C8" w:rsidRDefault="00B237B1" w:rsidP="00D842C8">
            <w:pPr>
              <w:jc w:val="center"/>
              <w:rPr>
                <w:b/>
                <w:sz w:val="18"/>
                <w:szCs w:val="20"/>
              </w:rPr>
            </w:pPr>
            <w:r w:rsidRPr="00D842C8">
              <w:rPr>
                <w:b/>
                <w:sz w:val="18"/>
                <w:szCs w:val="20"/>
              </w:rPr>
              <w:t>2027</w:t>
            </w:r>
          </w:p>
        </w:tc>
        <w:tc>
          <w:tcPr>
            <w:tcW w:w="928" w:type="dxa"/>
            <w:vAlign w:val="center"/>
          </w:tcPr>
          <w:p w:rsidR="00B237B1" w:rsidRPr="00D842C8" w:rsidRDefault="00B237B1" w:rsidP="00D842C8">
            <w:pPr>
              <w:jc w:val="center"/>
              <w:rPr>
                <w:b/>
                <w:sz w:val="18"/>
                <w:szCs w:val="20"/>
              </w:rPr>
            </w:pPr>
            <w:r w:rsidRPr="00D842C8">
              <w:rPr>
                <w:b/>
                <w:sz w:val="18"/>
                <w:szCs w:val="20"/>
              </w:rPr>
              <w:t>2028</w:t>
            </w:r>
          </w:p>
        </w:tc>
        <w:tc>
          <w:tcPr>
            <w:tcW w:w="992" w:type="dxa"/>
            <w:vAlign w:val="center"/>
          </w:tcPr>
          <w:p w:rsidR="00B237B1" w:rsidRPr="00D842C8" w:rsidRDefault="00B237B1" w:rsidP="00D842C8">
            <w:pPr>
              <w:jc w:val="center"/>
              <w:rPr>
                <w:b/>
                <w:sz w:val="18"/>
                <w:szCs w:val="20"/>
              </w:rPr>
            </w:pPr>
            <w:r w:rsidRPr="00D842C8">
              <w:rPr>
                <w:b/>
                <w:sz w:val="18"/>
                <w:szCs w:val="20"/>
              </w:rPr>
              <w:t>2029- 2039</w:t>
            </w:r>
          </w:p>
        </w:tc>
      </w:tr>
      <w:tr w:rsidR="00B237B1" w:rsidRPr="00D842C8" w:rsidTr="00C81562">
        <w:tc>
          <w:tcPr>
            <w:tcW w:w="9889" w:type="dxa"/>
            <w:gridSpan w:val="8"/>
            <w:vAlign w:val="center"/>
          </w:tcPr>
          <w:p w:rsidR="00B237B1" w:rsidRPr="00D842C8" w:rsidRDefault="00B237B1" w:rsidP="00D842C8">
            <w:pPr>
              <w:ind w:right="-99"/>
              <w:jc w:val="center"/>
              <w:rPr>
                <w:rFonts w:eastAsia="Arial Unicode MS"/>
                <w:b/>
                <w:color w:val="000000"/>
                <w:sz w:val="18"/>
                <w:szCs w:val="20"/>
              </w:rPr>
            </w:pPr>
            <w:r w:rsidRPr="00D842C8">
              <w:rPr>
                <w:b/>
                <w:sz w:val="18"/>
                <w:szCs w:val="20"/>
              </w:rPr>
              <w:t>Котельная ул. Третьякова</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sz w:val="18"/>
                <w:szCs w:val="20"/>
              </w:rPr>
              <w:t>Потери тепловой энергии, Гкал/год</w:t>
            </w:r>
          </w:p>
        </w:tc>
        <w:tc>
          <w:tcPr>
            <w:tcW w:w="104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66,11</w:t>
            </w:r>
          </w:p>
        </w:tc>
        <w:tc>
          <w:tcPr>
            <w:tcW w:w="958" w:type="dxa"/>
            <w:vAlign w:val="center"/>
          </w:tcPr>
          <w:p w:rsidR="00B237B1" w:rsidRPr="00D842C8" w:rsidRDefault="00B237B1" w:rsidP="00D842C8">
            <w:pPr>
              <w:jc w:val="center"/>
            </w:pPr>
            <w:r w:rsidRPr="00D842C8">
              <w:rPr>
                <w:color w:val="000000"/>
                <w:sz w:val="18"/>
                <w:szCs w:val="20"/>
              </w:rPr>
              <w:t>66,11</w:t>
            </w:r>
          </w:p>
        </w:tc>
        <w:tc>
          <w:tcPr>
            <w:tcW w:w="958" w:type="dxa"/>
            <w:vAlign w:val="center"/>
          </w:tcPr>
          <w:p w:rsidR="00B237B1" w:rsidRPr="00D842C8" w:rsidRDefault="00B237B1" w:rsidP="00D842C8">
            <w:pPr>
              <w:jc w:val="center"/>
            </w:pPr>
            <w:r w:rsidRPr="00D842C8">
              <w:rPr>
                <w:color w:val="000000"/>
                <w:sz w:val="18"/>
                <w:szCs w:val="20"/>
              </w:rPr>
              <w:t>62,41</w:t>
            </w:r>
          </w:p>
        </w:tc>
        <w:tc>
          <w:tcPr>
            <w:tcW w:w="957" w:type="dxa"/>
            <w:vAlign w:val="center"/>
          </w:tcPr>
          <w:p w:rsidR="00B237B1" w:rsidRPr="00D842C8" w:rsidRDefault="00B237B1" w:rsidP="00D842C8">
            <w:pPr>
              <w:jc w:val="center"/>
            </w:pPr>
            <w:r w:rsidRPr="00D842C8">
              <w:rPr>
                <w:color w:val="000000"/>
                <w:sz w:val="18"/>
                <w:szCs w:val="20"/>
              </w:rPr>
              <w:t>58,72</w:t>
            </w:r>
          </w:p>
        </w:tc>
        <w:tc>
          <w:tcPr>
            <w:tcW w:w="957" w:type="dxa"/>
            <w:vAlign w:val="center"/>
          </w:tcPr>
          <w:p w:rsidR="00B237B1" w:rsidRPr="00D842C8" w:rsidRDefault="00B237B1" w:rsidP="00D842C8">
            <w:pPr>
              <w:jc w:val="center"/>
            </w:pPr>
            <w:r w:rsidRPr="00D842C8">
              <w:rPr>
                <w:color w:val="000000"/>
                <w:sz w:val="18"/>
                <w:szCs w:val="20"/>
              </w:rPr>
              <w:t>55,02</w:t>
            </w:r>
          </w:p>
        </w:tc>
        <w:tc>
          <w:tcPr>
            <w:tcW w:w="928" w:type="dxa"/>
            <w:vAlign w:val="center"/>
          </w:tcPr>
          <w:p w:rsidR="00B237B1" w:rsidRPr="00D842C8" w:rsidRDefault="00B237B1" w:rsidP="00D842C8">
            <w:pPr>
              <w:jc w:val="center"/>
            </w:pPr>
            <w:r w:rsidRPr="00D842C8">
              <w:rPr>
                <w:color w:val="000000"/>
                <w:sz w:val="18"/>
                <w:szCs w:val="20"/>
              </w:rPr>
              <w:t>51,33</w:t>
            </w:r>
          </w:p>
        </w:tc>
        <w:tc>
          <w:tcPr>
            <w:tcW w:w="992" w:type="dxa"/>
            <w:vAlign w:val="center"/>
          </w:tcPr>
          <w:p w:rsidR="00B237B1" w:rsidRPr="00D842C8" w:rsidRDefault="00B237B1" w:rsidP="00D842C8">
            <w:pPr>
              <w:jc w:val="center"/>
            </w:pPr>
            <w:r w:rsidRPr="00D842C8">
              <w:rPr>
                <w:color w:val="000000"/>
                <w:sz w:val="18"/>
                <w:szCs w:val="20"/>
              </w:rPr>
              <w:t>13,14</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sz w:val="18"/>
                <w:szCs w:val="20"/>
              </w:rPr>
              <w:t>Материальная характеристика сети, м</w:t>
            </w:r>
            <w:proofErr w:type="gramStart"/>
            <w:r w:rsidRPr="00D842C8">
              <w:rPr>
                <w:rFonts w:ascii="Times New Roman" w:hAnsi="Times New Roman" w:cs="Times New Roman"/>
                <w:sz w:val="18"/>
                <w:szCs w:val="20"/>
                <w:vertAlign w:val="superscript"/>
              </w:rPr>
              <w:t>2</w:t>
            </w:r>
            <w:proofErr w:type="gramEnd"/>
          </w:p>
        </w:tc>
        <w:tc>
          <w:tcPr>
            <w:tcW w:w="104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151,381</w:t>
            </w:r>
          </w:p>
        </w:tc>
        <w:tc>
          <w:tcPr>
            <w:tcW w:w="958" w:type="dxa"/>
            <w:vAlign w:val="center"/>
          </w:tcPr>
          <w:p w:rsidR="00B237B1" w:rsidRPr="00D842C8" w:rsidRDefault="00B237B1" w:rsidP="00D842C8">
            <w:pPr>
              <w:jc w:val="center"/>
            </w:pPr>
            <w:r w:rsidRPr="00D842C8">
              <w:rPr>
                <w:color w:val="000000"/>
                <w:sz w:val="18"/>
                <w:szCs w:val="20"/>
              </w:rPr>
              <w:t>151,381</w:t>
            </w:r>
          </w:p>
        </w:tc>
        <w:tc>
          <w:tcPr>
            <w:tcW w:w="958" w:type="dxa"/>
            <w:vAlign w:val="center"/>
          </w:tcPr>
          <w:p w:rsidR="00B237B1" w:rsidRPr="00D842C8" w:rsidRDefault="00B237B1" w:rsidP="00D842C8">
            <w:pPr>
              <w:jc w:val="center"/>
            </w:pPr>
            <w:r w:rsidRPr="00D842C8">
              <w:rPr>
                <w:color w:val="000000"/>
                <w:sz w:val="18"/>
                <w:szCs w:val="20"/>
              </w:rPr>
              <w:t>151,381</w:t>
            </w:r>
          </w:p>
        </w:tc>
        <w:tc>
          <w:tcPr>
            <w:tcW w:w="957" w:type="dxa"/>
            <w:vAlign w:val="center"/>
          </w:tcPr>
          <w:p w:rsidR="00B237B1" w:rsidRPr="00D842C8" w:rsidRDefault="00B237B1" w:rsidP="00D842C8">
            <w:pPr>
              <w:jc w:val="center"/>
            </w:pPr>
            <w:r w:rsidRPr="00D842C8">
              <w:rPr>
                <w:color w:val="000000"/>
                <w:sz w:val="18"/>
                <w:szCs w:val="20"/>
              </w:rPr>
              <w:t>151,381</w:t>
            </w:r>
          </w:p>
        </w:tc>
        <w:tc>
          <w:tcPr>
            <w:tcW w:w="957" w:type="dxa"/>
            <w:vAlign w:val="center"/>
          </w:tcPr>
          <w:p w:rsidR="00B237B1" w:rsidRPr="00D842C8" w:rsidRDefault="00B237B1" w:rsidP="00D842C8">
            <w:pPr>
              <w:jc w:val="center"/>
            </w:pPr>
            <w:r w:rsidRPr="00D842C8">
              <w:rPr>
                <w:color w:val="000000"/>
                <w:sz w:val="18"/>
                <w:szCs w:val="20"/>
              </w:rPr>
              <w:t>151,381</w:t>
            </w:r>
          </w:p>
        </w:tc>
        <w:tc>
          <w:tcPr>
            <w:tcW w:w="928" w:type="dxa"/>
            <w:vAlign w:val="center"/>
          </w:tcPr>
          <w:p w:rsidR="00B237B1" w:rsidRPr="00D842C8" w:rsidRDefault="00B237B1" w:rsidP="00D842C8">
            <w:pPr>
              <w:jc w:val="center"/>
            </w:pPr>
            <w:r w:rsidRPr="00D842C8">
              <w:rPr>
                <w:color w:val="000000"/>
                <w:sz w:val="18"/>
                <w:szCs w:val="20"/>
              </w:rPr>
              <w:t>151,381</w:t>
            </w:r>
          </w:p>
        </w:tc>
        <w:tc>
          <w:tcPr>
            <w:tcW w:w="992" w:type="dxa"/>
            <w:vAlign w:val="center"/>
          </w:tcPr>
          <w:p w:rsidR="00B237B1" w:rsidRPr="00D842C8" w:rsidRDefault="00B237B1" w:rsidP="00D842C8">
            <w:pPr>
              <w:jc w:val="center"/>
            </w:pPr>
            <w:r w:rsidRPr="00D842C8">
              <w:rPr>
                <w:color w:val="000000"/>
                <w:sz w:val="18"/>
                <w:szCs w:val="20"/>
              </w:rPr>
              <w:t>151,381</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color w:val="000000"/>
                <w:sz w:val="18"/>
                <w:szCs w:val="20"/>
              </w:rPr>
              <w:t>Отношение величины технологических потерь тепловой энергии, теплоносителя к материальной характеристике тепловой сети, Гкал/м</w:t>
            </w:r>
            <w:proofErr w:type="gramStart"/>
            <w:r w:rsidRPr="00D842C8">
              <w:rPr>
                <w:rFonts w:ascii="Times New Roman" w:hAnsi="Times New Roman" w:cs="Times New Roman"/>
                <w:color w:val="000000"/>
                <w:sz w:val="18"/>
                <w:szCs w:val="20"/>
                <w:vertAlign w:val="superscript"/>
              </w:rPr>
              <w:t>2</w:t>
            </w:r>
            <w:proofErr w:type="gramEnd"/>
            <w:r w:rsidRPr="00D842C8">
              <w:rPr>
                <w:rFonts w:ascii="Times New Roman" w:hAnsi="Times New Roman" w:cs="Times New Roman"/>
                <w:color w:val="000000"/>
                <w:sz w:val="18"/>
                <w:szCs w:val="20"/>
              </w:rPr>
              <w:t>/год</w:t>
            </w:r>
          </w:p>
        </w:tc>
        <w:tc>
          <w:tcPr>
            <w:tcW w:w="1045" w:type="dxa"/>
            <w:vAlign w:val="center"/>
          </w:tcPr>
          <w:p w:rsidR="00B237B1" w:rsidRPr="00D842C8" w:rsidRDefault="00B237B1" w:rsidP="00D842C8">
            <w:pPr>
              <w:jc w:val="center"/>
              <w:rPr>
                <w:color w:val="000000"/>
                <w:sz w:val="18"/>
                <w:szCs w:val="20"/>
              </w:rPr>
            </w:pPr>
            <w:r w:rsidRPr="00D842C8">
              <w:rPr>
                <w:sz w:val="18"/>
                <w:szCs w:val="20"/>
              </w:rPr>
              <w:t>0,437</w:t>
            </w:r>
          </w:p>
        </w:tc>
        <w:tc>
          <w:tcPr>
            <w:tcW w:w="958" w:type="dxa"/>
            <w:vAlign w:val="center"/>
          </w:tcPr>
          <w:p w:rsidR="00B237B1" w:rsidRPr="00D842C8" w:rsidRDefault="00B237B1" w:rsidP="00D842C8">
            <w:pPr>
              <w:jc w:val="center"/>
              <w:rPr>
                <w:sz w:val="18"/>
                <w:szCs w:val="20"/>
              </w:rPr>
            </w:pPr>
            <w:r w:rsidRPr="00D842C8">
              <w:rPr>
                <w:sz w:val="18"/>
                <w:szCs w:val="20"/>
              </w:rPr>
              <w:t>0,437</w:t>
            </w:r>
          </w:p>
        </w:tc>
        <w:tc>
          <w:tcPr>
            <w:tcW w:w="958" w:type="dxa"/>
            <w:vAlign w:val="center"/>
          </w:tcPr>
          <w:p w:rsidR="00B237B1" w:rsidRPr="00D842C8" w:rsidRDefault="00B237B1" w:rsidP="00D842C8">
            <w:pPr>
              <w:jc w:val="center"/>
              <w:rPr>
                <w:sz w:val="18"/>
                <w:szCs w:val="20"/>
              </w:rPr>
            </w:pPr>
            <w:r w:rsidRPr="00D842C8">
              <w:rPr>
                <w:sz w:val="18"/>
                <w:szCs w:val="20"/>
              </w:rPr>
              <w:t>0,412</w:t>
            </w:r>
          </w:p>
        </w:tc>
        <w:tc>
          <w:tcPr>
            <w:tcW w:w="957" w:type="dxa"/>
            <w:vAlign w:val="center"/>
          </w:tcPr>
          <w:p w:rsidR="00B237B1" w:rsidRPr="00D842C8" w:rsidRDefault="00B237B1" w:rsidP="00D842C8">
            <w:pPr>
              <w:jc w:val="center"/>
              <w:rPr>
                <w:sz w:val="18"/>
                <w:szCs w:val="20"/>
              </w:rPr>
            </w:pPr>
            <w:r w:rsidRPr="00D842C8">
              <w:rPr>
                <w:sz w:val="18"/>
                <w:szCs w:val="20"/>
              </w:rPr>
              <w:t>0,388</w:t>
            </w:r>
          </w:p>
        </w:tc>
        <w:tc>
          <w:tcPr>
            <w:tcW w:w="957" w:type="dxa"/>
            <w:vAlign w:val="center"/>
          </w:tcPr>
          <w:p w:rsidR="00B237B1" w:rsidRPr="00D842C8" w:rsidRDefault="00B237B1" w:rsidP="00D842C8">
            <w:pPr>
              <w:jc w:val="center"/>
              <w:rPr>
                <w:sz w:val="18"/>
                <w:szCs w:val="20"/>
              </w:rPr>
            </w:pPr>
            <w:r w:rsidRPr="00D842C8">
              <w:rPr>
                <w:sz w:val="18"/>
                <w:szCs w:val="20"/>
              </w:rPr>
              <w:t>0,363</w:t>
            </w:r>
          </w:p>
        </w:tc>
        <w:tc>
          <w:tcPr>
            <w:tcW w:w="928" w:type="dxa"/>
            <w:vAlign w:val="center"/>
          </w:tcPr>
          <w:p w:rsidR="00B237B1" w:rsidRPr="00D842C8" w:rsidRDefault="00B237B1" w:rsidP="00D842C8">
            <w:pPr>
              <w:jc w:val="center"/>
              <w:rPr>
                <w:sz w:val="18"/>
                <w:szCs w:val="20"/>
              </w:rPr>
            </w:pPr>
            <w:r w:rsidRPr="00D842C8">
              <w:rPr>
                <w:sz w:val="18"/>
                <w:szCs w:val="20"/>
              </w:rPr>
              <w:t>0,339</w:t>
            </w:r>
          </w:p>
        </w:tc>
        <w:tc>
          <w:tcPr>
            <w:tcW w:w="992" w:type="dxa"/>
            <w:vAlign w:val="center"/>
          </w:tcPr>
          <w:p w:rsidR="00B237B1" w:rsidRPr="00D842C8" w:rsidRDefault="00B237B1" w:rsidP="00D842C8">
            <w:pPr>
              <w:jc w:val="center"/>
              <w:rPr>
                <w:sz w:val="18"/>
                <w:szCs w:val="20"/>
              </w:rPr>
            </w:pPr>
            <w:r w:rsidRPr="00D842C8">
              <w:rPr>
                <w:sz w:val="18"/>
                <w:szCs w:val="20"/>
              </w:rPr>
              <w:t>0,087</w:t>
            </w:r>
          </w:p>
        </w:tc>
      </w:tr>
    </w:tbl>
    <w:p w:rsidR="00B237B1" w:rsidRPr="00D842C8" w:rsidRDefault="00B237B1" w:rsidP="00D842C8">
      <w:pPr>
        <w:pStyle w:val="s1"/>
        <w:shd w:val="clear" w:color="auto" w:fill="FFFFFF"/>
        <w:spacing w:before="0" w:beforeAutospacing="0" w:after="0" w:afterAutospacing="0"/>
        <w:jc w:val="both"/>
        <w:rPr>
          <w:rFonts w:ascii="Times New Roman" w:hAnsi="Times New Roman" w:cs="Times New Roman"/>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13.5. Коэффициент использования установленной тепловой мощности</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Показатель в котельной – 79,6 %. Это объясняется использование установленной тепловой мощности в неполном объеме, наличие технической возможности подключения (присоединение) абонентов.</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13.6. Удельная материальная характеристика тепловых сетей, приведенная к расчетной тепловой нагрузке</w:t>
      </w:r>
    </w:p>
    <w:p w:rsidR="00B237B1" w:rsidRPr="00D842C8" w:rsidRDefault="00B237B1" w:rsidP="00D842C8">
      <w:pPr>
        <w:pStyle w:val="s1"/>
        <w:shd w:val="clear" w:color="auto" w:fill="FFFFFF"/>
        <w:spacing w:before="0" w:beforeAutospacing="0" w:after="0" w:afterAutospacing="0"/>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57</w:t>
      </w:r>
    </w:p>
    <w:tbl>
      <w:tblPr>
        <w:tblW w:w="102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993"/>
        <w:gridCol w:w="1134"/>
        <w:gridCol w:w="992"/>
        <w:gridCol w:w="992"/>
        <w:gridCol w:w="992"/>
        <w:gridCol w:w="993"/>
        <w:gridCol w:w="1035"/>
      </w:tblGrid>
      <w:tr w:rsidR="00B237B1" w:rsidRPr="00D842C8" w:rsidTr="00C81562">
        <w:trPr>
          <w:trHeight w:val="533"/>
        </w:trPr>
        <w:tc>
          <w:tcPr>
            <w:tcW w:w="3119"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 теплоснабжения</w:t>
            </w:r>
          </w:p>
        </w:tc>
        <w:tc>
          <w:tcPr>
            <w:tcW w:w="993" w:type="dxa"/>
            <w:vAlign w:val="center"/>
          </w:tcPr>
          <w:p w:rsidR="00B237B1" w:rsidRPr="00D842C8" w:rsidRDefault="00B237B1" w:rsidP="00D842C8">
            <w:pPr>
              <w:jc w:val="center"/>
              <w:rPr>
                <w:b/>
                <w:sz w:val="18"/>
                <w:szCs w:val="20"/>
              </w:rPr>
            </w:pPr>
            <w:r w:rsidRPr="00D842C8">
              <w:rPr>
                <w:b/>
                <w:sz w:val="18"/>
                <w:szCs w:val="20"/>
              </w:rPr>
              <w:t>2023</w:t>
            </w:r>
          </w:p>
        </w:tc>
        <w:tc>
          <w:tcPr>
            <w:tcW w:w="1134" w:type="dxa"/>
            <w:vAlign w:val="center"/>
          </w:tcPr>
          <w:p w:rsidR="00B237B1" w:rsidRPr="00D842C8" w:rsidRDefault="00B237B1" w:rsidP="00D842C8">
            <w:pPr>
              <w:jc w:val="center"/>
              <w:rPr>
                <w:b/>
                <w:sz w:val="18"/>
                <w:szCs w:val="20"/>
              </w:rPr>
            </w:pPr>
            <w:r w:rsidRPr="00D842C8">
              <w:rPr>
                <w:b/>
                <w:sz w:val="18"/>
                <w:szCs w:val="20"/>
              </w:rPr>
              <w:t>2024</w:t>
            </w:r>
          </w:p>
        </w:tc>
        <w:tc>
          <w:tcPr>
            <w:tcW w:w="992" w:type="dxa"/>
            <w:vAlign w:val="center"/>
          </w:tcPr>
          <w:p w:rsidR="00B237B1" w:rsidRPr="00D842C8" w:rsidRDefault="00B237B1" w:rsidP="00D842C8">
            <w:pPr>
              <w:jc w:val="center"/>
              <w:rPr>
                <w:b/>
                <w:sz w:val="18"/>
                <w:szCs w:val="20"/>
              </w:rPr>
            </w:pPr>
            <w:r w:rsidRPr="00D842C8">
              <w:rPr>
                <w:b/>
                <w:sz w:val="18"/>
                <w:szCs w:val="20"/>
              </w:rPr>
              <w:t>2025</w:t>
            </w:r>
          </w:p>
        </w:tc>
        <w:tc>
          <w:tcPr>
            <w:tcW w:w="992" w:type="dxa"/>
            <w:vAlign w:val="center"/>
          </w:tcPr>
          <w:p w:rsidR="00B237B1" w:rsidRPr="00D842C8" w:rsidRDefault="00B237B1" w:rsidP="00D842C8">
            <w:pPr>
              <w:jc w:val="center"/>
              <w:rPr>
                <w:b/>
                <w:sz w:val="18"/>
                <w:szCs w:val="20"/>
              </w:rPr>
            </w:pPr>
            <w:r w:rsidRPr="00D842C8">
              <w:rPr>
                <w:b/>
                <w:sz w:val="18"/>
                <w:szCs w:val="20"/>
              </w:rPr>
              <w:t>2026</w:t>
            </w:r>
          </w:p>
        </w:tc>
        <w:tc>
          <w:tcPr>
            <w:tcW w:w="992" w:type="dxa"/>
            <w:vAlign w:val="center"/>
          </w:tcPr>
          <w:p w:rsidR="00B237B1" w:rsidRPr="00D842C8" w:rsidRDefault="00B237B1" w:rsidP="00D842C8">
            <w:pPr>
              <w:jc w:val="center"/>
              <w:rPr>
                <w:b/>
                <w:sz w:val="18"/>
                <w:szCs w:val="20"/>
              </w:rPr>
            </w:pPr>
            <w:r w:rsidRPr="00D842C8">
              <w:rPr>
                <w:b/>
                <w:sz w:val="18"/>
                <w:szCs w:val="20"/>
              </w:rPr>
              <w:t>2027</w:t>
            </w:r>
          </w:p>
        </w:tc>
        <w:tc>
          <w:tcPr>
            <w:tcW w:w="993" w:type="dxa"/>
            <w:vAlign w:val="center"/>
          </w:tcPr>
          <w:p w:rsidR="00B237B1" w:rsidRPr="00D842C8" w:rsidRDefault="00B237B1" w:rsidP="00D842C8">
            <w:pPr>
              <w:jc w:val="center"/>
              <w:rPr>
                <w:b/>
                <w:sz w:val="18"/>
                <w:szCs w:val="20"/>
              </w:rPr>
            </w:pPr>
            <w:r w:rsidRPr="00D842C8">
              <w:rPr>
                <w:b/>
                <w:sz w:val="18"/>
                <w:szCs w:val="20"/>
              </w:rPr>
              <w:t>2028</w:t>
            </w:r>
          </w:p>
        </w:tc>
        <w:tc>
          <w:tcPr>
            <w:tcW w:w="1035" w:type="dxa"/>
            <w:vAlign w:val="center"/>
          </w:tcPr>
          <w:p w:rsidR="00B237B1" w:rsidRPr="00D842C8" w:rsidRDefault="00B237B1" w:rsidP="00D842C8">
            <w:pPr>
              <w:jc w:val="center"/>
              <w:rPr>
                <w:b/>
                <w:sz w:val="18"/>
                <w:szCs w:val="20"/>
              </w:rPr>
            </w:pPr>
            <w:r w:rsidRPr="00D842C8">
              <w:rPr>
                <w:b/>
                <w:sz w:val="18"/>
                <w:szCs w:val="20"/>
              </w:rPr>
              <w:t>2029- 2039</w:t>
            </w:r>
          </w:p>
        </w:tc>
      </w:tr>
      <w:tr w:rsidR="00B237B1" w:rsidRPr="00D842C8" w:rsidTr="00C81562">
        <w:trPr>
          <w:trHeight w:val="275"/>
        </w:trPr>
        <w:tc>
          <w:tcPr>
            <w:tcW w:w="10250" w:type="dxa"/>
            <w:gridSpan w:val="8"/>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Котельная ул. Третьякова</w:t>
            </w:r>
          </w:p>
        </w:tc>
      </w:tr>
      <w:tr w:rsidR="00B237B1" w:rsidRPr="00D842C8" w:rsidTr="00C81562">
        <w:trPr>
          <w:trHeight w:val="551"/>
        </w:trPr>
        <w:tc>
          <w:tcPr>
            <w:tcW w:w="3119"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sz w:val="18"/>
                <w:szCs w:val="20"/>
              </w:rPr>
              <w:t>Материальная характеристика сети, м</w:t>
            </w:r>
            <w:proofErr w:type="gramStart"/>
            <w:r w:rsidRPr="00D842C8">
              <w:rPr>
                <w:rFonts w:ascii="Times New Roman" w:hAnsi="Times New Roman" w:cs="Times New Roman"/>
                <w:sz w:val="18"/>
                <w:szCs w:val="20"/>
                <w:vertAlign w:val="superscript"/>
              </w:rPr>
              <w:t>2</w:t>
            </w:r>
            <w:proofErr w:type="gramEnd"/>
          </w:p>
        </w:tc>
        <w:tc>
          <w:tcPr>
            <w:tcW w:w="993" w:type="dxa"/>
            <w:vAlign w:val="center"/>
          </w:tcPr>
          <w:p w:rsidR="00B237B1" w:rsidRPr="00D842C8" w:rsidRDefault="00B237B1" w:rsidP="00D842C8">
            <w:pPr>
              <w:jc w:val="center"/>
              <w:rPr>
                <w:sz w:val="18"/>
                <w:szCs w:val="20"/>
              </w:rPr>
            </w:pPr>
            <w:r w:rsidRPr="00D842C8">
              <w:rPr>
                <w:color w:val="000000"/>
                <w:sz w:val="18"/>
                <w:szCs w:val="20"/>
              </w:rPr>
              <w:t>151,381</w:t>
            </w:r>
          </w:p>
        </w:tc>
        <w:tc>
          <w:tcPr>
            <w:tcW w:w="1134" w:type="dxa"/>
            <w:vAlign w:val="center"/>
          </w:tcPr>
          <w:p w:rsidR="00B237B1" w:rsidRPr="00D842C8" w:rsidRDefault="00B237B1" w:rsidP="00D842C8">
            <w:pPr>
              <w:jc w:val="center"/>
              <w:rPr>
                <w:sz w:val="18"/>
                <w:szCs w:val="20"/>
              </w:rPr>
            </w:pPr>
            <w:r w:rsidRPr="00D842C8">
              <w:rPr>
                <w:color w:val="000000"/>
                <w:sz w:val="18"/>
                <w:szCs w:val="20"/>
              </w:rPr>
              <w:t>151,381</w:t>
            </w:r>
          </w:p>
        </w:tc>
        <w:tc>
          <w:tcPr>
            <w:tcW w:w="992" w:type="dxa"/>
            <w:vAlign w:val="center"/>
          </w:tcPr>
          <w:p w:rsidR="00B237B1" w:rsidRPr="00D842C8" w:rsidRDefault="00B237B1" w:rsidP="00D842C8">
            <w:pPr>
              <w:jc w:val="center"/>
              <w:rPr>
                <w:sz w:val="18"/>
                <w:szCs w:val="20"/>
              </w:rPr>
            </w:pPr>
            <w:r w:rsidRPr="00D842C8">
              <w:rPr>
                <w:color w:val="000000"/>
                <w:sz w:val="18"/>
                <w:szCs w:val="20"/>
              </w:rPr>
              <w:t>151,381</w:t>
            </w:r>
          </w:p>
        </w:tc>
        <w:tc>
          <w:tcPr>
            <w:tcW w:w="992" w:type="dxa"/>
            <w:vAlign w:val="center"/>
          </w:tcPr>
          <w:p w:rsidR="00B237B1" w:rsidRPr="00D842C8" w:rsidRDefault="00B237B1" w:rsidP="00D842C8">
            <w:pPr>
              <w:jc w:val="center"/>
              <w:rPr>
                <w:sz w:val="18"/>
                <w:szCs w:val="20"/>
              </w:rPr>
            </w:pPr>
            <w:r w:rsidRPr="00D842C8">
              <w:rPr>
                <w:color w:val="000000"/>
                <w:sz w:val="18"/>
                <w:szCs w:val="20"/>
              </w:rPr>
              <w:t>151,381</w:t>
            </w:r>
          </w:p>
        </w:tc>
        <w:tc>
          <w:tcPr>
            <w:tcW w:w="992" w:type="dxa"/>
            <w:vAlign w:val="center"/>
          </w:tcPr>
          <w:p w:rsidR="00B237B1" w:rsidRPr="00D842C8" w:rsidRDefault="00B237B1" w:rsidP="00D842C8">
            <w:pPr>
              <w:jc w:val="center"/>
              <w:rPr>
                <w:sz w:val="18"/>
                <w:szCs w:val="20"/>
              </w:rPr>
            </w:pPr>
            <w:r w:rsidRPr="00D842C8">
              <w:rPr>
                <w:color w:val="000000"/>
                <w:sz w:val="18"/>
                <w:szCs w:val="20"/>
              </w:rPr>
              <w:t>151,381</w:t>
            </w:r>
          </w:p>
        </w:tc>
        <w:tc>
          <w:tcPr>
            <w:tcW w:w="993" w:type="dxa"/>
            <w:vAlign w:val="center"/>
          </w:tcPr>
          <w:p w:rsidR="00B237B1" w:rsidRPr="00D842C8" w:rsidRDefault="00B237B1" w:rsidP="00D842C8">
            <w:pPr>
              <w:jc w:val="center"/>
              <w:rPr>
                <w:sz w:val="18"/>
                <w:szCs w:val="20"/>
              </w:rPr>
            </w:pPr>
            <w:r w:rsidRPr="00D842C8">
              <w:rPr>
                <w:color w:val="000000"/>
                <w:sz w:val="18"/>
                <w:szCs w:val="20"/>
              </w:rPr>
              <w:t>151,381</w:t>
            </w:r>
          </w:p>
        </w:tc>
        <w:tc>
          <w:tcPr>
            <w:tcW w:w="1035" w:type="dxa"/>
            <w:vAlign w:val="center"/>
          </w:tcPr>
          <w:p w:rsidR="00B237B1" w:rsidRPr="00D842C8" w:rsidRDefault="00B237B1" w:rsidP="00D842C8">
            <w:pPr>
              <w:jc w:val="center"/>
              <w:rPr>
                <w:sz w:val="18"/>
                <w:szCs w:val="20"/>
              </w:rPr>
            </w:pPr>
            <w:r w:rsidRPr="00D842C8">
              <w:rPr>
                <w:color w:val="000000"/>
                <w:sz w:val="18"/>
                <w:szCs w:val="20"/>
              </w:rPr>
              <w:t>151,381</w:t>
            </w:r>
          </w:p>
        </w:tc>
      </w:tr>
      <w:tr w:rsidR="00B237B1" w:rsidRPr="00D842C8" w:rsidTr="00C81562">
        <w:trPr>
          <w:trHeight w:val="533"/>
        </w:trPr>
        <w:tc>
          <w:tcPr>
            <w:tcW w:w="3119"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color w:val="000000"/>
                <w:sz w:val="18"/>
                <w:szCs w:val="20"/>
              </w:rPr>
              <w:t>Расчетная тепловая нагрузка, Гкал</w:t>
            </w:r>
          </w:p>
        </w:tc>
        <w:tc>
          <w:tcPr>
            <w:tcW w:w="99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0,6447</w:t>
            </w:r>
          </w:p>
        </w:tc>
        <w:tc>
          <w:tcPr>
            <w:tcW w:w="1134" w:type="dxa"/>
            <w:vAlign w:val="center"/>
          </w:tcPr>
          <w:p w:rsidR="00B237B1" w:rsidRPr="00D842C8" w:rsidRDefault="00B237B1" w:rsidP="00D842C8">
            <w:pPr>
              <w:jc w:val="center"/>
              <w:rPr>
                <w:sz w:val="18"/>
                <w:szCs w:val="20"/>
              </w:rPr>
            </w:pPr>
            <w:r w:rsidRPr="00D842C8">
              <w:rPr>
                <w:color w:val="000000"/>
                <w:sz w:val="18"/>
                <w:szCs w:val="20"/>
              </w:rPr>
              <w:t>0,6447</w:t>
            </w:r>
          </w:p>
        </w:tc>
        <w:tc>
          <w:tcPr>
            <w:tcW w:w="992" w:type="dxa"/>
            <w:vAlign w:val="center"/>
          </w:tcPr>
          <w:p w:rsidR="00B237B1" w:rsidRPr="00D842C8" w:rsidRDefault="00B237B1" w:rsidP="00D842C8">
            <w:pPr>
              <w:jc w:val="center"/>
              <w:rPr>
                <w:sz w:val="18"/>
                <w:szCs w:val="20"/>
              </w:rPr>
            </w:pPr>
            <w:r w:rsidRPr="00D842C8">
              <w:rPr>
                <w:color w:val="000000"/>
                <w:sz w:val="18"/>
                <w:szCs w:val="20"/>
              </w:rPr>
              <w:t>0,6447</w:t>
            </w:r>
          </w:p>
        </w:tc>
        <w:tc>
          <w:tcPr>
            <w:tcW w:w="992" w:type="dxa"/>
            <w:vAlign w:val="center"/>
          </w:tcPr>
          <w:p w:rsidR="00B237B1" w:rsidRPr="00D842C8" w:rsidRDefault="00B237B1" w:rsidP="00D842C8">
            <w:pPr>
              <w:jc w:val="center"/>
              <w:rPr>
                <w:sz w:val="18"/>
                <w:szCs w:val="20"/>
              </w:rPr>
            </w:pPr>
            <w:r w:rsidRPr="00D842C8">
              <w:rPr>
                <w:color w:val="000000"/>
                <w:sz w:val="18"/>
                <w:szCs w:val="20"/>
              </w:rPr>
              <w:t>0,6447</w:t>
            </w:r>
          </w:p>
        </w:tc>
        <w:tc>
          <w:tcPr>
            <w:tcW w:w="992" w:type="dxa"/>
            <w:vAlign w:val="center"/>
          </w:tcPr>
          <w:p w:rsidR="00B237B1" w:rsidRPr="00D842C8" w:rsidRDefault="00B237B1" w:rsidP="00D842C8">
            <w:pPr>
              <w:jc w:val="center"/>
              <w:rPr>
                <w:sz w:val="18"/>
                <w:szCs w:val="20"/>
              </w:rPr>
            </w:pPr>
            <w:r w:rsidRPr="00D842C8">
              <w:rPr>
                <w:color w:val="000000"/>
                <w:sz w:val="18"/>
                <w:szCs w:val="20"/>
              </w:rPr>
              <w:t>0,6447</w:t>
            </w:r>
          </w:p>
        </w:tc>
        <w:tc>
          <w:tcPr>
            <w:tcW w:w="993" w:type="dxa"/>
            <w:vAlign w:val="center"/>
          </w:tcPr>
          <w:p w:rsidR="00B237B1" w:rsidRPr="00D842C8" w:rsidRDefault="00B237B1" w:rsidP="00D842C8">
            <w:pPr>
              <w:jc w:val="center"/>
              <w:rPr>
                <w:sz w:val="18"/>
                <w:szCs w:val="20"/>
              </w:rPr>
            </w:pPr>
            <w:r w:rsidRPr="00D842C8">
              <w:rPr>
                <w:color w:val="000000"/>
                <w:sz w:val="18"/>
                <w:szCs w:val="20"/>
              </w:rPr>
              <w:t>0,6447</w:t>
            </w:r>
          </w:p>
        </w:tc>
        <w:tc>
          <w:tcPr>
            <w:tcW w:w="1035" w:type="dxa"/>
            <w:vAlign w:val="center"/>
          </w:tcPr>
          <w:p w:rsidR="00B237B1" w:rsidRPr="00D842C8" w:rsidRDefault="00B237B1" w:rsidP="00D842C8">
            <w:pPr>
              <w:jc w:val="center"/>
              <w:rPr>
                <w:sz w:val="18"/>
                <w:szCs w:val="20"/>
              </w:rPr>
            </w:pPr>
            <w:r w:rsidRPr="00D842C8">
              <w:rPr>
                <w:color w:val="000000"/>
                <w:sz w:val="18"/>
                <w:szCs w:val="20"/>
              </w:rPr>
              <w:t>0,6447</w:t>
            </w:r>
          </w:p>
        </w:tc>
      </w:tr>
      <w:tr w:rsidR="00B237B1" w:rsidRPr="00D842C8" w:rsidTr="00C81562">
        <w:trPr>
          <w:trHeight w:val="1101"/>
        </w:trPr>
        <w:tc>
          <w:tcPr>
            <w:tcW w:w="3119" w:type="dxa"/>
            <w:vAlign w:val="center"/>
          </w:tcPr>
          <w:p w:rsidR="00B237B1" w:rsidRPr="00D842C8" w:rsidRDefault="00B237B1" w:rsidP="00D842C8">
            <w:pPr>
              <w:pStyle w:val="s1"/>
              <w:spacing w:before="0" w:beforeAutospacing="0" w:after="0" w:afterAutospacing="0"/>
              <w:rPr>
                <w:rFonts w:ascii="Times New Roman" w:hAnsi="Times New Roman" w:cs="Times New Roman"/>
                <w:color w:val="000000"/>
                <w:sz w:val="18"/>
                <w:szCs w:val="20"/>
              </w:rPr>
            </w:pPr>
            <w:r w:rsidRPr="00D842C8">
              <w:rPr>
                <w:rFonts w:ascii="Times New Roman" w:hAnsi="Times New Roman" w:cs="Times New Roman"/>
                <w:color w:val="000000"/>
                <w:sz w:val="18"/>
                <w:szCs w:val="20"/>
              </w:rPr>
              <w:lastRenderedPageBreak/>
              <w:t xml:space="preserve">Удельная материальная характеристика тепловых сетей, приведенная к расчетной тепловой нагрузке, </w:t>
            </w:r>
            <w:r w:rsidRPr="00D842C8">
              <w:rPr>
                <w:rFonts w:ascii="Times New Roman" w:hAnsi="Times New Roman" w:cs="Times New Roman"/>
                <w:sz w:val="18"/>
                <w:szCs w:val="20"/>
              </w:rPr>
              <w:t>м</w:t>
            </w:r>
            <w:proofErr w:type="gramStart"/>
            <w:r w:rsidRPr="00D842C8">
              <w:rPr>
                <w:rFonts w:ascii="Times New Roman" w:hAnsi="Times New Roman" w:cs="Times New Roman"/>
                <w:sz w:val="18"/>
                <w:szCs w:val="20"/>
                <w:vertAlign w:val="superscript"/>
              </w:rPr>
              <w:t>2</w:t>
            </w:r>
            <w:proofErr w:type="gramEnd"/>
            <w:r w:rsidRPr="00D842C8">
              <w:rPr>
                <w:rFonts w:ascii="Times New Roman" w:hAnsi="Times New Roman" w:cs="Times New Roman"/>
                <w:sz w:val="18"/>
                <w:szCs w:val="20"/>
              </w:rPr>
              <w:t>/Гкал/ч</w:t>
            </w:r>
          </w:p>
        </w:tc>
        <w:tc>
          <w:tcPr>
            <w:tcW w:w="99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234,808</w:t>
            </w:r>
          </w:p>
        </w:tc>
        <w:tc>
          <w:tcPr>
            <w:tcW w:w="1134" w:type="dxa"/>
            <w:vAlign w:val="center"/>
          </w:tcPr>
          <w:p w:rsidR="00B237B1" w:rsidRPr="00D842C8" w:rsidRDefault="00B237B1" w:rsidP="00D842C8">
            <w:pPr>
              <w:jc w:val="center"/>
              <w:rPr>
                <w:sz w:val="18"/>
                <w:szCs w:val="20"/>
              </w:rPr>
            </w:pPr>
            <w:r w:rsidRPr="00D842C8">
              <w:rPr>
                <w:color w:val="000000"/>
                <w:sz w:val="18"/>
                <w:szCs w:val="20"/>
              </w:rPr>
              <w:t>234,808</w:t>
            </w:r>
          </w:p>
        </w:tc>
        <w:tc>
          <w:tcPr>
            <w:tcW w:w="992" w:type="dxa"/>
            <w:vAlign w:val="center"/>
          </w:tcPr>
          <w:p w:rsidR="00B237B1" w:rsidRPr="00D842C8" w:rsidRDefault="00B237B1" w:rsidP="00D842C8">
            <w:pPr>
              <w:jc w:val="center"/>
              <w:rPr>
                <w:sz w:val="18"/>
                <w:szCs w:val="20"/>
              </w:rPr>
            </w:pPr>
            <w:r w:rsidRPr="00D842C8">
              <w:rPr>
                <w:color w:val="000000"/>
                <w:sz w:val="18"/>
                <w:szCs w:val="20"/>
              </w:rPr>
              <w:t>234,808</w:t>
            </w:r>
          </w:p>
        </w:tc>
        <w:tc>
          <w:tcPr>
            <w:tcW w:w="992" w:type="dxa"/>
            <w:vAlign w:val="center"/>
          </w:tcPr>
          <w:p w:rsidR="00B237B1" w:rsidRPr="00D842C8" w:rsidRDefault="00B237B1" w:rsidP="00D842C8">
            <w:pPr>
              <w:jc w:val="center"/>
              <w:rPr>
                <w:sz w:val="18"/>
                <w:szCs w:val="20"/>
              </w:rPr>
            </w:pPr>
            <w:r w:rsidRPr="00D842C8">
              <w:rPr>
                <w:color w:val="000000"/>
                <w:sz w:val="18"/>
                <w:szCs w:val="20"/>
              </w:rPr>
              <w:t>234,808</w:t>
            </w:r>
          </w:p>
        </w:tc>
        <w:tc>
          <w:tcPr>
            <w:tcW w:w="992" w:type="dxa"/>
            <w:vAlign w:val="center"/>
          </w:tcPr>
          <w:p w:rsidR="00B237B1" w:rsidRPr="00D842C8" w:rsidRDefault="00B237B1" w:rsidP="00D842C8">
            <w:pPr>
              <w:jc w:val="center"/>
              <w:rPr>
                <w:sz w:val="18"/>
                <w:szCs w:val="20"/>
              </w:rPr>
            </w:pPr>
            <w:r w:rsidRPr="00D842C8">
              <w:rPr>
                <w:color w:val="000000"/>
                <w:sz w:val="18"/>
                <w:szCs w:val="20"/>
              </w:rPr>
              <w:t>234,808</w:t>
            </w:r>
          </w:p>
        </w:tc>
        <w:tc>
          <w:tcPr>
            <w:tcW w:w="993" w:type="dxa"/>
            <w:vAlign w:val="center"/>
          </w:tcPr>
          <w:p w:rsidR="00B237B1" w:rsidRPr="00D842C8" w:rsidRDefault="00B237B1" w:rsidP="00D842C8">
            <w:pPr>
              <w:jc w:val="center"/>
              <w:rPr>
                <w:sz w:val="18"/>
                <w:szCs w:val="20"/>
              </w:rPr>
            </w:pPr>
            <w:r w:rsidRPr="00D842C8">
              <w:rPr>
                <w:color w:val="000000"/>
                <w:sz w:val="18"/>
                <w:szCs w:val="20"/>
              </w:rPr>
              <w:t>234,808</w:t>
            </w:r>
          </w:p>
        </w:tc>
        <w:tc>
          <w:tcPr>
            <w:tcW w:w="1035" w:type="dxa"/>
            <w:vAlign w:val="center"/>
          </w:tcPr>
          <w:p w:rsidR="00B237B1" w:rsidRPr="00D842C8" w:rsidRDefault="00B237B1" w:rsidP="00D842C8">
            <w:pPr>
              <w:jc w:val="center"/>
              <w:rPr>
                <w:sz w:val="18"/>
                <w:szCs w:val="20"/>
              </w:rPr>
            </w:pPr>
            <w:r w:rsidRPr="00D842C8">
              <w:rPr>
                <w:color w:val="000000"/>
                <w:sz w:val="18"/>
                <w:szCs w:val="20"/>
              </w:rPr>
              <w:t>234,808</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Показатель не предусмотрен, в связи с отсутствием тепловой энергии, выработанной в комбинированном режиме.</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13.8. Удельный расход условного топлива на отпуск электрической энергии</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Показатель отсутствует, в связи с отсутствием тепловой энергии, выработанной в комбинированном режиме.</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13.9.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r w:rsidRPr="00D842C8">
        <w:rPr>
          <w:rFonts w:ascii="Times New Roman" w:hAnsi="Times New Roman" w:cs="Times New Roman"/>
          <w:szCs w:val="28"/>
        </w:rPr>
        <w:t>Показатель не предусмотрен, в связи с отсутствием тепловой энергии, выработанной в комбинированном режиме.</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13.10. Доля отпуска тепловой энергии, осуществляемого потребителям по приборам учета, в общем объеме отпущенной тепловой энергии</w:t>
      </w:r>
    </w:p>
    <w:p w:rsidR="00B237B1" w:rsidRPr="00D842C8" w:rsidRDefault="00B237B1" w:rsidP="00D842C8">
      <w:pPr>
        <w:autoSpaceDE w:val="0"/>
        <w:autoSpaceDN w:val="0"/>
        <w:adjustRightInd w:val="0"/>
        <w:ind w:firstLine="709"/>
        <w:contextualSpacing/>
        <w:jc w:val="right"/>
        <w:rPr>
          <w:szCs w:val="28"/>
        </w:rPr>
      </w:pPr>
      <w:r w:rsidRPr="00D842C8">
        <w:rPr>
          <w:szCs w:val="28"/>
        </w:rPr>
        <w:t>Таблица 58</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1276"/>
        <w:gridCol w:w="992"/>
        <w:gridCol w:w="1134"/>
        <w:gridCol w:w="993"/>
        <w:gridCol w:w="992"/>
        <w:gridCol w:w="992"/>
        <w:gridCol w:w="992"/>
      </w:tblGrid>
      <w:tr w:rsidR="00B237B1" w:rsidRPr="00D842C8" w:rsidTr="00C81562">
        <w:tc>
          <w:tcPr>
            <w:tcW w:w="2376" w:type="dxa"/>
            <w:vMerge w:val="restart"/>
            <w:vAlign w:val="center"/>
          </w:tcPr>
          <w:p w:rsidR="00B237B1" w:rsidRPr="00D842C8" w:rsidRDefault="00B237B1" w:rsidP="00D842C8">
            <w:pPr>
              <w:autoSpaceDE w:val="0"/>
              <w:autoSpaceDN w:val="0"/>
              <w:adjustRightInd w:val="0"/>
              <w:contextualSpacing/>
              <w:jc w:val="center"/>
              <w:rPr>
                <w:b/>
                <w:sz w:val="20"/>
              </w:rPr>
            </w:pPr>
            <w:r w:rsidRPr="00D842C8">
              <w:rPr>
                <w:b/>
                <w:sz w:val="20"/>
                <w:szCs w:val="22"/>
              </w:rPr>
              <w:t>Наименование источника</w:t>
            </w:r>
          </w:p>
        </w:tc>
        <w:tc>
          <w:tcPr>
            <w:tcW w:w="7371" w:type="dxa"/>
            <w:gridSpan w:val="7"/>
            <w:vAlign w:val="center"/>
          </w:tcPr>
          <w:p w:rsidR="00B237B1" w:rsidRPr="00D842C8" w:rsidRDefault="00B237B1" w:rsidP="00D842C8">
            <w:pPr>
              <w:shd w:val="clear" w:color="auto" w:fill="FFFFFF"/>
              <w:jc w:val="center"/>
              <w:rPr>
                <w:b/>
                <w:color w:val="000000"/>
                <w:sz w:val="20"/>
              </w:rPr>
            </w:pPr>
            <w:r w:rsidRPr="00D842C8">
              <w:rPr>
                <w:b/>
                <w:color w:val="000000"/>
                <w:sz w:val="20"/>
                <w:szCs w:val="22"/>
              </w:rPr>
              <w:t>Доля отпуска тепловой энергии, осуществляемого потребителям по приборам учета, в общем объеме отпущенной тепловой энергии, %</w:t>
            </w:r>
          </w:p>
        </w:tc>
      </w:tr>
      <w:tr w:rsidR="00B237B1" w:rsidRPr="00D842C8" w:rsidTr="00C81562">
        <w:tc>
          <w:tcPr>
            <w:tcW w:w="2376" w:type="dxa"/>
            <w:vMerge/>
            <w:vAlign w:val="center"/>
          </w:tcPr>
          <w:p w:rsidR="00B237B1" w:rsidRPr="00D842C8" w:rsidRDefault="00B237B1" w:rsidP="00D842C8">
            <w:pPr>
              <w:autoSpaceDE w:val="0"/>
              <w:autoSpaceDN w:val="0"/>
              <w:adjustRightInd w:val="0"/>
              <w:contextualSpacing/>
              <w:jc w:val="center"/>
              <w:rPr>
                <w:b/>
                <w:sz w:val="20"/>
              </w:rPr>
            </w:pPr>
          </w:p>
        </w:tc>
        <w:tc>
          <w:tcPr>
            <w:tcW w:w="1276" w:type="dxa"/>
            <w:vAlign w:val="center"/>
          </w:tcPr>
          <w:p w:rsidR="00B237B1" w:rsidRPr="00D842C8" w:rsidRDefault="00B237B1" w:rsidP="00D842C8">
            <w:pPr>
              <w:jc w:val="center"/>
              <w:rPr>
                <w:b/>
                <w:sz w:val="20"/>
              </w:rPr>
            </w:pPr>
            <w:r w:rsidRPr="00D842C8">
              <w:rPr>
                <w:b/>
                <w:sz w:val="20"/>
                <w:szCs w:val="22"/>
              </w:rPr>
              <w:t>2023</w:t>
            </w:r>
          </w:p>
        </w:tc>
        <w:tc>
          <w:tcPr>
            <w:tcW w:w="992" w:type="dxa"/>
            <w:vAlign w:val="center"/>
          </w:tcPr>
          <w:p w:rsidR="00B237B1" w:rsidRPr="00D842C8" w:rsidRDefault="00B237B1" w:rsidP="00D842C8">
            <w:pPr>
              <w:jc w:val="center"/>
              <w:rPr>
                <w:b/>
                <w:sz w:val="20"/>
              </w:rPr>
            </w:pPr>
            <w:r w:rsidRPr="00D842C8">
              <w:rPr>
                <w:b/>
                <w:sz w:val="20"/>
                <w:szCs w:val="22"/>
              </w:rPr>
              <w:t>2024</w:t>
            </w:r>
          </w:p>
        </w:tc>
        <w:tc>
          <w:tcPr>
            <w:tcW w:w="1134" w:type="dxa"/>
            <w:vAlign w:val="center"/>
          </w:tcPr>
          <w:p w:rsidR="00B237B1" w:rsidRPr="00D842C8" w:rsidRDefault="00B237B1" w:rsidP="00D842C8">
            <w:pPr>
              <w:jc w:val="center"/>
              <w:rPr>
                <w:b/>
                <w:sz w:val="20"/>
              </w:rPr>
            </w:pPr>
            <w:r w:rsidRPr="00D842C8">
              <w:rPr>
                <w:b/>
                <w:sz w:val="20"/>
                <w:szCs w:val="22"/>
              </w:rPr>
              <w:t>2025</w:t>
            </w:r>
          </w:p>
        </w:tc>
        <w:tc>
          <w:tcPr>
            <w:tcW w:w="993" w:type="dxa"/>
            <w:vAlign w:val="center"/>
          </w:tcPr>
          <w:p w:rsidR="00B237B1" w:rsidRPr="00D842C8" w:rsidRDefault="00B237B1" w:rsidP="00D842C8">
            <w:pPr>
              <w:jc w:val="center"/>
              <w:rPr>
                <w:b/>
                <w:sz w:val="20"/>
              </w:rPr>
            </w:pPr>
            <w:r w:rsidRPr="00D842C8">
              <w:rPr>
                <w:b/>
                <w:sz w:val="20"/>
                <w:szCs w:val="22"/>
              </w:rPr>
              <w:t>2026</w:t>
            </w:r>
          </w:p>
        </w:tc>
        <w:tc>
          <w:tcPr>
            <w:tcW w:w="992" w:type="dxa"/>
            <w:vAlign w:val="center"/>
          </w:tcPr>
          <w:p w:rsidR="00B237B1" w:rsidRPr="00D842C8" w:rsidRDefault="00B237B1" w:rsidP="00D842C8">
            <w:pPr>
              <w:jc w:val="center"/>
              <w:rPr>
                <w:b/>
                <w:sz w:val="20"/>
              </w:rPr>
            </w:pPr>
            <w:r w:rsidRPr="00D842C8">
              <w:rPr>
                <w:b/>
                <w:sz w:val="20"/>
                <w:szCs w:val="22"/>
              </w:rPr>
              <w:t>2027</w:t>
            </w:r>
          </w:p>
        </w:tc>
        <w:tc>
          <w:tcPr>
            <w:tcW w:w="992" w:type="dxa"/>
            <w:vAlign w:val="center"/>
          </w:tcPr>
          <w:p w:rsidR="00B237B1" w:rsidRPr="00D842C8" w:rsidRDefault="00B237B1" w:rsidP="00D842C8">
            <w:pPr>
              <w:jc w:val="center"/>
              <w:rPr>
                <w:b/>
                <w:sz w:val="20"/>
              </w:rPr>
            </w:pPr>
            <w:r w:rsidRPr="00D842C8">
              <w:rPr>
                <w:b/>
                <w:sz w:val="20"/>
                <w:szCs w:val="22"/>
              </w:rPr>
              <w:t>2028</w:t>
            </w:r>
          </w:p>
        </w:tc>
        <w:tc>
          <w:tcPr>
            <w:tcW w:w="992" w:type="dxa"/>
            <w:vAlign w:val="center"/>
          </w:tcPr>
          <w:p w:rsidR="00B237B1" w:rsidRPr="00D842C8" w:rsidRDefault="00B237B1" w:rsidP="00D842C8">
            <w:pPr>
              <w:jc w:val="center"/>
              <w:rPr>
                <w:b/>
                <w:sz w:val="20"/>
              </w:rPr>
            </w:pPr>
            <w:r w:rsidRPr="00D842C8">
              <w:rPr>
                <w:b/>
                <w:sz w:val="20"/>
                <w:szCs w:val="22"/>
              </w:rPr>
              <w:t>2029- 2039</w:t>
            </w:r>
          </w:p>
        </w:tc>
      </w:tr>
      <w:tr w:rsidR="00B237B1" w:rsidRPr="00D842C8" w:rsidTr="00C81562">
        <w:tc>
          <w:tcPr>
            <w:tcW w:w="2376" w:type="dxa"/>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1276"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992"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1134"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993"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992"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992"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c>
          <w:tcPr>
            <w:tcW w:w="992" w:type="dxa"/>
            <w:vAlign w:val="center"/>
          </w:tcPr>
          <w:p w:rsidR="00B237B1" w:rsidRPr="00D842C8" w:rsidRDefault="00B237B1" w:rsidP="00D842C8">
            <w:pPr>
              <w:autoSpaceDE w:val="0"/>
              <w:autoSpaceDN w:val="0"/>
              <w:adjustRightInd w:val="0"/>
              <w:contextualSpacing/>
              <w:jc w:val="center"/>
              <w:rPr>
                <w:sz w:val="20"/>
              </w:rPr>
            </w:pPr>
            <w:r w:rsidRPr="00D842C8">
              <w:rPr>
                <w:sz w:val="20"/>
                <w:szCs w:val="22"/>
              </w:rPr>
              <w:t>0</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13.11. Средневзвешенный (по материальной характеристике) срок эксплуатации тепловых сетей (для каждой системы теплоснабжения)</w:t>
      </w:r>
    </w:p>
    <w:p w:rsidR="00B237B1" w:rsidRPr="00D842C8" w:rsidRDefault="00B237B1" w:rsidP="00D842C8">
      <w:pPr>
        <w:autoSpaceDE w:val="0"/>
        <w:autoSpaceDN w:val="0"/>
        <w:adjustRightInd w:val="0"/>
        <w:ind w:firstLine="709"/>
        <w:contextualSpacing/>
        <w:jc w:val="right"/>
        <w:rPr>
          <w:szCs w:val="28"/>
        </w:rPr>
      </w:pPr>
      <w:r w:rsidRPr="00D842C8">
        <w:rPr>
          <w:szCs w:val="28"/>
        </w:rPr>
        <w:t>Таблица 59</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1"/>
        <w:gridCol w:w="946"/>
        <w:gridCol w:w="1050"/>
        <w:gridCol w:w="1201"/>
        <w:gridCol w:w="1051"/>
        <w:gridCol w:w="1050"/>
        <w:gridCol w:w="1201"/>
        <w:gridCol w:w="927"/>
      </w:tblGrid>
      <w:tr w:rsidR="00B237B1" w:rsidRPr="00D842C8" w:rsidTr="00C81562">
        <w:tc>
          <w:tcPr>
            <w:tcW w:w="2321" w:type="dxa"/>
            <w:vMerge w:val="restart"/>
            <w:vAlign w:val="center"/>
          </w:tcPr>
          <w:p w:rsidR="00B237B1" w:rsidRPr="00D842C8" w:rsidRDefault="00B237B1" w:rsidP="00D842C8">
            <w:pPr>
              <w:autoSpaceDE w:val="0"/>
              <w:autoSpaceDN w:val="0"/>
              <w:adjustRightInd w:val="0"/>
              <w:contextualSpacing/>
              <w:jc w:val="center"/>
              <w:rPr>
                <w:b/>
                <w:sz w:val="20"/>
              </w:rPr>
            </w:pPr>
            <w:r w:rsidRPr="00D842C8">
              <w:rPr>
                <w:b/>
                <w:sz w:val="20"/>
                <w:szCs w:val="22"/>
              </w:rPr>
              <w:t>Наименование источника</w:t>
            </w:r>
          </w:p>
        </w:tc>
        <w:tc>
          <w:tcPr>
            <w:tcW w:w="7426" w:type="dxa"/>
            <w:gridSpan w:val="7"/>
            <w:vAlign w:val="center"/>
          </w:tcPr>
          <w:p w:rsidR="00B237B1" w:rsidRPr="00D842C8" w:rsidRDefault="00B237B1" w:rsidP="00D842C8">
            <w:pPr>
              <w:shd w:val="clear" w:color="auto" w:fill="FFFFFF"/>
              <w:jc w:val="center"/>
              <w:rPr>
                <w:b/>
                <w:color w:val="000000"/>
                <w:sz w:val="20"/>
              </w:rPr>
            </w:pPr>
            <w:r w:rsidRPr="00D842C8">
              <w:rPr>
                <w:b/>
                <w:sz w:val="20"/>
                <w:szCs w:val="22"/>
              </w:rPr>
              <w:t>Средневзвешенный срок эксплуатации тепловых сетей, лет</w:t>
            </w:r>
          </w:p>
        </w:tc>
      </w:tr>
      <w:tr w:rsidR="00B237B1" w:rsidRPr="00D842C8" w:rsidTr="00C81562">
        <w:trPr>
          <w:trHeight w:val="679"/>
        </w:trPr>
        <w:tc>
          <w:tcPr>
            <w:tcW w:w="2321" w:type="dxa"/>
            <w:vMerge/>
            <w:vAlign w:val="center"/>
          </w:tcPr>
          <w:p w:rsidR="00B237B1" w:rsidRPr="00D842C8" w:rsidRDefault="00B237B1" w:rsidP="00D842C8">
            <w:pPr>
              <w:autoSpaceDE w:val="0"/>
              <w:autoSpaceDN w:val="0"/>
              <w:adjustRightInd w:val="0"/>
              <w:contextualSpacing/>
              <w:jc w:val="center"/>
              <w:rPr>
                <w:b/>
                <w:sz w:val="20"/>
              </w:rPr>
            </w:pPr>
          </w:p>
        </w:tc>
        <w:tc>
          <w:tcPr>
            <w:tcW w:w="946" w:type="dxa"/>
            <w:vAlign w:val="center"/>
          </w:tcPr>
          <w:p w:rsidR="00B237B1" w:rsidRPr="00D842C8" w:rsidRDefault="00B237B1" w:rsidP="00D842C8">
            <w:pPr>
              <w:jc w:val="center"/>
              <w:rPr>
                <w:b/>
                <w:sz w:val="20"/>
              </w:rPr>
            </w:pPr>
            <w:r w:rsidRPr="00D842C8">
              <w:rPr>
                <w:b/>
                <w:sz w:val="20"/>
                <w:szCs w:val="22"/>
              </w:rPr>
              <w:t>2023</w:t>
            </w:r>
          </w:p>
        </w:tc>
        <w:tc>
          <w:tcPr>
            <w:tcW w:w="1050" w:type="dxa"/>
            <w:vAlign w:val="center"/>
          </w:tcPr>
          <w:p w:rsidR="00B237B1" w:rsidRPr="00D842C8" w:rsidRDefault="00B237B1" w:rsidP="00D842C8">
            <w:pPr>
              <w:jc w:val="center"/>
              <w:rPr>
                <w:b/>
                <w:sz w:val="20"/>
              </w:rPr>
            </w:pPr>
            <w:r w:rsidRPr="00D842C8">
              <w:rPr>
                <w:b/>
                <w:sz w:val="20"/>
                <w:szCs w:val="22"/>
              </w:rPr>
              <w:t>2024</w:t>
            </w:r>
          </w:p>
        </w:tc>
        <w:tc>
          <w:tcPr>
            <w:tcW w:w="1201" w:type="dxa"/>
            <w:vAlign w:val="center"/>
          </w:tcPr>
          <w:p w:rsidR="00B237B1" w:rsidRPr="00D842C8" w:rsidRDefault="00B237B1" w:rsidP="00D842C8">
            <w:pPr>
              <w:jc w:val="center"/>
              <w:rPr>
                <w:b/>
                <w:sz w:val="20"/>
              </w:rPr>
            </w:pPr>
            <w:r w:rsidRPr="00D842C8">
              <w:rPr>
                <w:b/>
                <w:sz w:val="20"/>
                <w:szCs w:val="22"/>
              </w:rPr>
              <w:t>2025</w:t>
            </w:r>
          </w:p>
        </w:tc>
        <w:tc>
          <w:tcPr>
            <w:tcW w:w="1051" w:type="dxa"/>
            <w:vAlign w:val="center"/>
          </w:tcPr>
          <w:p w:rsidR="00B237B1" w:rsidRPr="00D842C8" w:rsidRDefault="00B237B1" w:rsidP="00D842C8">
            <w:pPr>
              <w:jc w:val="center"/>
              <w:rPr>
                <w:b/>
                <w:sz w:val="20"/>
              </w:rPr>
            </w:pPr>
            <w:r w:rsidRPr="00D842C8">
              <w:rPr>
                <w:b/>
                <w:sz w:val="20"/>
                <w:szCs w:val="22"/>
              </w:rPr>
              <w:t>2026</w:t>
            </w:r>
          </w:p>
        </w:tc>
        <w:tc>
          <w:tcPr>
            <w:tcW w:w="1050" w:type="dxa"/>
            <w:vAlign w:val="center"/>
          </w:tcPr>
          <w:p w:rsidR="00B237B1" w:rsidRPr="00D842C8" w:rsidRDefault="00B237B1" w:rsidP="00D842C8">
            <w:pPr>
              <w:jc w:val="center"/>
              <w:rPr>
                <w:b/>
                <w:sz w:val="20"/>
              </w:rPr>
            </w:pPr>
            <w:r w:rsidRPr="00D842C8">
              <w:rPr>
                <w:b/>
                <w:sz w:val="20"/>
                <w:szCs w:val="22"/>
              </w:rPr>
              <w:t>2027</w:t>
            </w:r>
          </w:p>
        </w:tc>
        <w:tc>
          <w:tcPr>
            <w:tcW w:w="1201" w:type="dxa"/>
            <w:vAlign w:val="center"/>
          </w:tcPr>
          <w:p w:rsidR="00B237B1" w:rsidRPr="00D842C8" w:rsidRDefault="00B237B1" w:rsidP="00D842C8">
            <w:pPr>
              <w:jc w:val="center"/>
              <w:rPr>
                <w:b/>
                <w:sz w:val="20"/>
              </w:rPr>
            </w:pPr>
            <w:r w:rsidRPr="00D842C8">
              <w:rPr>
                <w:b/>
                <w:sz w:val="20"/>
                <w:szCs w:val="22"/>
              </w:rPr>
              <w:t>2028</w:t>
            </w:r>
          </w:p>
        </w:tc>
        <w:tc>
          <w:tcPr>
            <w:tcW w:w="927" w:type="dxa"/>
            <w:vAlign w:val="center"/>
          </w:tcPr>
          <w:p w:rsidR="00B237B1" w:rsidRPr="00D842C8" w:rsidRDefault="00B237B1" w:rsidP="00D842C8">
            <w:pPr>
              <w:jc w:val="center"/>
              <w:rPr>
                <w:b/>
                <w:sz w:val="20"/>
              </w:rPr>
            </w:pPr>
            <w:r w:rsidRPr="00D842C8">
              <w:rPr>
                <w:b/>
                <w:sz w:val="20"/>
                <w:szCs w:val="22"/>
              </w:rPr>
              <w:t>2029- 2039</w:t>
            </w:r>
          </w:p>
        </w:tc>
      </w:tr>
      <w:tr w:rsidR="00B237B1" w:rsidRPr="00D842C8" w:rsidTr="00C81562">
        <w:tc>
          <w:tcPr>
            <w:tcW w:w="2321" w:type="dxa"/>
            <w:vAlign w:val="center"/>
          </w:tcPr>
          <w:p w:rsidR="00B237B1" w:rsidRPr="00D842C8" w:rsidRDefault="00B237B1" w:rsidP="00D842C8">
            <w:pPr>
              <w:widowControl w:val="0"/>
              <w:ind w:right="-99"/>
              <w:outlineLvl w:val="1"/>
              <w:rPr>
                <w:sz w:val="18"/>
                <w:szCs w:val="20"/>
              </w:rPr>
            </w:pPr>
            <w:r w:rsidRPr="00D842C8">
              <w:rPr>
                <w:sz w:val="18"/>
                <w:szCs w:val="20"/>
              </w:rPr>
              <w:t>Котельная ул. Третьякова</w:t>
            </w:r>
          </w:p>
        </w:tc>
        <w:tc>
          <w:tcPr>
            <w:tcW w:w="946" w:type="dxa"/>
            <w:vAlign w:val="center"/>
          </w:tcPr>
          <w:p w:rsidR="00B237B1" w:rsidRPr="00D842C8" w:rsidRDefault="00B237B1" w:rsidP="00D842C8">
            <w:pPr>
              <w:jc w:val="center"/>
              <w:rPr>
                <w:color w:val="000000"/>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050" w:type="dxa"/>
            <w:vAlign w:val="center"/>
          </w:tcPr>
          <w:p w:rsidR="00B237B1" w:rsidRPr="00D842C8" w:rsidRDefault="00B237B1" w:rsidP="00D842C8">
            <w:pPr>
              <w:jc w:val="center"/>
              <w:rPr>
                <w:color w:val="000000"/>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201" w:type="dxa"/>
            <w:vAlign w:val="center"/>
          </w:tcPr>
          <w:p w:rsidR="00B237B1" w:rsidRPr="00D842C8" w:rsidRDefault="00B237B1" w:rsidP="00D842C8">
            <w:pPr>
              <w:jc w:val="center"/>
              <w:rPr>
                <w:color w:val="000000"/>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051" w:type="dxa"/>
            <w:vAlign w:val="center"/>
          </w:tcPr>
          <w:p w:rsidR="00B237B1" w:rsidRPr="00D842C8" w:rsidRDefault="00B237B1" w:rsidP="00D842C8">
            <w:pPr>
              <w:jc w:val="center"/>
              <w:rPr>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050" w:type="dxa"/>
            <w:vAlign w:val="center"/>
          </w:tcPr>
          <w:p w:rsidR="00B237B1" w:rsidRPr="00D842C8" w:rsidRDefault="00B237B1" w:rsidP="00D842C8">
            <w:pPr>
              <w:jc w:val="center"/>
              <w:rPr>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1201" w:type="dxa"/>
            <w:vAlign w:val="center"/>
          </w:tcPr>
          <w:p w:rsidR="00B237B1" w:rsidRPr="00D842C8" w:rsidRDefault="00B237B1" w:rsidP="00D842C8">
            <w:pPr>
              <w:jc w:val="center"/>
              <w:rPr>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c>
          <w:tcPr>
            <w:tcW w:w="927" w:type="dxa"/>
            <w:vAlign w:val="center"/>
          </w:tcPr>
          <w:p w:rsidR="00B237B1" w:rsidRPr="00D842C8" w:rsidRDefault="00B237B1" w:rsidP="00D842C8">
            <w:pPr>
              <w:jc w:val="center"/>
              <w:rPr>
                <w:sz w:val="18"/>
                <w:szCs w:val="20"/>
              </w:rPr>
            </w:pPr>
            <w:proofErr w:type="spellStart"/>
            <w:r w:rsidRPr="00D842C8">
              <w:rPr>
                <w:color w:val="000000"/>
                <w:sz w:val="18"/>
                <w:szCs w:val="20"/>
              </w:rPr>
              <w:t>н</w:t>
            </w:r>
            <w:proofErr w:type="spellEnd"/>
            <w:r w:rsidRPr="00D842C8">
              <w:rPr>
                <w:color w:val="000000"/>
                <w:sz w:val="18"/>
                <w:szCs w:val="20"/>
              </w:rPr>
              <w:t>/</w:t>
            </w:r>
            <w:proofErr w:type="spellStart"/>
            <w:r w:rsidRPr="00D842C8">
              <w:rPr>
                <w:color w:val="000000"/>
                <w:sz w:val="18"/>
                <w:szCs w:val="20"/>
              </w:rPr>
              <w:t>д</w:t>
            </w:r>
            <w:proofErr w:type="spellEnd"/>
          </w:p>
        </w:tc>
      </w:tr>
    </w:tbl>
    <w:p w:rsidR="00B237B1" w:rsidRPr="00D842C8" w:rsidRDefault="00B237B1" w:rsidP="00D842C8">
      <w:pPr>
        <w:pStyle w:val="af5"/>
        <w:shd w:val="clear" w:color="auto" w:fill="FFFFFF"/>
        <w:spacing w:before="0" w:beforeAutospacing="0" w:after="0" w:afterAutospacing="0"/>
        <w:ind w:firstLine="708"/>
        <w:jc w:val="both"/>
        <w:rPr>
          <w:rFonts w:ascii="Times New Roman" w:hAnsi="Times New Roman" w:cs="Times New Roman"/>
          <w:color w:val="000000"/>
          <w:szCs w:val="28"/>
        </w:rPr>
      </w:pPr>
    </w:p>
    <w:p w:rsidR="00B237B1" w:rsidRPr="00D842C8" w:rsidRDefault="00B237B1" w:rsidP="00D842C8">
      <w:pPr>
        <w:pStyle w:val="af5"/>
        <w:shd w:val="clear" w:color="auto" w:fill="FFFFFF"/>
        <w:spacing w:before="0" w:beforeAutospacing="0" w:after="0" w:afterAutospacing="0"/>
        <w:ind w:firstLine="708"/>
        <w:jc w:val="both"/>
        <w:rPr>
          <w:rFonts w:ascii="Times New Roman" w:hAnsi="Times New Roman" w:cs="Times New Roman"/>
          <w:color w:val="000000"/>
          <w:szCs w:val="28"/>
        </w:rPr>
      </w:pPr>
      <w:r w:rsidRPr="00D842C8">
        <w:rPr>
          <w:rFonts w:ascii="Times New Roman" w:hAnsi="Times New Roman" w:cs="Times New Roman"/>
          <w:color w:val="000000"/>
          <w:szCs w:val="28"/>
        </w:rPr>
        <w:t xml:space="preserve">Средневзвешенный срок эксплуатации ТС рассчитывается по материальной характеристике для каждой системы теплоснабжения. Нормативная величина срока эксплуатации ТС составляет 25 лет. Превышение нормативного срока эксплуатации приводит и к росту затрат на проведение аварийно-восстановительных работ.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color w:val="000000"/>
          <w:szCs w:val="28"/>
          <w:highlight w:val="yellow"/>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13.12.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rsidR="00B237B1" w:rsidRPr="00D842C8" w:rsidRDefault="00B237B1" w:rsidP="00D842C8">
      <w:pPr>
        <w:autoSpaceDE w:val="0"/>
        <w:autoSpaceDN w:val="0"/>
        <w:adjustRightInd w:val="0"/>
        <w:ind w:firstLine="709"/>
        <w:contextualSpacing/>
        <w:jc w:val="right"/>
        <w:rPr>
          <w:szCs w:val="28"/>
        </w:rPr>
      </w:pPr>
      <w:r w:rsidRPr="00D842C8">
        <w:rPr>
          <w:szCs w:val="28"/>
        </w:rPr>
        <w:t>Таблица 60</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4"/>
        <w:gridCol w:w="1045"/>
        <w:gridCol w:w="958"/>
        <w:gridCol w:w="958"/>
        <w:gridCol w:w="957"/>
        <w:gridCol w:w="957"/>
        <w:gridCol w:w="928"/>
        <w:gridCol w:w="992"/>
      </w:tblGrid>
      <w:tr w:rsidR="00B237B1" w:rsidRPr="00D842C8" w:rsidTr="00C81562">
        <w:tc>
          <w:tcPr>
            <w:tcW w:w="3094"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 теплоснабжения</w:t>
            </w:r>
          </w:p>
        </w:tc>
        <w:tc>
          <w:tcPr>
            <w:tcW w:w="1045" w:type="dxa"/>
            <w:vAlign w:val="center"/>
          </w:tcPr>
          <w:p w:rsidR="00B237B1" w:rsidRPr="00D842C8" w:rsidRDefault="00B237B1" w:rsidP="00D842C8">
            <w:pPr>
              <w:jc w:val="center"/>
              <w:rPr>
                <w:b/>
                <w:sz w:val="18"/>
                <w:szCs w:val="20"/>
              </w:rPr>
            </w:pPr>
            <w:r w:rsidRPr="00D842C8">
              <w:rPr>
                <w:b/>
                <w:sz w:val="18"/>
                <w:szCs w:val="20"/>
              </w:rPr>
              <w:t>2023</w:t>
            </w:r>
          </w:p>
        </w:tc>
        <w:tc>
          <w:tcPr>
            <w:tcW w:w="958" w:type="dxa"/>
            <w:vAlign w:val="center"/>
          </w:tcPr>
          <w:p w:rsidR="00B237B1" w:rsidRPr="00D842C8" w:rsidRDefault="00B237B1" w:rsidP="00D842C8">
            <w:pPr>
              <w:jc w:val="center"/>
              <w:rPr>
                <w:b/>
                <w:sz w:val="18"/>
                <w:szCs w:val="20"/>
              </w:rPr>
            </w:pPr>
            <w:r w:rsidRPr="00D842C8">
              <w:rPr>
                <w:b/>
                <w:sz w:val="18"/>
                <w:szCs w:val="20"/>
              </w:rPr>
              <w:t>2024</w:t>
            </w:r>
          </w:p>
        </w:tc>
        <w:tc>
          <w:tcPr>
            <w:tcW w:w="958" w:type="dxa"/>
            <w:vAlign w:val="center"/>
          </w:tcPr>
          <w:p w:rsidR="00B237B1" w:rsidRPr="00D842C8" w:rsidRDefault="00B237B1" w:rsidP="00D842C8">
            <w:pPr>
              <w:jc w:val="center"/>
              <w:rPr>
                <w:b/>
                <w:sz w:val="18"/>
                <w:szCs w:val="20"/>
              </w:rPr>
            </w:pPr>
            <w:r w:rsidRPr="00D842C8">
              <w:rPr>
                <w:b/>
                <w:sz w:val="18"/>
                <w:szCs w:val="20"/>
              </w:rPr>
              <w:t>2025</w:t>
            </w:r>
          </w:p>
        </w:tc>
        <w:tc>
          <w:tcPr>
            <w:tcW w:w="957" w:type="dxa"/>
            <w:vAlign w:val="center"/>
          </w:tcPr>
          <w:p w:rsidR="00B237B1" w:rsidRPr="00D842C8" w:rsidRDefault="00B237B1" w:rsidP="00D842C8">
            <w:pPr>
              <w:jc w:val="center"/>
              <w:rPr>
                <w:b/>
                <w:sz w:val="18"/>
                <w:szCs w:val="20"/>
              </w:rPr>
            </w:pPr>
            <w:r w:rsidRPr="00D842C8">
              <w:rPr>
                <w:b/>
                <w:sz w:val="18"/>
                <w:szCs w:val="20"/>
              </w:rPr>
              <w:t>2026</w:t>
            </w:r>
          </w:p>
        </w:tc>
        <w:tc>
          <w:tcPr>
            <w:tcW w:w="957" w:type="dxa"/>
            <w:vAlign w:val="center"/>
          </w:tcPr>
          <w:p w:rsidR="00B237B1" w:rsidRPr="00D842C8" w:rsidRDefault="00B237B1" w:rsidP="00D842C8">
            <w:pPr>
              <w:jc w:val="center"/>
              <w:rPr>
                <w:b/>
                <w:sz w:val="18"/>
                <w:szCs w:val="20"/>
              </w:rPr>
            </w:pPr>
            <w:r w:rsidRPr="00D842C8">
              <w:rPr>
                <w:b/>
                <w:sz w:val="18"/>
                <w:szCs w:val="20"/>
              </w:rPr>
              <w:t>2027</w:t>
            </w:r>
          </w:p>
        </w:tc>
        <w:tc>
          <w:tcPr>
            <w:tcW w:w="928" w:type="dxa"/>
            <w:vAlign w:val="center"/>
          </w:tcPr>
          <w:p w:rsidR="00B237B1" w:rsidRPr="00D842C8" w:rsidRDefault="00B237B1" w:rsidP="00D842C8">
            <w:pPr>
              <w:jc w:val="center"/>
              <w:rPr>
                <w:b/>
                <w:sz w:val="18"/>
                <w:szCs w:val="20"/>
              </w:rPr>
            </w:pPr>
            <w:r w:rsidRPr="00D842C8">
              <w:rPr>
                <w:b/>
                <w:sz w:val="18"/>
                <w:szCs w:val="20"/>
              </w:rPr>
              <w:t>2028</w:t>
            </w:r>
          </w:p>
        </w:tc>
        <w:tc>
          <w:tcPr>
            <w:tcW w:w="992" w:type="dxa"/>
            <w:vAlign w:val="center"/>
          </w:tcPr>
          <w:p w:rsidR="00B237B1" w:rsidRPr="00D842C8" w:rsidRDefault="00B237B1" w:rsidP="00D842C8">
            <w:pPr>
              <w:jc w:val="center"/>
              <w:rPr>
                <w:b/>
                <w:sz w:val="18"/>
                <w:szCs w:val="20"/>
              </w:rPr>
            </w:pPr>
            <w:r w:rsidRPr="00D842C8">
              <w:rPr>
                <w:b/>
                <w:sz w:val="18"/>
                <w:szCs w:val="20"/>
              </w:rPr>
              <w:t>2029- 2039</w:t>
            </w:r>
          </w:p>
        </w:tc>
      </w:tr>
      <w:tr w:rsidR="00B237B1" w:rsidRPr="00D842C8" w:rsidTr="00C81562">
        <w:tc>
          <w:tcPr>
            <w:tcW w:w="9889" w:type="dxa"/>
            <w:gridSpan w:val="8"/>
            <w:vAlign w:val="center"/>
          </w:tcPr>
          <w:p w:rsidR="00B237B1" w:rsidRPr="00D842C8" w:rsidRDefault="00B237B1" w:rsidP="00D842C8">
            <w:pPr>
              <w:widowControl w:val="0"/>
              <w:ind w:right="-99"/>
              <w:jc w:val="center"/>
              <w:outlineLvl w:val="1"/>
              <w:rPr>
                <w:b/>
                <w:sz w:val="18"/>
                <w:szCs w:val="20"/>
                <w:highlight w:val="yellow"/>
              </w:rPr>
            </w:pPr>
            <w:r w:rsidRPr="00D842C8">
              <w:rPr>
                <w:b/>
                <w:sz w:val="18"/>
                <w:szCs w:val="20"/>
              </w:rPr>
              <w:t>Котельная ул. Третьякова</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b/>
                <w:color w:val="000000"/>
                <w:sz w:val="18"/>
                <w:szCs w:val="20"/>
              </w:rPr>
            </w:pPr>
            <w:r w:rsidRPr="00D842C8">
              <w:rPr>
                <w:rFonts w:ascii="Times New Roman" w:hAnsi="Times New Roman" w:cs="Times New Roman"/>
                <w:sz w:val="18"/>
                <w:szCs w:val="20"/>
              </w:rPr>
              <w:t>Материальная характеристика сети реконструируемая за год, м</w:t>
            </w:r>
            <w:proofErr w:type="gramStart"/>
            <w:r w:rsidRPr="00D842C8">
              <w:rPr>
                <w:rFonts w:ascii="Times New Roman" w:hAnsi="Times New Roman" w:cs="Times New Roman"/>
                <w:sz w:val="18"/>
                <w:szCs w:val="20"/>
                <w:vertAlign w:val="superscript"/>
              </w:rPr>
              <w:t>2</w:t>
            </w:r>
            <w:proofErr w:type="gramEnd"/>
          </w:p>
        </w:tc>
        <w:tc>
          <w:tcPr>
            <w:tcW w:w="104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7"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7"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2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92"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sz w:val="18"/>
                <w:szCs w:val="20"/>
              </w:rPr>
            </w:pPr>
            <w:r w:rsidRPr="00D842C8">
              <w:rPr>
                <w:rFonts w:ascii="Times New Roman" w:hAnsi="Times New Roman" w:cs="Times New Roman"/>
                <w:sz w:val="18"/>
                <w:szCs w:val="20"/>
              </w:rPr>
              <w:t>Материальная характеристика сети, м</w:t>
            </w:r>
            <w:proofErr w:type="gramStart"/>
            <w:r w:rsidRPr="00D842C8">
              <w:rPr>
                <w:rFonts w:ascii="Times New Roman" w:hAnsi="Times New Roman" w:cs="Times New Roman"/>
                <w:sz w:val="18"/>
                <w:szCs w:val="20"/>
                <w:vertAlign w:val="superscript"/>
              </w:rPr>
              <w:t>2</w:t>
            </w:r>
            <w:proofErr w:type="gramEnd"/>
          </w:p>
        </w:tc>
        <w:tc>
          <w:tcPr>
            <w:tcW w:w="1045" w:type="dxa"/>
            <w:vAlign w:val="center"/>
          </w:tcPr>
          <w:p w:rsidR="00B237B1" w:rsidRPr="00D842C8" w:rsidRDefault="00B237B1" w:rsidP="00D842C8">
            <w:pPr>
              <w:jc w:val="center"/>
            </w:pPr>
            <w:r w:rsidRPr="00D842C8">
              <w:rPr>
                <w:color w:val="000000"/>
                <w:sz w:val="18"/>
                <w:szCs w:val="20"/>
              </w:rPr>
              <w:t>151,381</w:t>
            </w:r>
          </w:p>
        </w:tc>
        <w:tc>
          <w:tcPr>
            <w:tcW w:w="958" w:type="dxa"/>
            <w:vAlign w:val="center"/>
          </w:tcPr>
          <w:p w:rsidR="00B237B1" w:rsidRPr="00D842C8" w:rsidRDefault="00B237B1" w:rsidP="00D842C8">
            <w:pPr>
              <w:jc w:val="center"/>
            </w:pPr>
            <w:r w:rsidRPr="00D842C8">
              <w:rPr>
                <w:color w:val="000000"/>
                <w:sz w:val="18"/>
                <w:szCs w:val="20"/>
              </w:rPr>
              <w:t>151,381</w:t>
            </w:r>
          </w:p>
        </w:tc>
        <w:tc>
          <w:tcPr>
            <w:tcW w:w="958" w:type="dxa"/>
            <w:vAlign w:val="center"/>
          </w:tcPr>
          <w:p w:rsidR="00B237B1" w:rsidRPr="00D842C8" w:rsidRDefault="00B237B1" w:rsidP="00D842C8">
            <w:pPr>
              <w:jc w:val="center"/>
            </w:pPr>
            <w:r w:rsidRPr="00D842C8">
              <w:rPr>
                <w:color w:val="000000"/>
                <w:sz w:val="18"/>
                <w:szCs w:val="20"/>
              </w:rPr>
              <w:t>151,381</w:t>
            </w:r>
          </w:p>
        </w:tc>
        <w:tc>
          <w:tcPr>
            <w:tcW w:w="957" w:type="dxa"/>
            <w:vAlign w:val="center"/>
          </w:tcPr>
          <w:p w:rsidR="00B237B1" w:rsidRPr="00D842C8" w:rsidRDefault="00B237B1" w:rsidP="00D842C8">
            <w:pPr>
              <w:jc w:val="center"/>
            </w:pPr>
            <w:r w:rsidRPr="00D842C8">
              <w:rPr>
                <w:color w:val="000000"/>
                <w:sz w:val="18"/>
                <w:szCs w:val="20"/>
              </w:rPr>
              <w:t>151,381</w:t>
            </w:r>
          </w:p>
        </w:tc>
        <w:tc>
          <w:tcPr>
            <w:tcW w:w="957" w:type="dxa"/>
            <w:vAlign w:val="center"/>
          </w:tcPr>
          <w:p w:rsidR="00B237B1" w:rsidRPr="00D842C8" w:rsidRDefault="00B237B1" w:rsidP="00D842C8">
            <w:pPr>
              <w:jc w:val="center"/>
            </w:pPr>
            <w:r w:rsidRPr="00D842C8">
              <w:rPr>
                <w:color w:val="000000"/>
                <w:sz w:val="18"/>
                <w:szCs w:val="20"/>
              </w:rPr>
              <w:t>151,381</w:t>
            </w:r>
          </w:p>
        </w:tc>
        <w:tc>
          <w:tcPr>
            <w:tcW w:w="928" w:type="dxa"/>
            <w:vAlign w:val="center"/>
          </w:tcPr>
          <w:p w:rsidR="00B237B1" w:rsidRPr="00D842C8" w:rsidRDefault="00B237B1" w:rsidP="00D842C8">
            <w:pPr>
              <w:jc w:val="center"/>
            </w:pPr>
            <w:r w:rsidRPr="00D842C8">
              <w:rPr>
                <w:color w:val="000000"/>
                <w:sz w:val="18"/>
                <w:szCs w:val="20"/>
              </w:rPr>
              <w:t>151,381</w:t>
            </w:r>
          </w:p>
        </w:tc>
        <w:tc>
          <w:tcPr>
            <w:tcW w:w="992" w:type="dxa"/>
            <w:vAlign w:val="center"/>
          </w:tcPr>
          <w:p w:rsidR="00B237B1" w:rsidRPr="00D842C8" w:rsidRDefault="00B237B1" w:rsidP="00D842C8">
            <w:pPr>
              <w:jc w:val="center"/>
            </w:pPr>
            <w:r w:rsidRPr="00D842C8">
              <w:rPr>
                <w:color w:val="000000"/>
                <w:sz w:val="18"/>
                <w:szCs w:val="20"/>
              </w:rPr>
              <w:t>151,381</w:t>
            </w:r>
          </w:p>
        </w:tc>
      </w:tr>
      <w:tr w:rsidR="00B237B1" w:rsidRPr="00D842C8" w:rsidTr="00C81562">
        <w:tc>
          <w:tcPr>
            <w:tcW w:w="3094" w:type="dxa"/>
            <w:vAlign w:val="center"/>
          </w:tcPr>
          <w:p w:rsidR="00B237B1" w:rsidRPr="00D842C8" w:rsidRDefault="00B237B1" w:rsidP="00D842C8">
            <w:pPr>
              <w:pStyle w:val="s1"/>
              <w:spacing w:before="0" w:beforeAutospacing="0" w:after="0" w:afterAutospacing="0"/>
              <w:rPr>
                <w:rFonts w:ascii="Times New Roman" w:hAnsi="Times New Roman" w:cs="Times New Roman"/>
                <w:color w:val="000000"/>
                <w:sz w:val="18"/>
                <w:szCs w:val="20"/>
              </w:rPr>
            </w:pPr>
            <w:r w:rsidRPr="00D842C8">
              <w:rPr>
                <w:rFonts w:ascii="Times New Roman" w:hAnsi="Times New Roman" w:cs="Times New Roman"/>
                <w:color w:val="000000"/>
                <w:sz w:val="18"/>
                <w:szCs w:val="20"/>
              </w:rPr>
              <w:lastRenderedPageBreak/>
              <w:t>Отношение материальной характеристики тепловых сетей, реконструированных за год, к общей материальной характеристике тепловых сетей</w:t>
            </w:r>
          </w:p>
        </w:tc>
        <w:tc>
          <w:tcPr>
            <w:tcW w:w="104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7"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57"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2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c>
          <w:tcPr>
            <w:tcW w:w="992"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0</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13.13. </w:t>
      </w:r>
      <w:proofErr w:type="gramStart"/>
      <w:r w:rsidRPr="00D842C8">
        <w:rPr>
          <w:rFonts w:ascii="Times New Roman" w:hAnsi="Times New Roman" w:cs="Times New Roman"/>
          <w:b/>
          <w:color w:val="000000"/>
          <w:szCs w:val="28"/>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roofErr w:type="gramEnd"/>
    </w:p>
    <w:p w:rsidR="00B237B1" w:rsidRPr="00D842C8" w:rsidRDefault="00B237B1" w:rsidP="00D842C8">
      <w:pPr>
        <w:pStyle w:val="s1"/>
        <w:shd w:val="clear" w:color="auto" w:fill="FFFFFF"/>
        <w:spacing w:before="0" w:beforeAutospacing="0" w:after="0" w:afterAutospacing="0"/>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61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1134"/>
        <w:gridCol w:w="1134"/>
        <w:gridCol w:w="1134"/>
        <w:gridCol w:w="992"/>
        <w:gridCol w:w="993"/>
        <w:gridCol w:w="1275"/>
      </w:tblGrid>
      <w:tr w:rsidR="00B237B1" w:rsidRPr="00D842C8" w:rsidTr="00C81562">
        <w:tc>
          <w:tcPr>
            <w:tcW w:w="3085" w:type="dxa"/>
            <w:vMerge w:val="restart"/>
            <w:vAlign w:val="center"/>
          </w:tcPr>
          <w:p w:rsidR="00B237B1" w:rsidRPr="00D842C8" w:rsidRDefault="00B237B1" w:rsidP="00D842C8">
            <w:pPr>
              <w:autoSpaceDE w:val="0"/>
              <w:autoSpaceDN w:val="0"/>
              <w:adjustRightInd w:val="0"/>
              <w:ind w:right="49"/>
              <w:contextualSpacing/>
              <w:jc w:val="center"/>
              <w:rPr>
                <w:b/>
                <w:sz w:val="18"/>
                <w:szCs w:val="20"/>
              </w:rPr>
            </w:pPr>
            <w:r w:rsidRPr="00D842C8">
              <w:rPr>
                <w:b/>
                <w:sz w:val="18"/>
                <w:szCs w:val="20"/>
              </w:rPr>
              <w:t>Наименование источника</w:t>
            </w:r>
          </w:p>
        </w:tc>
        <w:tc>
          <w:tcPr>
            <w:tcW w:w="6662" w:type="dxa"/>
            <w:gridSpan w:val="6"/>
            <w:vAlign w:val="center"/>
          </w:tcPr>
          <w:p w:rsidR="00B237B1" w:rsidRPr="00D842C8" w:rsidRDefault="00B237B1" w:rsidP="00D842C8">
            <w:pPr>
              <w:shd w:val="clear" w:color="auto" w:fill="FFFFFF"/>
              <w:ind w:right="49"/>
              <w:jc w:val="center"/>
              <w:rPr>
                <w:b/>
                <w:color w:val="000000"/>
                <w:sz w:val="18"/>
                <w:szCs w:val="20"/>
              </w:rPr>
            </w:pPr>
            <w:proofErr w:type="gramStart"/>
            <w:r w:rsidRPr="00D842C8">
              <w:rPr>
                <w:b/>
                <w:color w:val="000000"/>
                <w:sz w:val="18"/>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roofErr w:type="gramEnd"/>
          </w:p>
        </w:tc>
      </w:tr>
      <w:tr w:rsidR="00B237B1" w:rsidRPr="00D842C8" w:rsidTr="00C81562">
        <w:trPr>
          <w:trHeight w:val="255"/>
        </w:trPr>
        <w:tc>
          <w:tcPr>
            <w:tcW w:w="3085" w:type="dxa"/>
            <w:vMerge/>
            <w:vAlign w:val="center"/>
          </w:tcPr>
          <w:p w:rsidR="00B237B1" w:rsidRPr="00D842C8" w:rsidRDefault="00B237B1" w:rsidP="00D842C8">
            <w:pPr>
              <w:autoSpaceDE w:val="0"/>
              <w:autoSpaceDN w:val="0"/>
              <w:adjustRightInd w:val="0"/>
              <w:ind w:right="49"/>
              <w:contextualSpacing/>
              <w:jc w:val="center"/>
              <w:rPr>
                <w:b/>
                <w:sz w:val="18"/>
                <w:szCs w:val="20"/>
              </w:rPr>
            </w:pPr>
          </w:p>
        </w:tc>
        <w:tc>
          <w:tcPr>
            <w:tcW w:w="1134" w:type="dxa"/>
            <w:vAlign w:val="center"/>
          </w:tcPr>
          <w:p w:rsidR="00B237B1" w:rsidRPr="00D842C8" w:rsidRDefault="00B237B1" w:rsidP="00D842C8">
            <w:pPr>
              <w:jc w:val="center"/>
              <w:rPr>
                <w:b/>
                <w:sz w:val="18"/>
                <w:szCs w:val="20"/>
              </w:rPr>
            </w:pPr>
            <w:r w:rsidRPr="00D842C8">
              <w:rPr>
                <w:b/>
                <w:sz w:val="18"/>
                <w:szCs w:val="20"/>
              </w:rPr>
              <w:t>2023</w:t>
            </w:r>
          </w:p>
        </w:tc>
        <w:tc>
          <w:tcPr>
            <w:tcW w:w="1134" w:type="dxa"/>
            <w:vAlign w:val="center"/>
          </w:tcPr>
          <w:p w:rsidR="00B237B1" w:rsidRPr="00D842C8" w:rsidRDefault="00B237B1" w:rsidP="00D842C8">
            <w:pPr>
              <w:jc w:val="center"/>
              <w:rPr>
                <w:b/>
                <w:sz w:val="18"/>
                <w:szCs w:val="20"/>
              </w:rPr>
            </w:pPr>
            <w:r w:rsidRPr="00D842C8">
              <w:rPr>
                <w:b/>
                <w:sz w:val="18"/>
                <w:szCs w:val="20"/>
              </w:rPr>
              <w:t>2024</w:t>
            </w:r>
          </w:p>
        </w:tc>
        <w:tc>
          <w:tcPr>
            <w:tcW w:w="1134" w:type="dxa"/>
            <w:vAlign w:val="center"/>
          </w:tcPr>
          <w:p w:rsidR="00B237B1" w:rsidRPr="00D842C8" w:rsidRDefault="00B237B1" w:rsidP="00D842C8">
            <w:pPr>
              <w:jc w:val="center"/>
              <w:rPr>
                <w:b/>
                <w:sz w:val="18"/>
                <w:szCs w:val="20"/>
              </w:rPr>
            </w:pPr>
            <w:r w:rsidRPr="00D842C8">
              <w:rPr>
                <w:b/>
                <w:sz w:val="18"/>
                <w:szCs w:val="20"/>
              </w:rPr>
              <w:t>2025</w:t>
            </w:r>
          </w:p>
        </w:tc>
        <w:tc>
          <w:tcPr>
            <w:tcW w:w="992" w:type="dxa"/>
            <w:vAlign w:val="center"/>
          </w:tcPr>
          <w:p w:rsidR="00B237B1" w:rsidRPr="00D842C8" w:rsidRDefault="00B237B1" w:rsidP="00D842C8">
            <w:pPr>
              <w:jc w:val="center"/>
              <w:rPr>
                <w:b/>
                <w:sz w:val="18"/>
                <w:szCs w:val="20"/>
              </w:rPr>
            </w:pPr>
            <w:r w:rsidRPr="00D842C8">
              <w:rPr>
                <w:b/>
                <w:sz w:val="18"/>
                <w:szCs w:val="20"/>
              </w:rPr>
              <w:t>2026</w:t>
            </w:r>
          </w:p>
        </w:tc>
        <w:tc>
          <w:tcPr>
            <w:tcW w:w="993" w:type="dxa"/>
            <w:vAlign w:val="center"/>
          </w:tcPr>
          <w:p w:rsidR="00B237B1" w:rsidRPr="00D842C8" w:rsidRDefault="00B237B1" w:rsidP="00D842C8">
            <w:pPr>
              <w:jc w:val="center"/>
              <w:rPr>
                <w:b/>
                <w:sz w:val="18"/>
                <w:szCs w:val="20"/>
              </w:rPr>
            </w:pPr>
            <w:r w:rsidRPr="00D842C8">
              <w:rPr>
                <w:b/>
                <w:sz w:val="18"/>
                <w:szCs w:val="20"/>
              </w:rPr>
              <w:t>2027</w:t>
            </w:r>
          </w:p>
        </w:tc>
        <w:tc>
          <w:tcPr>
            <w:tcW w:w="1275" w:type="dxa"/>
            <w:vAlign w:val="center"/>
          </w:tcPr>
          <w:p w:rsidR="00B237B1" w:rsidRPr="00D842C8" w:rsidRDefault="00B237B1" w:rsidP="00D842C8">
            <w:pPr>
              <w:autoSpaceDE w:val="0"/>
              <w:autoSpaceDN w:val="0"/>
              <w:adjustRightInd w:val="0"/>
              <w:ind w:right="49"/>
              <w:contextualSpacing/>
              <w:jc w:val="center"/>
              <w:rPr>
                <w:b/>
                <w:sz w:val="18"/>
                <w:szCs w:val="20"/>
              </w:rPr>
            </w:pPr>
            <w:r w:rsidRPr="00D842C8">
              <w:rPr>
                <w:b/>
                <w:sz w:val="18"/>
                <w:szCs w:val="20"/>
              </w:rPr>
              <w:t>2028-2039</w:t>
            </w:r>
          </w:p>
        </w:tc>
      </w:tr>
      <w:tr w:rsidR="00B237B1" w:rsidRPr="00D842C8" w:rsidTr="00C81562">
        <w:tc>
          <w:tcPr>
            <w:tcW w:w="3085" w:type="dxa"/>
            <w:vAlign w:val="center"/>
          </w:tcPr>
          <w:p w:rsidR="00B237B1" w:rsidRPr="00D842C8" w:rsidRDefault="00B237B1" w:rsidP="00D842C8">
            <w:pPr>
              <w:widowControl w:val="0"/>
              <w:ind w:right="-99"/>
              <w:outlineLvl w:val="1"/>
              <w:rPr>
                <w:sz w:val="18"/>
                <w:szCs w:val="20"/>
                <w:highlight w:val="yellow"/>
              </w:rPr>
            </w:pPr>
            <w:r w:rsidRPr="00D842C8">
              <w:rPr>
                <w:sz w:val="18"/>
                <w:szCs w:val="20"/>
              </w:rPr>
              <w:t>Котельная ул. Третьякова</w:t>
            </w:r>
          </w:p>
        </w:tc>
        <w:tc>
          <w:tcPr>
            <w:tcW w:w="1134"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0</w:t>
            </w:r>
          </w:p>
        </w:tc>
        <w:tc>
          <w:tcPr>
            <w:tcW w:w="1134"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0</w:t>
            </w:r>
          </w:p>
        </w:tc>
        <w:tc>
          <w:tcPr>
            <w:tcW w:w="1134"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0</w:t>
            </w:r>
          </w:p>
        </w:tc>
        <w:tc>
          <w:tcPr>
            <w:tcW w:w="992"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1</w:t>
            </w:r>
          </w:p>
        </w:tc>
        <w:tc>
          <w:tcPr>
            <w:tcW w:w="993"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0</w:t>
            </w:r>
          </w:p>
        </w:tc>
        <w:tc>
          <w:tcPr>
            <w:tcW w:w="1275" w:type="dxa"/>
            <w:vAlign w:val="center"/>
          </w:tcPr>
          <w:p w:rsidR="00B237B1" w:rsidRPr="00D842C8" w:rsidRDefault="00B237B1" w:rsidP="00D842C8">
            <w:pPr>
              <w:autoSpaceDE w:val="0"/>
              <w:autoSpaceDN w:val="0"/>
              <w:adjustRightInd w:val="0"/>
              <w:ind w:right="49"/>
              <w:contextualSpacing/>
              <w:jc w:val="center"/>
              <w:rPr>
                <w:sz w:val="18"/>
                <w:szCs w:val="20"/>
              </w:rPr>
            </w:pPr>
            <w:r w:rsidRPr="00D842C8">
              <w:rPr>
                <w:sz w:val="18"/>
                <w:szCs w:val="20"/>
              </w:rPr>
              <w:t>0</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13.14. Отсутствие зафиксированных фактов нарушения </w:t>
      </w:r>
      <w:hyperlink r:id="rId34" w:anchor="block_2" w:history="1">
        <w:r w:rsidRPr="00D842C8">
          <w:rPr>
            <w:rStyle w:val="a5"/>
            <w:rFonts w:ascii="Times New Roman" w:hAnsi="Times New Roman" w:cs="Times New Roman"/>
            <w:b/>
            <w:color w:val="000000"/>
            <w:szCs w:val="28"/>
          </w:rPr>
          <w:t>антимонопольного законодательства</w:t>
        </w:r>
      </w:hyperlink>
      <w:r w:rsidRPr="00D842C8">
        <w:rPr>
          <w:rFonts w:ascii="Times New Roman" w:hAnsi="Times New Roman" w:cs="Times New Roman"/>
          <w:b/>
          <w:color w:val="000000"/>
          <w:szCs w:val="28"/>
        </w:rPr>
        <w:t xml:space="preserve"> (выданных предупреждений, предписаний), а также отсутствие применения санкций, предусмотренных </w:t>
      </w:r>
      <w:hyperlink r:id="rId35" w:history="1">
        <w:r w:rsidRPr="00D842C8">
          <w:rPr>
            <w:rStyle w:val="a5"/>
            <w:rFonts w:ascii="Times New Roman" w:hAnsi="Times New Roman" w:cs="Times New Roman"/>
            <w:b/>
            <w:color w:val="000000"/>
            <w:szCs w:val="28"/>
          </w:rPr>
          <w:t>Кодексом</w:t>
        </w:r>
      </w:hyperlink>
      <w:r w:rsidRPr="00D842C8">
        <w:rPr>
          <w:rFonts w:ascii="Times New Roman" w:hAnsi="Times New Roman" w:cs="Times New Roman"/>
          <w:b/>
          <w:color w:val="000000"/>
          <w:szCs w:val="28"/>
        </w:rPr>
        <w:t xml:space="preserve"> Российской Федерации об административных правонарушениях, за нарушение </w:t>
      </w:r>
      <w:hyperlink r:id="rId36" w:history="1">
        <w:r w:rsidRPr="00D842C8">
          <w:rPr>
            <w:rStyle w:val="a5"/>
            <w:rFonts w:ascii="Times New Roman" w:hAnsi="Times New Roman" w:cs="Times New Roman"/>
            <w:b/>
            <w:color w:val="000000"/>
            <w:szCs w:val="28"/>
          </w:rPr>
          <w:t>законодательства</w:t>
        </w:r>
      </w:hyperlink>
      <w:r w:rsidRPr="00D842C8">
        <w:rPr>
          <w:rFonts w:ascii="Times New Roman" w:hAnsi="Times New Roman" w:cs="Times New Roman"/>
          <w:b/>
          <w:color w:val="000000"/>
          <w:szCs w:val="28"/>
        </w:rPr>
        <w:t xml:space="preserve"> Российской Федерации в сфере теплоснабжения, антимонопольного законодательства Российской Федерации, </w:t>
      </w:r>
      <w:hyperlink r:id="rId37" w:history="1">
        <w:r w:rsidRPr="00D842C8">
          <w:rPr>
            <w:rStyle w:val="a5"/>
            <w:rFonts w:ascii="Times New Roman" w:hAnsi="Times New Roman" w:cs="Times New Roman"/>
            <w:b/>
            <w:color w:val="000000"/>
            <w:szCs w:val="28"/>
          </w:rPr>
          <w:t>законодательства</w:t>
        </w:r>
      </w:hyperlink>
      <w:r w:rsidRPr="00D842C8">
        <w:rPr>
          <w:rFonts w:ascii="Times New Roman" w:hAnsi="Times New Roman" w:cs="Times New Roman"/>
          <w:b/>
          <w:color w:val="000000"/>
          <w:szCs w:val="28"/>
        </w:rPr>
        <w:t xml:space="preserve"> Российской Федерац</w:t>
      </w:r>
      <w:proofErr w:type="gramStart"/>
      <w:r w:rsidRPr="00D842C8">
        <w:rPr>
          <w:rFonts w:ascii="Times New Roman" w:hAnsi="Times New Roman" w:cs="Times New Roman"/>
          <w:b/>
          <w:color w:val="000000"/>
          <w:szCs w:val="28"/>
        </w:rPr>
        <w:t>ии о е</w:t>
      </w:r>
      <w:proofErr w:type="gramEnd"/>
      <w:r w:rsidRPr="00D842C8">
        <w:rPr>
          <w:rFonts w:ascii="Times New Roman" w:hAnsi="Times New Roman" w:cs="Times New Roman"/>
          <w:b/>
          <w:color w:val="000000"/>
          <w:szCs w:val="28"/>
        </w:rPr>
        <w:t>стественных монополиях</w:t>
      </w:r>
    </w:p>
    <w:p w:rsidR="00B237B1" w:rsidRPr="00D842C8" w:rsidRDefault="00B237B1" w:rsidP="00D842C8">
      <w:pPr>
        <w:ind w:firstLine="567"/>
        <w:rPr>
          <w:szCs w:val="28"/>
        </w:rPr>
      </w:pPr>
      <w:r w:rsidRPr="00D842C8">
        <w:rPr>
          <w:szCs w:val="28"/>
        </w:rPr>
        <w:t>Данные факты отсутствуют.</w:t>
      </w:r>
    </w:p>
    <w:p w:rsidR="00B237B1" w:rsidRPr="00D842C8" w:rsidRDefault="00B237B1" w:rsidP="00D842C8">
      <w:pPr>
        <w:ind w:firstLine="567"/>
        <w:rPr>
          <w:szCs w:val="28"/>
        </w:rPr>
      </w:pPr>
    </w:p>
    <w:p w:rsidR="00B237B1" w:rsidRPr="00D842C8" w:rsidRDefault="00B237B1" w:rsidP="00D842C8">
      <w:pPr>
        <w:jc w:val="center"/>
        <w:rPr>
          <w:b/>
          <w:szCs w:val="28"/>
        </w:rPr>
      </w:pPr>
      <w:r w:rsidRPr="00D842C8">
        <w:rPr>
          <w:b/>
          <w:szCs w:val="28"/>
        </w:rPr>
        <w:t>ГЛАВА 14. ЦЕНОВЫЕ (ТАРИФНЫЕ) ПОСЛЕДСТВИЯ</w:t>
      </w:r>
    </w:p>
    <w:p w:rsidR="00B237B1" w:rsidRPr="00D842C8" w:rsidRDefault="00B237B1" w:rsidP="00D842C8">
      <w:pPr>
        <w:keepNext/>
        <w:jc w:val="center"/>
        <w:rPr>
          <w:b/>
          <w:iCs/>
          <w:szCs w:val="28"/>
        </w:rPr>
      </w:pPr>
      <w:bookmarkStart w:id="131" w:name="_Ref79253926"/>
      <w:r w:rsidRPr="00D842C8">
        <w:rPr>
          <w:b/>
          <w:iCs/>
          <w:szCs w:val="28"/>
        </w:rPr>
        <w:t>14.1. Тарифно-балансовые расчетные модели теплоснабжения потребителей по каждой системе теплоснабжения</w:t>
      </w:r>
    </w:p>
    <w:p w:rsidR="00B237B1" w:rsidRPr="00D842C8" w:rsidRDefault="00B237B1" w:rsidP="00D842C8">
      <w:pPr>
        <w:keepNext/>
        <w:jc w:val="right"/>
        <w:rPr>
          <w:iCs/>
          <w:sz w:val="22"/>
          <w:szCs w:val="18"/>
        </w:rPr>
      </w:pPr>
      <w:r w:rsidRPr="00D842C8">
        <w:rPr>
          <w:iCs/>
          <w:sz w:val="22"/>
          <w:szCs w:val="18"/>
        </w:rPr>
        <w:t xml:space="preserve">Таблица </w:t>
      </w:r>
      <w:bookmarkEnd w:id="131"/>
      <w:r w:rsidRPr="00D842C8">
        <w:rPr>
          <w:iCs/>
          <w:sz w:val="22"/>
          <w:szCs w:val="18"/>
        </w:rPr>
        <w:t xml:space="preserve">62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0"/>
        <w:gridCol w:w="1117"/>
        <w:gridCol w:w="953"/>
        <w:gridCol w:w="961"/>
        <w:gridCol w:w="961"/>
        <w:gridCol w:w="963"/>
        <w:gridCol w:w="963"/>
        <w:gridCol w:w="963"/>
        <w:gridCol w:w="975"/>
      </w:tblGrid>
      <w:tr w:rsidR="00B237B1" w:rsidRPr="00D842C8" w:rsidTr="00C81562">
        <w:trPr>
          <w:trHeight w:val="399"/>
          <w:tblHeader/>
        </w:trPr>
        <w:tc>
          <w:tcPr>
            <w:tcW w:w="970"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Показатель</w:t>
            </w:r>
          </w:p>
        </w:tc>
        <w:tc>
          <w:tcPr>
            <w:tcW w:w="573" w:type="pct"/>
            <w:shd w:val="clear" w:color="auto" w:fill="auto"/>
            <w:vAlign w:val="center"/>
            <w:hideMark/>
          </w:tcPr>
          <w:p w:rsidR="00B237B1" w:rsidRPr="00D842C8" w:rsidRDefault="00B237B1" w:rsidP="00D842C8">
            <w:pPr>
              <w:jc w:val="center"/>
              <w:rPr>
                <w:b/>
                <w:sz w:val="18"/>
                <w:szCs w:val="20"/>
              </w:rPr>
            </w:pPr>
            <w:r w:rsidRPr="00D842C8">
              <w:rPr>
                <w:b/>
                <w:sz w:val="18"/>
                <w:szCs w:val="20"/>
              </w:rPr>
              <w:t>2023</w:t>
            </w:r>
          </w:p>
        </w:tc>
        <w:tc>
          <w:tcPr>
            <w:tcW w:w="489" w:type="pct"/>
            <w:shd w:val="clear" w:color="auto" w:fill="auto"/>
            <w:vAlign w:val="center"/>
            <w:hideMark/>
          </w:tcPr>
          <w:p w:rsidR="00B237B1" w:rsidRPr="00D842C8" w:rsidRDefault="00B237B1" w:rsidP="00D842C8">
            <w:pPr>
              <w:jc w:val="center"/>
              <w:rPr>
                <w:b/>
                <w:sz w:val="18"/>
                <w:szCs w:val="20"/>
              </w:rPr>
            </w:pPr>
            <w:r w:rsidRPr="00D842C8">
              <w:rPr>
                <w:b/>
                <w:sz w:val="18"/>
                <w:szCs w:val="20"/>
              </w:rPr>
              <w:t>2024</w:t>
            </w:r>
          </w:p>
        </w:tc>
        <w:tc>
          <w:tcPr>
            <w:tcW w:w="493" w:type="pct"/>
            <w:shd w:val="clear" w:color="auto" w:fill="auto"/>
            <w:vAlign w:val="center"/>
            <w:hideMark/>
          </w:tcPr>
          <w:p w:rsidR="00B237B1" w:rsidRPr="00D842C8" w:rsidRDefault="00B237B1" w:rsidP="00D842C8">
            <w:pPr>
              <w:jc w:val="center"/>
              <w:rPr>
                <w:b/>
                <w:sz w:val="18"/>
                <w:szCs w:val="20"/>
              </w:rPr>
            </w:pPr>
            <w:r w:rsidRPr="00D842C8">
              <w:rPr>
                <w:b/>
                <w:sz w:val="18"/>
                <w:szCs w:val="20"/>
              </w:rPr>
              <w:t>2025</w:t>
            </w:r>
          </w:p>
        </w:tc>
        <w:tc>
          <w:tcPr>
            <w:tcW w:w="493" w:type="pct"/>
            <w:shd w:val="clear" w:color="auto" w:fill="auto"/>
            <w:vAlign w:val="center"/>
            <w:hideMark/>
          </w:tcPr>
          <w:p w:rsidR="00B237B1" w:rsidRPr="00D842C8" w:rsidRDefault="00B237B1" w:rsidP="00D842C8">
            <w:pPr>
              <w:jc w:val="center"/>
              <w:rPr>
                <w:b/>
                <w:sz w:val="18"/>
                <w:szCs w:val="20"/>
              </w:rPr>
            </w:pPr>
            <w:r w:rsidRPr="00D842C8">
              <w:rPr>
                <w:b/>
                <w:sz w:val="18"/>
                <w:szCs w:val="20"/>
              </w:rPr>
              <w:t>2026</w:t>
            </w:r>
          </w:p>
        </w:tc>
        <w:tc>
          <w:tcPr>
            <w:tcW w:w="494" w:type="pct"/>
            <w:shd w:val="clear" w:color="auto" w:fill="auto"/>
            <w:vAlign w:val="center"/>
            <w:hideMark/>
          </w:tcPr>
          <w:p w:rsidR="00B237B1" w:rsidRPr="00D842C8" w:rsidRDefault="00B237B1" w:rsidP="00D842C8">
            <w:pPr>
              <w:jc w:val="center"/>
              <w:rPr>
                <w:b/>
                <w:sz w:val="18"/>
                <w:szCs w:val="20"/>
              </w:rPr>
            </w:pPr>
            <w:r w:rsidRPr="00D842C8">
              <w:rPr>
                <w:b/>
                <w:sz w:val="18"/>
                <w:szCs w:val="20"/>
              </w:rPr>
              <w:t>2027</w:t>
            </w:r>
          </w:p>
        </w:tc>
        <w:tc>
          <w:tcPr>
            <w:tcW w:w="494" w:type="pct"/>
            <w:shd w:val="clear" w:color="auto" w:fill="auto"/>
            <w:vAlign w:val="center"/>
            <w:hideMark/>
          </w:tcPr>
          <w:p w:rsidR="00B237B1" w:rsidRPr="00D842C8" w:rsidRDefault="00B237B1" w:rsidP="00D842C8">
            <w:pPr>
              <w:jc w:val="center"/>
              <w:rPr>
                <w:b/>
                <w:sz w:val="18"/>
                <w:szCs w:val="20"/>
              </w:rPr>
            </w:pPr>
            <w:r w:rsidRPr="00D842C8">
              <w:rPr>
                <w:b/>
                <w:sz w:val="18"/>
                <w:szCs w:val="20"/>
              </w:rPr>
              <w:t>2028</w:t>
            </w:r>
          </w:p>
        </w:tc>
        <w:tc>
          <w:tcPr>
            <w:tcW w:w="494" w:type="pct"/>
            <w:shd w:val="clear" w:color="auto" w:fill="auto"/>
            <w:vAlign w:val="center"/>
            <w:hideMark/>
          </w:tcPr>
          <w:p w:rsidR="00B237B1" w:rsidRPr="00D842C8" w:rsidRDefault="00B237B1" w:rsidP="00D842C8">
            <w:pPr>
              <w:jc w:val="center"/>
              <w:rPr>
                <w:b/>
                <w:sz w:val="18"/>
                <w:szCs w:val="20"/>
              </w:rPr>
            </w:pPr>
            <w:r w:rsidRPr="00D842C8">
              <w:rPr>
                <w:b/>
                <w:sz w:val="18"/>
                <w:szCs w:val="20"/>
              </w:rPr>
              <w:t>2029- 2033</w:t>
            </w:r>
          </w:p>
        </w:tc>
        <w:tc>
          <w:tcPr>
            <w:tcW w:w="500" w:type="pct"/>
            <w:shd w:val="clear" w:color="auto" w:fill="auto"/>
            <w:vAlign w:val="center"/>
            <w:hideMark/>
          </w:tcPr>
          <w:p w:rsidR="00B237B1" w:rsidRPr="00D842C8" w:rsidRDefault="00B237B1" w:rsidP="00D842C8">
            <w:pPr>
              <w:jc w:val="center"/>
              <w:rPr>
                <w:b/>
                <w:color w:val="000000"/>
                <w:sz w:val="18"/>
                <w:szCs w:val="20"/>
              </w:rPr>
            </w:pPr>
            <w:r w:rsidRPr="00D842C8">
              <w:rPr>
                <w:b/>
                <w:color w:val="000000"/>
                <w:sz w:val="18"/>
                <w:szCs w:val="20"/>
              </w:rPr>
              <w:t>2034-2039</w:t>
            </w:r>
          </w:p>
        </w:tc>
      </w:tr>
      <w:tr w:rsidR="00B237B1" w:rsidRPr="00D842C8" w:rsidTr="00C81562">
        <w:trPr>
          <w:trHeight w:val="347"/>
        </w:trPr>
        <w:tc>
          <w:tcPr>
            <w:tcW w:w="5000" w:type="pct"/>
            <w:gridSpan w:val="9"/>
            <w:shd w:val="clear" w:color="auto" w:fill="auto"/>
            <w:vAlign w:val="center"/>
            <w:hideMark/>
          </w:tcPr>
          <w:p w:rsidR="00B237B1" w:rsidRPr="00D842C8" w:rsidRDefault="00B237B1" w:rsidP="00D842C8">
            <w:pPr>
              <w:jc w:val="center"/>
              <w:rPr>
                <w:b/>
                <w:bCs/>
                <w:color w:val="000000"/>
                <w:sz w:val="18"/>
                <w:szCs w:val="20"/>
              </w:rPr>
            </w:pPr>
            <w:r w:rsidRPr="00D842C8">
              <w:rPr>
                <w:b/>
                <w:sz w:val="18"/>
                <w:szCs w:val="20"/>
              </w:rPr>
              <w:t>Котельная ул. Третьякова</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Установленная тепловая мощность котельной,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Ввод мощности,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89"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500" w:type="pct"/>
            <w:shd w:val="clear" w:color="auto" w:fill="auto"/>
            <w:vAlign w:val="center"/>
          </w:tcPr>
          <w:p w:rsidR="00B237B1" w:rsidRPr="00D842C8" w:rsidRDefault="00B237B1" w:rsidP="00D842C8">
            <w:pPr>
              <w:jc w:val="center"/>
              <w:rPr>
                <w:sz w:val="18"/>
                <w:szCs w:val="20"/>
              </w:rPr>
            </w:pPr>
            <w:r w:rsidRPr="00D842C8">
              <w:rPr>
                <w:sz w:val="18"/>
                <w:szCs w:val="20"/>
              </w:rPr>
              <w:t>0,0</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Вывод мощности,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89"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0,0</w:t>
            </w:r>
          </w:p>
        </w:tc>
        <w:tc>
          <w:tcPr>
            <w:tcW w:w="500" w:type="pct"/>
            <w:shd w:val="clear" w:color="auto" w:fill="auto"/>
            <w:vAlign w:val="center"/>
          </w:tcPr>
          <w:p w:rsidR="00B237B1" w:rsidRPr="00D842C8" w:rsidRDefault="00B237B1" w:rsidP="00D842C8">
            <w:pPr>
              <w:jc w:val="center"/>
              <w:rPr>
                <w:sz w:val="18"/>
                <w:szCs w:val="20"/>
              </w:rPr>
            </w:pPr>
            <w:r w:rsidRPr="00D842C8">
              <w:rPr>
                <w:sz w:val="18"/>
                <w:szCs w:val="20"/>
              </w:rPr>
              <w:t>0,0</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Располагаемая мощность оборудования,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2,32</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2,32</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2,32</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2,44</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2,44</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2,44</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2,44</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2,44</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Собственные нужды,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89"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93"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494" w:type="pct"/>
            <w:shd w:val="clear" w:color="auto" w:fill="auto"/>
            <w:vAlign w:val="center"/>
          </w:tcPr>
          <w:p w:rsidR="00B237B1" w:rsidRPr="00D842C8" w:rsidRDefault="00B237B1" w:rsidP="00D842C8">
            <w:pPr>
              <w:jc w:val="center"/>
              <w:rPr>
                <w:sz w:val="18"/>
                <w:szCs w:val="20"/>
              </w:rPr>
            </w:pPr>
            <w:r w:rsidRPr="00D842C8">
              <w:rPr>
                <w:sz w:val="18"/>
                <w:szCs w:val="20"/>
              </w:rPr>
              <w:t>0</w:t>
            </w:r>
          </w:p>
        </w:tc>
        <w:tc>
          <w:tcPr>
            <w:tcW w:w="500" w:type="pct"/>
            <w:shd w:val="clear" w:color="auto" w:fill="auto"/>
            <w:vAlign w:val="center"/>
          </w:tcPr>
          <w:p w:rsidR="00B237B1" w:rsidRPr="00D842C8" w:rsidRDefault="00B237B1" w:rsidP="00D842C8">
            <w:pPr>
              <w:jc w:val="center"/>
              <w:rPr>
                <w:sz w:val="18"/>
                <w:szCs w:val="20"/>
              </w:rPr>
            </w:pPr>
            <w:r w:rsidRPr="00D842C8">
              <w:rPr>
                <w:sz w:val="18"/>
                <w:szCs w:val="20"/>
              </w:rPr>
              <w:t>0</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Тепловая мощность «нетто»,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2,6</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2,59</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Расчетные потери при транспортировке,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0,0322</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0,0322</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0,0304</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0,0286</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0,0268</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0,025</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0,0163</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0,0064</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Присоединенная нагрузка абонентов,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0,6447</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Резерв (+)/Дефицит (-) тепловой мощности, Гкал/</w:t>
            </w:r>
            <w:proofErr w:type="gramStart"/>
            <w:r w:rsidRPr="00D842C8">
              <w:rPr>
                <w:color w:val="000000"/>
                <w:sz w:val="18"/>
                <w:szCs w:val="20"/>
              </w:rPr>
              <w:t>ч</w:t>
            </w:r>
            <w:proofErr w:type="gramEnd"/>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+1,9231</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+1,9231</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+1,9249</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+1,9167</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+1,9185</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+1,9203</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+1,929</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+1,9389</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Доля резерва, %</w:t>
            </w:r>
          </w:p>
        </w:tc>
        <w:tc>
          <w:tcPr>
            <w:tcW w:w="57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73,97</w:t>
            </w:r>
          </w:p>
        </w:tc>
        <w:tc>
          <w:tcPr>
            <w:tcW w:w="489"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73,97</w:t>
            </w:r>
          </w:p>
        </w:tc>
        <w:tc>
          <w:tcPr>
            <w:tcW w:w="49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74,03</w:t>
            </w:r>
          </w:p>
        </w:tc>
        <w:tc>
          <w:tcPr>
            <w:tcW w:w="493"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w:t>
            </w:r>
          </w:p>
        </w:tc>
        <w:tc>
          <w:tcPr>
            <w:tcW w:w="494"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74,07</w:t>
            </w:r>
          </w:p>
        </w:tc>
        <w:tc>
          <w:tcPr>
            <w:tcW w:w="494"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74,14</w:t>
            </w:r>
          </w:p>
        </w:tc>
        <w:tc>
          <w:tcPr>
            <w:tcW w:w="494"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74,48</w:t>
            </w:r>
          </w:p>
        </w:tc>
        <w:tc>
          <w:tcPr>
            <w:tcW w:w="500" w:type="pct"/>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74,86</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rPr>
            </w:pPr>
            <w:r w:rsidRPr="00D842C8">
              <w:rPr>
                <w:color w:val="000000"/>
                <w:sz w:val="18"/>
                <w:szCs w:val="20"/>
              </w:rPr>
              <w:t>Полезный отпуск тепловой энергии, Гкал</w:t>
            </w:r>
          </w:p>
        </w:tc>
        <w:tc>
          <w:tcPr>
            <w:tcW w:w="573"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89"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93"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494"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c>
          <w:tcPr>
            <w:tcW w:w="500" w:type="pct"/>
            <w:shd w:val="clear" w:color="auto" w:fill="auto"/>
            <w:vAlign w:val="center"/>
          </w:tcPr>
          <w:p w:rsidR="00B237B1" w:rsidRPr="00D842C8" w:rsidRDefault="00B237B1" w:rsidP="00D842C8">
            <w:pPr>
              <w:jc w:val="center"/>
              <w:rPr>
                <w:sz w:val="18"/>
                <w:szCs w:val="20"/>
              </w:rPr>
            </w:pPr>
            <w:r w:rsidRPr="00D842C8">
              <w:rPr>
                <w:color w:val="000000"/>
                <w:sz w:val="18"/>
                <w:szCs w:val="20"/>
              </w:rPr>
              <w:t>1323,635</w:t>
            </w:r>
          </w:p>
        </w:tc>
      </w:tr>
      <w:tr w:rsidR="00B237B1" w:rsidRPr="00D842C8" w:rsidTr="00C81562">
        <w:trPr>
          <w:trHeight w:val="113"/>
        </w:trPr>
        <w:tc>
          <w:tcPr>
            <w:tcW w:w="970" w:type="pct"/>
            <w:shd w:val="clear" w:color="auto" w:fill="auto"/>
            <w:vAlign w:val="center"/>
            <w:hideMark/>
          </w:tcPr>
          <w:p w:rsidR="00B237B1" w:rsidRPr="00D842C8" w:rsidRDefault="00B237B1" w:rsidP="00D842C8">
            <w:pPr>
              <w:rPr>
                <w:color w:val="000000"/>
                <w:sz w:val="18"/>
                <w:szCs w:val="20"/>
                <w:highlight w:val="yellow"/>
              </w:rPr>
            </w:pPr>
            <w:r w:rsidRPr="00D842C8">
              <w:rPr>
                <w:color w:val="000000"/>
                <w:sz w:val="18"/>
                <w:szCs w:val="20"/>
              </w:rPr>
              <w:t xml:space="preserve">Средневзвешенный УРУТ, </w:t>
            </w:r>
            <w:proofErr w:type="spellStart"/>
            <w:r w:rsidRPr="00D842C8">
              <w:rPr>
                <w:color w:val="000000"/>
                <w:sz w:val="18"/>
                <w:szCs w:val="20"/>
              </w:rPr>
              <w:t>кг</w:t>
            </w:r>
            <w:proofErr w:type="gramStart"/>
            <w:r w:rsidRPr="00D842C8">
              <w:rPr>
                <w:color w:val="000000"/>
                <w:sz w:val="18"/>
                <w:szCs w:val="20"/>
              </w:rPr>
              <w:t>.у</w:t>
            </w:r>
            <w:proofErr w:type="gramEnd"/>
            <w:r w:rsidRPr="00D842C8">
              <w:rPr>
                <w:color w:val="000000"/>
                <w:sz w:val="18"/>
                <w:szCs w:val="20"/>
              </w:rPr>
              <w:t>.т</w:t>
            </w:r>
            <w:proofErr w:type="spellEnd"/>
            <w:r w:rsidRPr="00D842C8">
              <w:rPr>
                <w:color w:val="000000"/>
                <w:sz w:val="18"/>
                <w:szCs w:val="20"/>
              </w:rPr>
              <w:t>/Гкал</w:t>
            </w:r>
          </w:p>
        </w:tc>
        <w:tc>
          <w:tcPr>
            <w:tcW w:w="573" w:type="pct"/>
            <w:shd w:val="clear" w:color="auto" w:fill="auto"/>
            <w:vAlign w:val="center"/>
          </w:tcPr>
          <w:p w:rsidR="00B237B1" w:rsidRPr="00D842C8" w:rsidRDefault="00B237B1" w:rsidP="00D842C8">
            <w:pPr>
              <w:jc w:val="center"/>
              <w:rPr>
                <w:rFonts w:eastAsia="Arial Unicode MS"/>
                <w:color w:val="000000"/>
                <w:sz w:val="18"/>
                <w:szCs w:val="20"/>
              </w:rPr>
            </w:pPr>
            <w:r w:rsidRPr="00D842C8">
              <w:rPr>
                <w:rFonts w:eastAsia="Arial Unicode MS"/>
                <w:color w:val="000000"/>
                <w:sz w:val="18"/>
                <w:szCs w:val="20"/>
              </w:rPr>
              <w:t>155,5</w:t>
            </w:r>
          </w:p>
        </w:tc>
        <w:tc>
          <w:tcPr>
            <w:tcW w:w="489"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493"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493"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494"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494"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494"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c>
          <w:tcPr>
            <w:tcW w:w="500" w:type="pct"/>
            <w:shd w:val="clear" w:color="auto" w:fill="auto"/>
            <w:vAlign w:val="center"/>
          </w:tcPr>
          <w:p w:rsidR="00B237B1" w:rsidRPr="00D842C8" w:rsidRDefault="00B237B1" w:rsidP="00D842C8">
            <w:pPr>
              <w:jc w:val="center"/>
              <w:rPr>
                <w:sz w:val="18"/>
                <w:szCs w:val="20"/>
              </w:rPr>
            </w:pPr>
            <w:r w:rsidRPr="00D842C8">
              <w:rPr>
                <w:rFonts w:eastAsia="Arial Unicode MS"/>
                <w:color w:val="000000"/>
                <w:sz w:val="18"/>
                <w:szCs w:val="20"/>
              </w:rPr>
              <w:t>155,5</w:t>
            </w:r>
          </w:p>
        </w:tc>
      </w:tr>
    </w:tbl>
    <w:p w:rsidR="00B237B1" w:rsidRPr="00D842C8" w:rsidRDefault="00B237B1" w:rsidP="00D842C8">
      <w:pPr>
        <w:keepNext/>
        <w:jc w:val="center"/>
        <w:rPr>
          <w:b/>
          <w:iCs/>
          <w:szCs w:val="28"/>
        </w:rPr>
      </w:pPr>
      <w:r w:rsidRPr="00D842C8">
        <w:rPr>
          <w:b/>
          <w:iCs/>
          <w:szCs w:val="28"/>
        </w:rPr>
        <w:lastRenderedPageBreak/>
        <w:t>14.2. Тарифно-балансовые расчетные модели теплоснабжения потребителей по каждой единой теплоснабжающей организации</w:t>
      </w:r>
    </w:p>
    <w:p w:rsidR="00B237B1" w:rsidRPr="00D842C8" w:rsidRDefault="00B237B1" w:rsidP="00D842C8">
      <w:pPr>
        <w:shd w:val="clear" w:color="auto" w:fill="FFFFFF"/>
        <w:jc w:val="both"/>
        <w:rPr>
          <w:color w:val="000000"/>
          <w:szCs w:val="28"/>
        </w:rPr>
      </w:pPr>
      <w:r w:rsidRPr="00D842C8">
        <w:rPr>
          <w:color w:val="000000"/>
          <w:szCs w:val="28"/>
        </w:rPr>
        <w:t>Источники финансирования запланированных мероприятий:</w:t>
      </w:r>
    </w:p>
    <w:p w:rsidR="00B237B1" w:rsidRPr="00D842C8" w:rsidRDefault="00B237B1" w:rsidP="00D842C8">
      <w:pPr>
        <w:shd w:val="clear" w:color="auto" w:fill="FFFFFF"/>
        <w:ind w:firstLine="709"/>
        <w:jc w:val="both"/>
        <w:rPr>
          <w:color w:val="000000"/>
          <w:szCs w:val="28"/>
        </w:rPr>
      </w:pPr>
      <w:r w:rsidRPr="00D842C8">
        <w:rPr>
          <w:color w:val="000000"/>
          <w:szCs w:val="28"/>
        </w:rPr>
        <w:t>1. Собственные средства – 13%, в.т.ч.:</w:t>
      </w:r>
    </w:p>
    <w:p w:rsidR="00B237B1" w:rsidRPr="00D842C8" w:rsidRDefault="00B237B1" w:rsidP="00D842C8">
      <w:pPr>
        <w:shd w:val="clear" w:color="auto" w:fill="FFFFFF"/>
        <w:ind w:left="720"/>
        <w:jc w:val="both"/>
        <w:rPr>
          <w:color w:val="000000"/>
          <w:szCs w:val="28"/>
        </w:rPr>
      </w:pPr>
      <w:r w:rsidRPr="00D842C8">
        <w:rPr>
          <w:color w:val="000000"/>
          <w:szCs w:val="28"/>
        </w:rPr>
        <w:t>а. амортизация – 22%;</w:t>
      </w:r>
    </w:p>
    <w:p w:rsidR="00B237B1" w:rsidRPr="00D842C8" w:rsidRDefault="00B237B1" w:rsidP="00D842C8">
      <w:pPr>
        <w:shd w:val="clear" w:color="auto" w:fill="FFFFFF"/>
        <w:ind w:left="720"/>
        <w:jc w:val="both"/>
        <w:rPr>
          <w:color w:val="000000"/>
          <w:szCs w:val="28"/>
        </w:rPr>
      </w:pPr>
      <w:proofErr w:type="gramStart"/>
      <w:r w:rsidRPr="00D842C8">
        <w:rPr>
          <w:color w:val="000000"/>
          <w:szCs w:val="28"/>
        </w:rPr>
        <w:t>б</w:t>
      </w:r>
      <w:proofErr w:type="gramEnd"/>
      <w:r w:rsidRPr="00D842C8">
        <w:rPr>
          <w:color w:val="000000"/>
          <w:szCs w:val="28"/>
        </w:rPr>
        <w:t>. прибыль – 2%;</w:t>
      </w:r>
    </w:p>
    <w:p w:rsidR="00B237B1" w:rsidRPr="00D842C8" w:rsidRDefault="00B237B1" w:rsidP="00D842C8">
      <w:pPr>
        <w:shd w:val="clear" w:color="auto" w:fill="FFFFFF"/>
        <w:ind w:left="720"/>
        <w:jc w:val="both"/>
        <w:rPr>
          <w:color w:val="000000"/>
          <w:szCs w:val="28"/>
        </w:rPr>
      </w:pPr>
      <w:r w:rsidRPr="00D842C8">
        <w:rPr>
          <w:color w:val="000000"/>
          <w:szCs w:val="28"/>
        </w:rPr>
        <w:t>2. Заемные средства – 76%;</w:t>
      </w:r>
    </w:p>
    <w:p w:rsidR="00B237B1" w:rsidRPr="00D842C8" w:rsidRDefault="00B237B1" w:rsidP="00D842C8">
      <w:pPr>
        <w:shd w:val="clear" w:color="auto" w:fill="FFFFFF"/>
        <w:ind w:firstLine="709"/>
        <w:jc w:val="both"/>
        <w:rPr>
          <w:color w:val="000000"/>
          <w:szCs w:val="28"/>
        </w:rPr>
      </w:pPr>
      <w:r w:rsidRPr="00D842C8">
        <w:rPr>
          <w:color w:val="000000"/>
          <w:szCs w:val="28"/>
        </w:rPr>
        <w:t>Основные принципы регулирования тарифов на тепловую энергию изложены в статьи 3 Федерального закона от 27 июля 2010 г. № 190-ФЗ «О теплоснабжении». Статья 7 Принципы регулирования цен (тарифов) в сфере теплоснабжения и полномочия органов исполнительной власти, органов местного самоуправления поселений, городских округов в области регулирования цен (тарифов) в сфере теплоснабжения.</w:t>
      </w:r>
    </w:p>
    <w:p w:rsidR="00B237B1" w:rsidRPr="00D842C8" w:rsidRDefault="00B237B1" w:rsidP="00D842C8">
      <w:pPr>
        <w:shd w:val="clear" w:color="auto" w:fill="FFFFFF"/>
        <w:ind w:firstLine="709"/>
        <w:jc w:val="both"/>
        <w:rPr>
          <w:color w:val="000000"/>
          <w:szCs w:val="28"/>
        </w:rPr>
      </w:pPr>
      <w:r w:rsidRPr="00D842C8">
        <w:rPr>
          <w:color w:val="000000"/>
          <w:szCs w:val="28"/>
        </w:rPr>
        <w:t>Регулирование цен (тарифов) в сфере теплоснабжения осуществляется в соответствии со следующими основными принципами:</w:t>
      </w:r>
    </w:p>
    <w:p w:rsidR="00B237B1" w:rsidRPr="00D842C8" w:rsidRDefault="00B237B1" w:rsidP="00D842C8">
      <w:pPr>
        <w:shd w:val="clear" w:color="auto" w:fill="FFFFFF"/>
        <w:ind w:firstLine="708"/>
        <w:jc w:val="both"/>
        <w:rPr>
          <w:color w:val="000000"/>
          <w:szCs w:val="28"/>
        </w:rPr>
      </w:pPr>
      <w:r w:rsidRPr="00D842C8">
        <w:rPr>
          <w:color w:val="000000"/>
          <w:szCs w:val="28"/>
        </w:rPr>
        <w:t>1) обеспечение доступности тепловой энергии (мощности), теплоносителя для потребителя;</w:t>
      </w:r>
    </w:p>
    <w:p w:rsidR="00B237B1" w:rsidRPr="00D842C8" w:rsidRDefault="00B237B1" w:rsidP="00D842C8">
      <w:pPr>
        <w:shd w:val="clear" w:color="auto" w:fill="FFFFFF"/>
        <w:ind w:firstLine="708"/>
        <w:jc w:val="both"/>
        <w:rPr>
          <w:color w:val="000000"/>
          <w:szCs w:val="28"/>
        </w:rPr>
      </w:pPr>
      <w:r w:rsidRPr="00D842C8">
        <w:rPr>
          <w:color w:val="000000"/>
          <w:szCs w:val="28"/>
        </w:rPr>
        <w:t xml:space="preserve">2) обеспечение экономической обоснованности расходов теплоснабжающих организаций, </w:t>
      </w:r>
      <w:proofErr w:type="spellStart"/>
      <w:r w:rsidRPr="00D842C8">
        <w:rPr>
          <w:color w:val="000000"/>
          <w:szCs w:val="28"/>
        </w:rPr>
        <w:t>теплосетевых</w:t>
      </w:r>
      <w:proofErr w:type="spellEnd"/>
      <w:r w:rsidRPr="00D842C8">
        <w:rPr>
          <w:color w:val="000000"/>
          <w:szCs w:val="28"/>
        </w:rPr>
        <w:t xml:space="preserve"> организаций на производство, передачу и сбыт тепловой энергии (мощности), теплоносителя;</w:t>
      </w:r>
    </w:p>
    <w:p w:rsidR="00B237B1" w:rsidRPr="00D842C8" w:rsidRDefault="00B237B1" w:rsidP="00D842C8">
      <w:pPr>
        <w:shd w:val="clear" w:color="auto" w:fill="FFFFFF"/>
        <w:ind w:firstLine="708"/>
        <w:jc w:val="both"/>
        <w:rPr>
          <w:color w:val="000000"/>
          <w:szCs w:val="28"/>
        </w:rPr>
      </w:pPr>
      <w:r w:rsidRPr="00D842C8">
        <w:rPr>
          <w:color w:val="000000"/>
          <w:szCs w:val="28"/>
        </w:rPr>
        <w:t>3) обеспечение достаточности сре</w:t>
      </w:r>
      <w:proofErr w:type="gramStart"/>
      <w:r w:rsidRPr="00D842C8">
        <w:rPr>
          <w:color w:val="000000"/>
          <w:szCs w:val="28"/>
        </w:rPr>
        <w:t>дств дл</w:t>
      </w:r>
      <w:proofErr w:type="gramEnd"/>
      <w:r w:rsidRPr="00D842C8">
        <w:rPr>
          <w:color w:val="000000"/>
          <w:szCs w:val="28"/>
        </w:rPr>
        <w:t>я финансирования мероприятий по надежному функционированию и развитию систем теплоснабжения;</w:t>
      </w:r>
    </w:p>
    <w:p w:rsidR="00B237B1" w:rsidRPr="00D842C8" w:rsidRDefault="00B237B1" w:rsidP="00D842C8">
      <w:pPr>
        <w:shd w:val="clear" w:color="auto" w:fill="FFFFFF"/>
        <w:ind w:firstLine="708"/>
        <w:jc w:val="both"/>
        <w:rPr>
          <w:color w:val="000000"/>
          <w:szCs w:val="28"/>
        </w:rPr>
      </w:pPr>
      <w:r w:rsidRPr="00D842C8">
        <w:rPr>
          <w:color w:val="000000"/>
          <w:szCs w:val="28"/>
        </w:rPr>
        <w:t>4) стимулирование повышения экономической и энергетической эффективности при осуществлении деятельности в сфере теплоснабжения;</w:t>
      </w:r>
    </w:p>
    <w:p w:rsidR="00B237B1" w:rsidRPr="00D842C8" w:rsidRDefault="00B237B1" w:rsidP="00D842C8">
      <w:pPr>
        <w:shd w:val="clear" w:color="auto" w:fill="FFFFFF"/>
        <w:ind w:firstLine="708"/>
        <w:jc w:val="both"/>
        <w:rPr>
          <w:color w:val="000000"/>
          <w:szCs w:val="28"/>
        </w:rPr>
      </w:pPr>
      <w:r w:rsidRPr="00D842C8">
        <w:rPr>
          <w:color w:val="000000"/>
          <w:szCs w:val="28"/>
        </w:rPr>
        <w:t>5) создание условий для привлечения инвестиций</w:t>
      </w:r>
      <w:proofErr w:type="gramStart"/>
      <w:r w:rsidRPr="00D842C8">
        <w:rPr>
          <w:color w:val="000000"/>
          <w:szCs w:val="28"/>
        </w:rPr>
        <w:t>;»</w:t>
      </w:r>
      <w:proofErr w:type="gramEnd"/>
    </w:p>
    <w:p w:rsidR="00B237B1" w:rsidRPr="00D842C8" w:rsidRDefault="00B237B1" w:rsidP="00D842C8">
      <w:pPr>
        <w:shd w:val="clear" w:color="auto" w:fill="FFFFFF"/>
        <w:ind w:firstLine="708"/>
        <w:jc w:val="both"/>
        <w:rPr>
          <w:color w:val="000000"/>
          <w:szCs w:val="28"/>
        </w:rPr>
      </w:pPr>
      <w:r w:rsidRPr="00D842C8">
        <w:rPr>
          <w:color w:val="000000"/>
          <w:szCs w:val="28"/>
        </w:rPr>
        <w:t>В соответствии с пунктом 4 статьи 154 Жилищного кодекса Российской Федерации (Собрание законодательства Российской Федерации, 2005 г., № 1 (часть 1) статья 14), плата за коммунальные услуги включает в себя плату за холодное и горячее водоснабжение, водоотведение, электроснабжение, газоснабжение, отопление (теплоснабжение, в том числе поставки твердого топлива при наличии печного отопления).</w:t>
      </w:r>
    </w:p>
    <w:p w:rsidR="00B237B1" w:rsidRPr="00D842C8" w:rsidRDefault="00B237B1" w:rsidP="00D842C8">
      <w:pPr>
        <w:shd w:val="clear" w:color="auto" w:fill="FFFFFF"/>
        <w:ind w:firstLine="709"/>
        <w:jc w:val="both"/>
        <w:rPr>
          <w:color w:val="000000"/>
          <w:szCs w:val="28"/>
        </w:rPr>
      </w:pPr>
      <w:proofErr w:type="gramStart"/>
      <w:r w:rsidRPr="00D842C8">
        <w:rPr>
          <w:color w:val="000000"/>
          <w:szCs w:val="28"/>
        </w:rPr>
        <w:t>Основным принципом установления предельного индекса является доступность для граждан совокупной платы за все потребляемые коммунальные услуги, рассчитанной с учетом этого предельного индекса (далее – плата за коммунальные услуги) (пункт 4 Основ формирования предельных индексов изменения размера платы граждан за коммунальные услуги, утвержденных Постановлением Правительства Российской Федерации от 28 августа 2009 г. № 708 (Собрание законодательства Российской Федерации, 2009, № 36, ст. 4353).</w:t>
      </w:r>
      <w:proofErr w:type="gramEnd"/>
    </w:p>
    <w:p w:rsidR="00B237B1" w:rsidRPr="00D842C8" w:rsidRDefault="00B237B1" w:rsidP="00D842C8">
      <w:pPr>
        <w:shd w:val="clear" w:color="auto" w:fill="FFFFFF"/>
        <w:ind w:firstLine="709"/>
        <w:jc w:val="both"/>
        <w:rPr>
          <w:color w:val="000000"/>
          <w:szCs w:val="28"/>
        </w:rPr>
      </w:pPr>
      <w:proofErr w:type="gramStart"/>
      <w:r w:rsidRPr="00D842C8">
        <w:rPr>
          <w:color w:val="000000"/>
          <w:szCs w:val="28"/>
        </w:rPr>
        <w:t>Оценка доступности для граждан прогнозируемой совокупной платы за потребляемые коммунальные услуги основана на объективных данных о платежеспособности населения, которые должны лежать в основе формирования тарифной политики и определения необходимой и возможной бюджетной помощи на компенсацию мер социальной поддержки населения и на выплату субсидий малообеспеченным гражданам на оплату жилья и коммунальных услуг, а также на частичное финансирование программ комплексного развития систем</w:t>
      </w:r>
      <w:proofErr w:type="gramEnd"/>
      <w:r w:rsidRPr="00D842C8">
        <w:rPr>
          <w:color w:val="000000"/>
          <w:szCs w:val="28"/>
        </w:rPr>
        <w:t xml:space="preserve"> коммунальной инфраструктуры муниципального образования.</w:t>
      </w:r>
    </w:p>
    <w:p w:rsidR="00B237B1" w:rsidRPr="00D842C8" w:rsidRDefault="00B237B1" w:rsidP="00D842C8">
      <w:pPr>
        <w:shd w:val="clear" w:color="auto" w:fill="FFFFFF"/>
        <w:ind w:firstLine="709"/>
        <w:jc w:val="both"/>
        <w:rPr>
          <w:color w:val="000000"/>
          <w:szCs w:val="28"/>
        </w:rPr>
      </w:pPr>
      <w:r w:rsidRPr="00D842C8">
        <w:rPr>
          <w:color w:val="000000"/>
          <w:szCs w:val="28"/>
        </w:rPr>
        <w:t xml:space="preserve">В соответствии с пунктом 21.1 «Методических указаний по расчету предельных индексов изменения размера платы граждан за коммунальные услуги» (утв. Приказ Министерства регионального развития Российской Федерации от 23 августа 2010 г. № 378)»: </w:t>
      </w:r>
    </w:p>
    <w:p w:rsidR="00B237B1" w:rsidRPr="00D842C8" w:rsidRDefault="00B237B1" w:rsidP="00D842C8">
      <w:pPr>
        <w:shd w:val="clear" w:color="auto" w:fill="FFFFFF"/>
        <w:ind w:firstLine="709"/>
        <w:jc w:val="both"/>
        <w:rPr>
          <w:color w:val="000000"/>
          <w:szCs w:val="28"/>
        </w:rPr>
      </w:pPr>
      <w:r w:rsidRPr="00D842C8">
        <w:rPr>
          <w:color w:val="000000"/>
          <w:szCs w:val="28"/>
        </w:rPr>
        <w:t xml:space="preserve">«21.1. Если рассчитанная доля прогнозных расходов средней семьи на коммунальные услуги в среднем прогнозном доходе семьи в рассматриваемом муниципальном образовании превышает заданное значение данного критерия, то необходим пересмотр проекта тарифов </w:t>
      </w:r>
      <w:proofErr w:type="spellStart"/>
      <w:r w:rsidRPr="00D842C8">
        <w:rPr>
          <w:color w:val="000000"/>
          <w:szCs w:val="28"/>
        </w:rPr>
        <w:t>ресурсоснабжающих</w:t>
      </w:r>
      <w:proofErr w:type="spellEnd"/>
      <w:r w:rsidRPr="00D842C8">
        <w:rPr>
          <w:color w:val="000000"/>
          <w:szCs w:val="28"/>
        </w:rPr>
        <w:t xml:space="preserve"> организаций или выделение дополнительных бюджетных средств на выплату субсидий и мер социальной поддержки населению».</w:t>
      </w:r>
    </w:p>
    <w:p w:rsidR="00B237B1" w:rsidRPr="00D842C8" w:rsidRDefault="00B237B1" w:rsidP="00D842C8">
      <w:pPr>
        <w:shd w:val="clear" w:color="auto" w:fill="FFFFFF"/>
        <w:ind w:firstLine="709"/>
        <w:jc w:val="both"/>
        <w:rPr>
          <w:color w:val="000000"/>
          <w:szCs w:val="28"/>
        </w:rPr>
      </w:pPr>
      <w:r w:rsidRPr="00D842C8">
        <w:rPr>
          <w:color w:val="000000"/>
          <w:szCs w:val="28"/>
        </w:rPr>
        <w:t xml:space="preserve">В связи с </w:t>
      </w:r>
      <w:proofErr w:type="gramStart"/>
      <w:r w:rsidRPr="00D842C8">
        <w:rPr>
          <w:color w:val="000000"/>
          <w:szCs w:val="28"/>
        </w:rPr>
        <w:t>вышеизложенным</w:t>
      </w:r>
      <w:proofErr w:type="gramEnd"/>
      <w:r w:rsidRPr="00D842C8">
        <w:rPr>
          <w:color w:val="000000"/>
          <w:szCs w:val="28"/>
        </w:rPr>
        <w:t>, предлагаем рассматривать рост основных тарифов (тепловая энергия, электроэнергия, природный газ и т.д.) в совокупности.</w:t>
      </w:r>
    </w:p>
    <w:p w:rsidR="00B237B1" w:rsidRPr="00D842C8" w:rsidRDefault="00B237B1" w:rsidP="00D842C8">
      <w:pPr>
        <w:shd w:val="clear" w:color="auto" w:fill="FFFFFF"/>
        <w:ind w:firstLine="709"/>
        <w:jc w:val="both"/>
        <w:rPr>
          <w:color w:val="000000"/>
          <w:szCs w:val="28"/>
        </w:rPr>
      </w:pPr>
      <w:r w:rsidRPr="00D842C8">
        <w:rPr>
          <w:color w:val="000000"/>
          <w:szCs w:val="28"/>
        </w:rPr>
        <w:t xml:space="preserve">Использование такого подхода к росту тарифов на тепловую энергию позволит выявить значительный ресурс, позволяющий применить основные принципы </w:t>
      </w:r>
      <w:r w:rsidRPr="00D842C8">
        <w:rPr>
          <w:color w:val="000000"/>
          <w:szCs w:val="28"/>
        </w:rPr>
        <w:lastRenderedPageBreak/>
        <w:t>государственной политики в сфере теплоснабжения, сформулированные в ст. 3 Федерального закона от 27 июля 2010 г. № 190-ФЗ «О теплоснабжении», к которым относятся:</w:t>
      </w:r>
    </w:p>
    <w:p w:rsidR="00B237B1" w:rsidRPr="00D842C8" w:rsidRDefault="00B237B1" w:rsidP="00D842C8">
      <w:pPr>
        <w:shd w:val="clear" w:color="auto" w:fill="FFFFFF"/>
        <w:ind w:firstLine="708"/>
        <w:jc w:val="both"/>
        <w:rPr>
          <w:color w:val="000000"/>
          <w:szCs w:val="28"/>
        </w:rPr>
      </w:pPr>
      <w:r w:rsidRPr="00D842C8">
        <w:rPr>
          <w:color w:val="000000"/>
          <w:szCs w:val="28"/>
        </w:rPr>
        <w:t>1) обеспечение надежности теплоснабжения в соответствии с требованиями технических регламентов;</w:t>
      </w:r>
    </w:p>
    <w:p w:rsidR="00B237B1" w:rsidRPr="00D842C8" w:rsidRDefault="00B237B1" w:rsidP="00D842C8">
      <w:pPr>
        <w:shd w:val="clear" w:color="auto" w:fill="FFFFFF"/>
        <w:ind w:firstLine="708"/>
        <w:jc w:val="both"/>
        <w:rPr>
          <w:color w:val="000000"/>
          <w:szCs w:val="28"/>
        </w:rPr>
      </w:pPr>
      <w:r w:rsidRPr="00D842C8">
        <w:rPr>
          <w:color w:val="000000"/>
          <w:szCs w:val="28"/>
        </w:rPr>
        <w:t>2)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B237B1" w:rsidRPr="00D842C8" w:rsidRDefault="00B237B1" w:rsidP="00D842C8">
      <w:pPr>
        <w:shd w:val="clear" w:color="auto" w:fill="FFFFFF"/>
        <w:ind w:firstLine="708"/>
        <w:jc w:val="both"/>
        <w:rPr>
          <w:color w:val="000000"/>
          <w:szCs w:val="28"/>
        </w:rPr>
      </w:pPr>
      <w:r w:rsidRPr="00D842C8">
        <w:rPr>
          <w:color w:val="000000"/>
          <w:szCs w:val="28"/>
        </w:rPr>
        <w:t>3) обеспечение приоритетного использования комбинированной выработки электрической и тепловой энергии для организации теплоснабжения;</w:t>
      </w:r>
    </w:p>
    <w:p w:rsidR="00B237B1" w:rsidRPr="00D842C8" w:rsidRDefault="00B237B1" w:rsidP="00D842C8">
      <w:pPr>
        <w:shd w:val="clear" w:color="auto" w:fill="FFFFFF"/>
        <w:ind w:firstLine="708"/>
        <w:jc w:val="both"/>
        <w:rPr>
          <w:color w:val="000000"/>
          <w:szCs w:val="28"/>
        </w:rPr>
      </w:pPr>
      <w:r w:rsidRPr="00D842C8">
        <w:rPr>
          <w:color w:val="000000"/>
          <w:szCs w:val="28"/>
        </w:rPr>
        <w:t>4) развитие систем централизованного теплоснабжения;</w:t>
      </w:r>
    </w:p>
    <w:p w:rsidR="00B237B1" w:rsidRPr="00D842C8" w:rsidRDefault="00B237B1" w:rsidP="00D842C8">
      <w:pPr>
        <w:shd w:val="clear" w:color="auto" w:fill="FFFFFF"/>
        <w:ind w:firstLine="708"/>
        <w:jc w:val="both"/>
        <w:rPr>
          <w:color w:val="000000"/>
          <w:szCs w:val="28"/>
        </w:rPr>
      </w:pPr>
      <w:r w:rsidRPr="00D842C8">
        <w:rPr>
          <w:color w:val="000000"/>
          <w:szCs w:val="28"/>
        </w:rPr>
        <w:t>5) соблюдение баланса экономических интересов теплоснабжающих организаций и интересов потребителей;</w:t>
      </w:r>
    </w:p>
    <w:p w:rsidR="00B237B1" w:rsidRPr="00D842C8" w:rsidRDefault="00B237B1" w:rsidP="00D842C8">
      <w:pPr>
        <w:shd w:val="clear" w:color="auto" w:fill="FFFFFF"/>
        <w:ind w:firstLine="708"/>
        <w:jc w:val="both"/>
        <w:rPr>
          <w:color w:val="000000"/>
          <w:szCs w:val="28"/>
        </w:rPr>
      </w:pPr>
      <w:r w:rsidRPr="00D842C8">
        <w:rPr>
          <w:color w:val="000000"/>
          <w:szCs w:val="28"/>
        </w:rPr>
        <w:t>6)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B237B1" w:rsidRPr="00D842C8" w:rsidRDefault="00B237B1" w:rsidP="00D842C8">
      <w:pPr>
        <w:shd w:val="clear" w:color="auto" w:fill="FFFFFF"/>
        <w:ind w:firstLine="708"/>
        <w:jc w:val="both"/>
        <w:rPr>
          <w:color w:val="000000"/>
          <w:szCs w:val="28"/>
        </w:rPr>
      </w:pPr>
      <w:r w:rsidRPr="00D842C8">
        <w:rPr>
          <w:color w:val="000000"/>
          <w:szCs w:val="28"/>
        </w:rPr>
        <w:t xml:space="preserve">7) обеспечение </w:t>
      </w:r>
      <w:proofErr w:type="spellStart"/>
      <w:r w:rsidRPr="00D842C8">
        <w:rPr>
          <w:color w:val="000000"/>
          <w:szCs w:val="28"/>
        </w:rPr>
        <w:t>недискриминационных</w:t>
      </w:r>
      <w:proofErr w:type="spellEnd"/>
      <w:r w:rsidRPr="00D842C8">
        <w:rPr>
          <w:color w:val="000000"/>
          <w:szCs w:val="28"/>
        </w:rPr>
        <w:t xml:space="preserve"> и стабильных условий осуществления предпринимательской деятельности в сфере теплоснабжения;</w:t>
      </w:r>
    </w:p>
    <w:p w:rsidR="00B237B1" w:rsidRPr="00D842C8" w:rsidRDefault="00B237B1" w:rsidP="00D842C8">
      <w:pPr>
        <w:shd w:val="clear" w:color="auto" w:fill="FFFFFF"/>
        <w:jc w:val="both"/>
        <w:rPr>
          <w:color w:val="000000"/>
          <w:szCs w:val="28"/>
        </w:rPr>
      </w:pPr>
      <w:r w:rsidRPr="00D842C8">
        <w:rPr>
          <w:color w:val="000000"/>
          <w:szCs w:val="28"/>
        </w:rPr>
        <w:t>8) обеспечение экологической безопасности теплоснабжения.</w:t>
      </w:r>
    </w:p>
    <w:p w:rsidR="00B237B1" w:rsidRPr="00D842C8" w:rsidRDefault="00B237B1" w:rsidP="00D842C8">
      <w:pPr>
        <w:shd w:val="clear" w:color="auto" w:fill="FFFFFF"/>
        <w:jc w:val="both"/>
        <w:rPr>
          <w:color w:val="000000"/>
          <w:szCs w:val="28"/>
        </w:rPr>
      </w:pPr>
    </w:p>
    <w:p w:rsidR="00B237B1" w:rsidRPr="00D842C8" w:rsidRDefault="00B237B1" w:rsidP="00D842C8">
      <w:pPr>
        <w:jc w:val="center"/>
        <w:rPr>
          <w:b/>
          <w:szCs w:val="28"/>
        </w:rPr>
      </w:pPr>
      <w:r w:rsidRPr="00D842C8">
        <w:rPr>
          <w:b/>
          <w:iCs/>
          <w:szCs w:val="28"/>
        </w:rPr>
        <w:t xml:space="preserve">14.3. Результаты оценки ценовых (тарифных) последствий реализации проектов схемы </w:t>
      </w:r>
      <w:proofErr w:type="gramStart"/>
      <w:r w:rsidRPr="00D842C8">
        <w:rPr>
          <w:b/>
          <w:iCs/>
          <w:szCs w:val="28"/>
        </w:rPr>
        <w:t>теплоснабжения</w:t>
      </w:r>
      <w:proofErr w:type="gramEnd"/>
      <w:r w:rsidRPr="00D842C8">
        <w:rPr>
          <w:b/>
          <w:iCs/>
          <w:szCs w:val="28"/>
        </w:rPr>
        <w:t xml:space="preserve"> на основании разработанных тарифно-балансовых моделей</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Расчет ценовых последствий для потребителей выполнен в соответствии с требованиями действующего законодательства:</w:t>
      </w:r>
    </w:p>
    <w:p w:rsidR="00B237B1" w:rsidRPr="00D842C8" w:rsidRDefault="00B237B1" w:rsidP="00D842C8">
      <w:pPr>
        <w:numPr>
          <w:ilvl w:val="0"/>
          <w:numId w:val="44"/>
        </w:numPr>
        <w:spacing w:after="200"/>
        <w:ind w:left="993" w:right="-1"/>
        <w:contextualSpacing/>
        <w:jc w:val="both"/>
        <w:rPr>
          <w:rFonts w:eastAsia="Calibri"/>
          <w:szCs w:val="28"/>
          <w:lang w:eastAsia="en-US"/>
        </w:rPr>
      </w:pPr>
      <w:r w:rsidRPr="00D842C8">
        <w:rPr>
          <w:rFonts w:eastAsia="Calibri"/>
          <w:szCs w:val="28"/>
          <w:lang w:eastAsia="en-US"/>
        </w:rPr>
        <w:t>методических указаний по расчету регулируемых цен (тарифов) в сфере теплоснабжения от 13.06.2013 г. №760-э;</w:t>
      </w:r>
    </w:p>
    <w:p w:rsidR="00B237B1" w:rsidRPr="00D842C8" w:rsidRDefault="00B237B1" w:rsidP="00D842C8">
      <w:pPr>
        <w:numPr>
          <w:ilvl w:val="0"/>
          <w:numId w:val="44"/>
        </w:numPr>
        <w:spacing w:after="200"/>
        <w:ind w:left="993" w:right="-1"/>
        <w:contextualSpacing/>
        <w:jc w:val="both"/>
        <w:rPr>
          <w:rFonts w:eastAsia="Calibri"/>
          <w:szCs w:val="28"/>
          <w:lang w:eastAsia="en-US"/>
        </w:rPr>
      </w:pPr>
      <w:r w:rsidRPr="00D842C8">
        <w:rPr>
          <w:rFonts w:eastAsia="Calibri"/>
          <w:szCs w:val="28"/>
          <w:lang w:eastAsia="en-US"/>
        </w:rPr>
        <w:t>основы ценообразования в сфере теплоснабжения, утвержденные постановлением Правительства Российской Федерации от 22.10.2012 г. № 1075;</w:t>
      </w:r>
    </w:p>
    <w:p w:rsidR="00B237B1" w:rsidRPr="00D842C8" w:rsidRDefault="00B237B1" w:rsidP="00D842C8">
      <w:pPr>
        <w:numPr>
          <w:ilvl w:val="0"/>
          <w:numId w:val="44"/>
        </w:numPr>
        <w:spacing w:after="200"/>
        <w:ind w:left="993" w:right="-1"/>
        <w:contextualSpacing/>
        <w:jc w:val="both"/>
        <w:rPr>
          <w:rFonts w:eastAsia="Calibri"/>
          <w:szCs w:val="28"/>
          <w:lang w:eastAsia="en-US"/>
        </w:rPr>
      </w:pPr>
      <w:r w:rsidRPr="00D842C8">
        <w:rPr>
          <w:rFonts w:eastAsia="Calibri"/>
          <w:szCs w:val="28"/>
          <w:lang w:eastAsia="en-US"/>
        </w:rPr>
        <w:t>федеральный закон от 27.07.2010 г. №190-ФЗ «О теплоснабжении»;</w:t>
      </w:r>
    </w:p>
    <w:p w:rsidR="00B237B1" w:rsidRPr="00D842C8" w:rsidRDefault="00B237B1" w:rsidP="00D842C8">
      <w:pPr>
        <w:numPr>
          <w:ilvl w:val="0"/>
          <w:numId w:val="44"/>
        </w:numPr>
        <w:spacing w:after="200"/>
        <w:ind w:left="993" w:right="-1"/>
        <w:contextualSpacing/>
        <w:jc w:val="both"/>
        <w:rPr>
          <w:rFonts w:eastAsia="Calibri"/>
          <w:szCs w:val="28"/>
          <w:lang w:eastAsia="en-US"/>
        </w:rPr>
      </w:pPr>
      <w:r w:rsidRPr="00D842C8">
        <w:rPr>
          <w:rFonts w:eastAsia="Calibri"/>
          <w:szCs w:val="28"/>
          <w:lang w:eastAsia="en-US"/>
        </w:rPr>
        <w:t>на основании данных, представленных организацией.</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Ценовые последствия для потребителей тепловой энергии определены как изменение показателя «необходимая валовая выручка (далее по тексту – НВВ), отнесенная к полезному отпуску», в течение расчетного периода схемы теплоснабжения. Данный показатель отражает изменения постоянных и переменных затрат на производство, передачу и сбыт тепловой энергии потребителям.</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Производственная программа на каждый год расчетного периода схемы теплоснабжения при расчете ценовых последствий для потребителей определена с учетом ежегодных изменений следующих показателей:</w:t>
      </w:r>
    </w:p>
    <w:p w:rsidR="00B237B1" w:rsidRPr="00D842C8" w:rsidRDefault="00B237B1" w:rsidP="00D842C8">
      <w:pPr>
        <w:numPr>
          <w:ilvl w:val="0"/>
          <w:numId w:val="45"/>
        </w:numPr>
        <w:spacing w:after="200"/>
        <w:ind w:right="-1"/>
        <w:contextualSpacing/>
        <w:jc w:val="both"/>
        <w:rPr>
          <w:rFonts w:eastAsia="Calibri"/>
          <w:szCs w:val="28"/>
          <w:lang w:eastAsia="en-US"/>
        </w:rPr>
      </w:pPr>
      <w:r w:rsidRPr="00D842C8">
        <w:rPr>
          <w:rFonts w:eastAsia="Calibri"/>
          <w:szCs w:val="28"/>
          <w:lang w:eastAsia="en-US"/>
        </w:rPr>
        <w:t>отпуск тепловой энергии в сеть;</w:t>
      </w:r>
    </w:p>
    <w:p w:rsidR="00B237B1" w:rsidRPr="00D842C8" w:rsidRDefault="00B237B1" w:rsidP="00D842C8">
      <w:pPr>
        <w:numPr>
          <w:ilvl w:val="0"/>
          <w:numId w:val="45"/>
        </w:numPr>
        <w:spacing w:after="200"/>
        <w:ind w:right="-1"/>
        <w:contextualSpacing/>
        <w:jc w:val="both"/>
        <w:rPr>
          <w:rFonts w:eastAsia="Calibri"/>
          <w:szCs w:val="28"/>
          <w:lang w:eastAsia="en-US"/>
        </w:rPr>
      </w:pPr>
      <w:r w:rsidRPr="00D842C8">
        <w:rPr>
          <w:rFonts w:eastAsia="Calibri"/>
          <w:szCs w:val="28"/>
          <w:lang w:eastAsia="en-US"/>
        </w:rPr>
        <w:t>потери тепловой энергии в тепловых сетях.</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Изменения перечисленных выше величин обусловлены следующими факторами изменения величины потерь тепловой энергии в тепловых сетях в результате замены сетей, исчерпавших эксплуатационный ресурс.</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 xml:space="preserve">Для каждого года расчетного периода схемы теплоснабжения на источниках теплоснабжения произведен расчет изменения производственных издержек: </w:t>
      </w:r>
    </w:p>
    <w:p w:rsidR="00B237B1" w:rsidRPr="00D842C8" w:rsidRDefault="00B237B1" w:rsidP="00D842C8">
      <w:pPr>
        <w:numPr>
          <w:ilvl w:val="0"/>
          <w:numId w:val="46"/>
        </w:numPr>
        <w:spacing w:after="200"/>
        <w:ind w:right="-1"/>
        <w:contextualSpacing/>
        <w:jc w:val="both"/>
        <w:rPr>
          <w:rFonts w:eastAsia="Calibri"/>
          <w:szCs w:val="28"/>
          <w:lang w:eastAsia="en-US"/>
        </w:rPr>
      </w:pPr>
      <w:r w:rsidRPr="00D842C8">
        <w:rPr>
          <w:rFonts w:eastAsia="Calibri"/>
          <w:szCs w:val="28"/>
          <w:lang w:eastAsia="en-US"/>
        </w:rPr>
        <w:t>затраты на топливо;</w:t>
      </w:r>
    </w:p>
    <w:p w:rsidR="00B237B1" w:rsidRPr="00D842C8" w:rsidRDefault="00B237B1" w:rsidP="00D842C8">
      <w:pPr>
        <w:numPr>
          <w:ilvl w:val="0"/>
          <w:numId w:val="46"/>
        </w:numPr>
        <w:spacing w:after="200"/>
        <w:ind w:right="-1"/>
        <w:contextualSpacing/>
        <w:jc w:val="both"/>
        <w:rPr>
          <w:rFonts w:eastAsia="Calibri"/>
          <w:szCs w:val="28"/>
          <w:lang w:eastAsia="en-US"/>
        </w:rPr>
      </w:pPr>
      <w:r w:rsidRPr="00D842C8">
        <w:rPr>
          <w:rFonts w:eastAsia="Calibri"/>
          <w:szCs w:val="28"/>
          <w:lang w:eastAsia="en-US"/>
        </w:rPr>
        <w:t>затраты электрической энергии на отпуск тепловой энергии в сеть;</w:t>
      </w:r>
    </w:p>
    <w:p w:rsidR="00B237B1" w:rsidRPr="00D842C8" w:rsidRDefault="00B237B1" w:rsidP="00D842C8">
      <w:pPr>
        <w:numPr>
          <w:ilvl w:val="0"/>
          <w:numId w:val="46"/>
        </w:numPr>
        <w:spacing w:after="200"/>
        <w:ind w:right="-1"/>
        <w:contextualSpacing/>
        <w:jc w:val="both"/>
        <w:rPr>
          <w:rFonts w:eastAsia="Calibri"/>
          <w:szCs w:val="28"/>
          <w:lang w:eastAsia="en-US"/>
        </w:rPr>
      </w:pPr>
      <w:r w:rsidRPr="00D842C8">
        <w:rPr>
          <w:rFonts w:eastAsia="Calibri"/>
          <w:szCs w:val="28"/>
          <w:lang w:eastAsia="en-US"/>
        </w:rPr>
        <w:t>затраты на оплату труда персонала с учётом страховых отчислений;</w:t>
      </w:r>
    </w:p>
    <w:p w:rsidR="00B237B1" w:rsidRPr="00D842C8" w:rsidRDefault="00B237B1" w:rsidP="00D842C8">
      <w:pPr>
        <w:numPr>
          <w:ilvl w:val="0"/>
          <w:numId w:val="46"/>
        </w:numPr>
        <w:spacing w:after="200"/>
        <w:ind w:right="-1"/>
        <w:contextualSpacing/>
        <w:jc w:val="both"/>
        <w:rPr>
          <w:rFonts w:eastAsia="Calibri"/>
          <w:szCs w:val="28"/>
          <w:lang w:eastAsia="en-US"/>
        </w:rPr>
      </w:pPr>
      <w:r w:rsidRPr="00D842C8">
        <w:rPr>
          <w:rFonts w:eastAsia="Calibri"/>
          <w:szCs w:val="28"/>
          <w:lang w:eastAsia="en-US"/>
        </w:rPr>
        <w:t>прочие затраты.</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При расчете ценовых последствий производственные издержки на каждый год расчетного периода определены с учетом изменения перечисленных выше издержек, а также с применением индексов-дефляторов для приведения величины затрат в соответствии с ценами соответствующих лет.</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lastRenderedPageBreak/>
        <w:t xml:space="preserve">Затраты на топливо определены, исходя из годового расхода топлива и его цены с учетом индексов-дефляторов для соответствующего года. Перспективные топливные балансы для каждого источника тепловой энергии представлены в Главе 10 настоящей схемы. </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Представленные расчеты ценовых последствий являются оценочными (предварительными) расчетами ценовых последствий при реализации мероприятий, с учетом прогнозных показателей социально-экономического развития и имеют рекомендательную направленность. Ценовые последствия могут изменяться в зависимости от условий социально-экономического развития муниципального округа.</w:t>
      </w:r>
    </w:p>
    <w:p w:rsidR="00B237B1" w:rsidRPr="00D842C8" w:rsidRDefault="00B237B1" w:rsidP="00D842C8">
      <w:pPr>
        <w:ind w:right="-1" w:firstLine="567"/>
        <w:jc w:val="both"/>
        <w:rPr>
          <w:rFonts w:eastAsia="Calibri"/>
          <w:szCs w:val="28"/>
          <w:lang w:eastAsia="en-US"/>
        </w:rPr>
      </w:pPr>
      <w:r w:rsidRPr="00D842C8">
        <w:rPr>
          <w:rFonts w:eastAsia="Calibri"/>
          <w:szCs w:val="28"/>
          <w:lang w:eastAsia="en-US"/>
        </w:rPr>
        <w:t>Результаты оценки ценовых последствий для потребителей при реализации программ строительства, реконструкции и технического перевооружения систем теплоснабжения приведены в таблице 63.</w:t>
      </w:r>
    </w:p>
    <w:p w:rsidR="00B237B1" w:rsidRPr="00D842C8" w:rsidRDefault="00B237B1" w:rsidP="00D842C8">
      <w:pPr>
        <w:ind w:right="-1" w:firstLine="567"/>
        <w:jc w:val="both"/>
        <w:rPr>
          <w:rFonts w:eastAsia="Calibri"/>
          <w:szCs w:val="28"/>
          <w:lang w:eastAsia="en-US"/>
        </w:rPr>
      </w:pPr>
    </w:p>
    <w:p w:rsidR="00B237B1" w:rsidRPr="00D842C8" w:rsidRDefault="00B237B1" w:rsidP="00D842C8">
      <w:pPr>
        <w:keepNext/>
        <w:ind w:right="-285"/>
        <w:contextualSpacing/>
        <w:rPr>
          <w:rFonts w:eastAsia="Calibri"/>
          <w:bCs/>
          <w:szCs w:val="28"/>
        </w:rPr>
      </w:pPr>
      <w:bookmarkStart w:id="132" w:name="_Ref115530579"/>
      <w:bookmarkStart w:id="133" w:name="_Toc102443517"/>
      <w:r w:rsidRPr="00D842C8">
        <w:rPr>
          <w:rFonts w:eastAsia="Calibri"/>
          <w:bCs/>
          <w:szCs w:val="28"/>
        </w:rPr>
        <w:t xml:space="preserve">Таблица </w:t>
      </w:r>
      <w:bookmarkEnd w:id="132"/>
      <w:r w:rsidRPr="00D842C8">
        <w:rPr>
          <w:rFonts w:eastAsia="Calibri"/>
          <w:bCs/>
          <w:szCs w:val="28"/>
        </w:rPr>
        <w:t>63 - Результаты оценки ценовых последствий</w:t>
      </w:r>
      <w:bookmarkEnd w:id="133"/>
    </w:p>
    <w:tbl>
      <w:tblPr>
        <w:tblW w:w="5000" w:type="pct"/>
        <w:tblLook w:val="04A0"/>
      </w:tblPr>
      <w:tblGrid>
        <w:gridCol w:w="2983"/>
        <w:gridCol w:w="914"/>
        <w:gridCol w:w="914"/>
        <w:gridCol w:w="914"/>
        <w:gridCol w:w="1019"/>
        <w:gridCol w:w="1019"/>
        <w:gridCol w:w="1046"/>
        <w:gridCol w:w="1045"/>
      </w:tblGrid>
      <w:tr w:rsidR="00B237B1" w:rsidRPr="00D842C8" w:rsidTr="00C81562">
        <w:trPr>
          <w:trHeight w:val="20"/>
          <w:tblHeader/>
        </w:trPr>
        <w:tc>
          <w:tcPr>
            <w:tcW w:w="1513"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Наименование критерия оценки</w:t>
            </w:r>
          </w:p>
        </w:tc>
        <w:tc>
          <w:tcPr>
            <w:tcW w:w="3487" w:type="pct"/>
            <w:gridSpan w:val="7"/>
            <w:tcBorders>
              <w:top w:val="single" w:sz="4" w:space="0" w:color="auto"/>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Динамика изменения средневзвешенного тарифа на тепловую энергию</w:t>
            </w:r>
          </w:p>
        </w:tc>
      </w:tr>
      <w:tr w:rsidR="00B237B1" w:rsidRPr="00D842C8" w:rsidTr="00C81562">
        <w:trPr>
          <w:trHeight w:val="20"/>
          <w:tblHeader/>
        </w:trPr>
        <w:tc>
          <w:tcPr>
            <w:tcW w:w="1513"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B237B1" w:rsidRPr="00D842C8" w:rsidRDefault="00B237B1" w:rsidP="00D842C8">
            <w:pPr>
              <w:rPr>
                <w:b/>
                <w:bCs/>
                <w:color w:val="000000"/>
                <w:sz w:val="18"/>
                <w:szCs w:val="20"/>
              </w:rPr>
            </w:pP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2021</w:t>
            </w: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2022</w:t>
            </w:r>
          </w:p>
        </w:tc>
        <w:tc>
          <w:tcPr>
            <w:tcW w:w="464"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2023</w:t>
            </w:r>
          </w:p>
        </w:tc>
        <w:tc>
          <w:tcPr>
            <w:tcW w:w="517"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2024</w:t>
            </w:r>
          </w:p>
        </w:tc>
        <w:tc>
          <w:tcPr>
            <w:tcW w:w="517"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2025</w:t>
            </w:r>
          </w:p>
        </w:tc>
        <w:tc>
          <w:tcPr>
            <w:tcW w:w="531"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2026-2030</w:t>
            </w:r>
          </w:p>
        </w:tc>
        <w:tc>
          <w:tcPr>
            <w:tcW w:w="531" w:type="pct"/>
            <w:tcBorders>
              <w:top w:val="none" w:sz="4" w:space="0" w:color="000000"/>
              <w:left w:val="none" w:sz="4" w:space="0" w:color="000000"/>
              <w:bottom w:val="single" w:sz="4" w:space="0" w:color="auto"/>
              <w:right w:val="single" w:sz="4" w:space="0" w:color="auto"/>
            </w:tcBorders>
            <w:shd w:val="clear" w:color="auto" w:fill="FFFFFF"/>
            <w:vAlign w:val="center"/>
          </w:tcPr>
          <w:p w:rsidR="00B237B1" w:rsidRPr="00D842C8" w:rsidRDefault="00B237B1" w:rsidP="00D842C8">
            <w:pPr>
              <w:jc w:val="center"/>
              <w:rPr>
                <w:b/>
                <w:bCs/>
                <w:color w:val="000000"/>
                <w:sz w:val="18"/>
                <w:szCs w:val="20"/>
              </w:rPr>
            </w:pPr>
            <w:r w:rsidRPr="00D842C8">
              <w:rPr>
                <w:b/>
                <w:bCs/>
                <w:color w:val="000000"/>
                <w:sz w:val="18"/>
                <w:szCs w:val="20"/>
              </w:rPr>
              <w:t>2031-2039</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потребительских цен</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1,037</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тарифов на тепловую энергию</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цен на капитальные вложения</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1,036</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цен газовой промышленности</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1,013</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тарифов на электрическую энергию</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1,035</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тарифов на услуги ЖКХ</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1,047</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1,06</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1,06</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1,06</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цен химической промышленности</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1,029</w:t>
            </w:r>
          </w:p>
        </w:tc>
      </w:tr>
      <w:tr w:rsidR="00B237B1" w:rsidRPr="00D842C8" w:rsidTr="00C81562">
        <w:trPr>
          <w:trHeight w:val="20"/>
        </w:trPr>
        <w:tc>
          <w:tcPr>
            <w:tcW w:w="1513" w:type="pct"/>
            <w:tcBorders>
              <w:top w:val="none" w:sz="4" w:space="0" w:color="000000"/>
              <w:left w:val="single" w:sz="4" w:space="0" w:color="auto"/>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Индекс цен на нефтепродукты</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464"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517"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c>
          <w:tcPr>
            <w:tcW w:w="531" w:type="pct"/>
            <w:tcBorders>
              <w:top w:val="none" w:sz="4" w:space="0" w:color="000000"/>
              <w:left w:val="none" w:sz="4" w:space="0" w:color="000000"/>
              <w:bottom w:val="single" w:sz="4" w:space="0" w:color="auto"/>
              <w:right w:val="single" w:sz="4" w:space="0" w:color="auto"/>
            </w:tcBorders>
            <w:shd w:val="clear" w:color="auto" w:fill="auto"/>
            <w:vAlign w:val="center"/>
          </w:tcPr>
          <w:p w:rsidR="00B237B1" w:rsidRPr="00D842C8" w:rsidRDefault="00B237B1" w:rsidP="00D842C8">
            <w:pPr>
              <w:jc w:val="center"/>
              <w:rPr>
                <w:color w:val="000000"/>
                <w:sz w:val="18"/>
                <w:szCs w:val="20"/>
              </w:rPr>
            </w:pPr>
            <w:r w:rsidRPr="00D842C8">
              <w:rPr>
                <w:color w:val="000000"/>
                <w:sz w:val="18"/>
                <w:szCs w:val="20"/>
              </w:rPr>
              <w:t>1,001</w:t>
            </w:r>
          </w:p>
        </w:tc>
      </w:tr>
    </w:tbl>
    <w:p w:rsidR="00B237B1" w:rsidRPr="00D842C8" w:rsidRDefault="00B237B1" w:rsidP="00D842C8">
      <w:pPr>
        <w:jc w:val="center"/>
        <w:rPr>
          <w:b/>
          <w:szCs w:val="28"/>
        </w:rPr>
      </w:pPr>
      <w:r w:rsidRPr="00D842C8">
        <w:rPr>
          <w:b/>
          <w:szCs w:val="28"/>
        </w:rPr>
        <w:br w:type="page"/>
      </w:r>
      <w:r w:rsidRPr="00D842C8">
        <w:rPr>
          <w:b/>
          <w:szCs w:val="28"/>
        </w:rPr>
        <w:lastRenderedPageBreak/>
        <w:t xml:space="preserve">ГЛАВА 15. РЕЕСТР </w:t>
      </w:r>
      <w:proofErr w:type="gramStart"/>
      <w:r w:rsidRPr="00D842C8">
        <w:rPr>
          <w:b/>
          <w:szCs w:val="28"/>
        </w:rPr>
        <w:t>ЕДИНЫХ</w:t>
      </w:r>
      <w:proofErr w:type="gramEnd"/>
      <w:r w:rsidRPr="00D842C8">
        <w:rPr>
          <w:b/>
          <w:szCs w:val="28"/>
        </w:rPr>
        <w:t xml:space="preserve"> ТЕПЛОСНАБЖАЮЩИХ</w:t>
      </w:r>
    </w:p>
    <w:p w:rsidR="00B237B1" w:rsidRPr="00D842C8" w:rsidRDefault="00B237B1" w:rsidP="00D842C8">
      <w:pPr>
        <w:jc w:val="center"/>
        <w:rPr>
          <w:b/>
          <w:szCs w:val="28"/>
        </w:rPr>
      </w:pPr>
      <w:r w:rsidRPr="00D842C8">
        <w:rPr>
          <w:b/>
          <w:szCs w:val="28"/>
        </w:rPr>
        <w:t>ОРГАНИЗАЦИЙ</w:t>
      </w:r>
    </w:p>
    <w:p w:rsidR="00B237B1" w:rsidRPr="00D842C8" w:rsidRDefault="00B237B1" w:rsidP="00D842C8">
      <w:pPr>
        <w:jc w:val="center"/>
        <w:rPr>
          <w:b/>
          <w:color w:val="000000"/>
          <w:szCs w:val="28"/>
        </w:rPr>
      </w:pPr>
      <w:r w:rsidRPr="00D842C8">
        <w:rPr>
          <w:b/>
          <w:color w:val="000000"/>
          <w:szCs w:val="28"/>
        </w:rPr>
        <w:t xml:space="preserve">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сельского поселения </w:t>
      </w:r>
      <w:proofErr w:type="gramStart"/>
      <w:r w:rsidRPr="00D842C8">
        <w:rPr>
          <w:b/>
          <w:color w:val="000000"/>
          <w:szCs w:val="28"/>
        </w:rPr>
        <w:t>Ново-Полтавское</w:t>
      </w:r>
      <w:proofErr w:type="gramEnd"/>
    </w:p>
    <w:p w:rsidR="00B237B1" w:rsidRPr="00D842C8" w:rsidRDefault="00B237B1" w:rsidP="00D842C8">
      <w:pPr>
        <w:ind w:right="-1" w:firstLine="708"/>
        <w:jc w:val="both"/>
        <w:rPr>
          <w:rFonts w:eastAsia="Calibri"/>
          <w:szCs w:val="28"/>
          <w:lang w:eastAsia="en-US"/>
        </w:rPr>
      </w:pPr>
      <w:proofErr w:type="gramStart"/>
      <w:r w:rsidRPr="00D842C8">
        <w:rPr>
          <w:rFonts w:eastAsia="Calibri"/>
          <w:szCs w:val="28"/>
          <w:lang w:eastAsia="en-US"/>
        </w:rPr>
        <w:t xml:space="preserve">В соответствии с пунктом 23 постановления </w:t>
      </w:r>
      <w:r w:rsidRPr="00D842C8">
        <w:rPr>
          <w:szCs w:val="28"/>
          <w:lang w:eastAsia="en-US"/>
        </w:rPr>
        <w:t xml:space="preserve">Правительства Российской Федерации от 22 февраля 2012 г. N 154 «О требованиях к схемам теплоснабжения, порядку их разработки и утверждения» (в редакции постановления Правительства Российской Федерации от 10 января 2023 г.) </w:t>
      </w:r>
      <w:r w:rsidRPr="00D842C8">
        <w:rPr>
          <w:rFonts w:eastAsia="Calibri"/>
          <w:szCs w:val="28"/>
          <w:lang w:eastAsia="en-US"/>
        </w:rPr>
        <w:t>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содержать обоснование соответствия предлагаемой к определению</w:t>
      </w:r>
      <w:proofErr w:type="gramEnd"/>
      <w:r w:rsidRPr="00D842C8">
        <w:rPr>
          <w:rFonts w:eastAsia="Calibri"/>
          <w:szCs w:val="28"/>
          <w:lang w:eastAsia="en-US"/>
        </w:rPr>
        <w:t xml:space="preserve">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w:t>
      </w:r>
    </w:p>
    <w:p w:rsidR="00B237B1" w:rsidRPr="00D842C8" w:rsidRDefault="00B237B1" w:rsidP="00D842C8">
      <w:pPr>
        <w:ind w:right="-1" w:firstLine="708"/>
        <w:jc w:val="both"/>
        <w:rPr>
          <w:rFonts w:eastAsia="Calibri"/>
          <w:szCs w:val="28"/>
          <w:highlight w:val="yellow"/>
          <w:lang w:eastAsia="en-US"/>
        </w:rPr>
      </w:pPr>
      <w:r w:rsidRPr="00D842C8">
        <w:rPr>
          <w:rFonts w:eastAsia="Calibri"/>
          <w:szCs w:val="28"/>
          <w:lang w:eastAsia="en-US"/>
        </w:rPr>
        <w:t>Реестр систем теплоснабжения, содержащий перечень теплоснабжающих организаций, действующих в каждой системе теплоснабжения, приведен в таблице 52.</w:t>
      </w:r>
    </w:p>
    <w:p w:rsidR="00B237B1" w:rsidRPr="00D842C8" w:rsidRDefault="00B237B1" w:rsidP="00D842C8">
      <w:pPr>
        <w:rPr>
          <w:b/>
          <w:color w:val="000000"/>
          <w:szCs w:val="28"/>
        </w:rPr>
        <w:sectPr w:rsidR="00B237B1" w:rsidRPr="00D842C8" w:rsidSect="00C81562">
          <w:pgSz w:w="11906" w:h="16838"/>
          <w:pgMar w:top="851" w:right="567" w:bottom="851" w:left="1701" w:header="720" w:footer="720" w:gutter="0"/>
          <w:cols w:space="720"/>
          <w:docGrid w:linePitch="360"/>
        </w:sectPr>
      </w:pPr>
    </w:p>
    <w:p w:rsidR="00B237B1" w:rsidRPr="00D842C8" w:rsidRDefault="00B237B1" w:rsidP="00D842C8">
      <w:pPr>
        <w:keepNext/>
        <w:contextualSpacing/>
        <w:jc w:val="center"/>
        <w:rPr>
          <w:rFonts w:eastAsia="Calibri"/>
          <w:bCs/>
          <w:sz w:val="22"/>
          <w:szCs w:val="18"/>
        </w:rPr>
      </w:pPr>
      <w:bookmarkStart w:id="134" w:name="_Ref104762007"/>
      <w:bookmarkStart w:id="135" w:name="_Toc101105334"/>
      <w:r w:rsidRPr="00D842C8">
        <w:rPr>
          <w:rFonts w:eastAsia="Calibri"/>
          <w:bCs/>
          <w:sz w:val="22"/>
          <w:szCs w:val="18"/>
        </w:rPr>
        <w:lastRenderedPageBreak/>
        <w:t>Таблица</w:t>
      </w:r>
      <w:bookmarkEnd w:id="134"/>
      <w:r w:rsidRPr="00D842C8">
        <w:rPr>
          <w:rFonts w:eastAsia="Calibri"/>
          <w:bCs/>
          <w:sz w:val="22"/>
          <w:szCs w:val="18"/>
        </w:rPr>
        <w:t xml:space="preserve"> 64 – Актуализированный реестр систем теплоснабжения на территории </w:t>
      </w:r>
      <w:bookmarkEnd w:id="135"/>
      <w:r w:rsidRPr="00D842C8">
        <w:rPr>
          <w:rFonts w:eastAsia="Calibri"/>
          <w:bCs/>
          <w:sz w:val="22"/>
          <w:szCs w:val="18"/>
        </w:rPr>
        <w:t xml:space="preserve">сельского поселения </w:t>
      </w:r>
      <w:proofErr w:type="gramStart"/>
      <w:r w:rsidRPr="00D842C8">
        <w:rPr>
          <w:rFonts w:eastAsia="Calibri"/>
          <w:bCs/>
          <w:sz w:val="22"/>
          <w:szCs w:val="18"/>
        </w:rPr>
        <w:t>Ново-Полтавское</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6"/>
        <w:gridCol w:w="4117"/>
        <w:gridCol w:w="5281"/>
        <w:gridCol w:w="5278"/>
      </w:tblGrid>
      <w:tr w:rsidR="00B237B1" w:rsidRPr="00D842C8" w:rsidTr="00C81562">
        <w:trPr>
          <w:tblHeader/>
        </w:trPr>
        <w:tc>
          <w:tcPr>
            <w:tcW w:w="220" w:type="pct"/>
            <w:vMerge w:val="restart"/>
            <w:shd w:val="clear" w:color="auto" w:fill="FFFFFF"/>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 xml:space="preserve">№ </w:t>
            </w:r>
            <w:proofErr w:type="spellStart"/>
            <w:proofErr w:type="gramStart"/>
            <w:r w:rsidRPr="00D842C8">
              <w:rPr>
                <w:rFonts w:eastAsia="Calibri"/>
                <w:b/>
                <w:sz w:val="20"/>
                <w:szCs w:val="22"/>
                <w:lang w:eastAsia="en-US"/>
              </w:rPr>
              <w:t>п</w:t>
            </w:r>
            <w:proofErr w:type="spellEnd"/>
            <w:proofErr w:type="gramEnd"/>
            <w:r w:rsidRPr="00D842C8">
              <w:rPr>
                <w:rFonts w:eastAsia="Calibri"/>
                <w:b/>
                <w:sz w:val="20"/>
                <w:szCs w:val="22"/>
                <w:lang w:eastAsia="en-US"/>
              </w:rPr>
              <w:t>/</w:t>
            </w:r>
            <w:proofErr w:type="spellStart"/>
            <w:r w:rsidRPr="00D842C8">
              <w:rPr>
                <w:rFonts w:eastAsia="Calibri"/>
                <w:b/>
                <w:sz w:val="20"/>
                <w:szCs w:val="22"/>
                <w:lang w:eastAsia="en-US"/>
              </w:rPr>
              <w:t>п</w:t>
            </w:r>
            <w:proofErr w:type="spellEnd"/>
          </w:p>
        </w:tc>
        <w:tc>
          <w:tcPr>
            <w:tcW w:w="1341" w:type="pct"/>
            <w:vMerge w:val="restart"/>
            <w:shd w:val="clear" w:color="auto" w:fill="FFFFFF"/>
            <w:vAlign w:val="center"/>
          </w:tcPr>
          <w:p w:rsidR="00B237B1" w:rsidRPr="00D842C8" w:rsidRDefault="00B237B1" w:rsidP="00D842C8">
            <w:pPr>
              <w:jc w:val="center"/>
              <w:rPr>
                <w:rFonts w:eastAsia="Calibri"/>
                <w:b/>
                <w:sz w:val="20"/>
                <w:lang w:eastAsia="en-US"/>
              </w:rPr>
            </w:pPr>
            <w:r w:rsidRPr="00D842C8">
              <w:rPr>
                <w:rFonts w:eastAsia="Calibri"/>
                <w:b/>
                <w:sz w:val="20"/>
                <w:szCs w:val="22"/>
                <w:lang w:eastAsia="en-US"/>
              </w:rPr>
              <w:t>Источник тепловой энергии</w:t>
            </w:r>
          </w:p>
        </w:tc>
        <w:tc>
          <w:tcPr>
            <w:tcW w:w="3439" w:type="pct"/>
            <w:gridSpan w:val="2"/>
            <w:shd w:val="clear" w:color="auto" w:fill="FFFFFF"/>
          </w:tcPr>
          <w:p w:rsidR="00B237B1" w:rsidRPr="00D842C8" w:rsidRDefault="00B237B1" w:rsidP="00D842C8">
            <w:pPr>
              <w:jc w:val="center"/>
              <w:rPr>
                <w:rFonts w:eastAsia="Calibri"/>
                <w:b/>
                <w:sz w:val="20"/>
                <w:lang w:eastAsia="en-US"/>
              </w:rPr>
            </w:pPr>
            <w:r w:rsidRPr="00D842C8">
              <w:rPr>
                <w:rFonts w:eastAsia="Calibri"/>
                <w:b/>
                <w:sz w:val="20"/>
                <w:szCs w:val="22"/>
                <w:lang w:eastAsia="en-US"/>
              </w:rPr>
              <w:t>Организация, владеющая на праве собственности или на ином законном основании</w:t>
            </w:r>
          </w:p>
        </w:tc>
      </w:tr>
      <w:tr w:rsidR="00B237B1" w:rsidRPr="00D842C8" w:rsidTr="00C81562">
        <w:trPr>
          <w:tblHeader/>
        </w:trPr>
        <w:tc>
          <w:tcPr>
            <w:tcW w:w="220" w:type="pct"/>
            <w:vMerge/>
            <w:shd w:val="clear" w:color="auto" w:fill="FFFFFF"/>
            <w:vAlign w:val="center"/>
          </w:tcPr>
          <w:p w:rsidR="00B237B1" w:rsidRPr="00D842C8" w:rsidRDefault="00B237B1" w:rsidP="00D842C8">
            <w:pPr>
              <w:jc w:val="center"/>
              <w:rPr>
                <w:rFonts w:eastAsia="Calibri"/>
                <w:b/>
                <w:sz w:val="20"/>
                <w:lang w:eastAsia="en-US"/>
              </w:rPr>
            </w:pPr>
          </w:p>
        </w:tc>
        <w:tc>
          <w:tcPr>
            <w:tcW w:w="1341" w:type="pct"/>
            <w:vMerge/>
            <w:shd w:val="clear" w:color="auto" w:fill="FFFFFF"/>
          </w:tcPr>
          <w:p w:rsidR="00B237B1" w:rsidRPr="00D842C8" w:rsidRDefault="00B237B1" w:rsidP="00D842C8">
            <w:pPr>
              <w:jc w:val="center"/>
              <w:rPr>
                <w:rFonts w:eastAsia="Calibri"/>
                <w:b/>
                <w:sz w:val="20"/>
                <w:lang w:eastAsia="en-US"/>
              </w:rPr>
            </w:pPr>
          </w:p>
        </w:tc>
        <w:tc>
          <w:tcPr>
            <w:tcW w:w="1720" w:type="pct"/>
            <w:shd w:val="clear" w:color="auto" w:fill="FFFFFF"/>
          </w:tcPr>
          <w:p w:rsidR="00B237B1" w:rsidRPr="00D842C8" w:rsidRDefault="00B237B1" w:rsidP="00D842C8">
            <w:pPr>
              <w:jc w:val="center"/>
              <w:rPr>
                <w:rFonts w:eastAsia="Calibri"/>
                <w:b/>
                <w:sz w:val="20"/>
                <w:lang w:eastAsia="en-US"/>
              </w:rPr>
            </w:pPr>
            <w:r w:rsidRPr="00D842C8">
              <w:rPr>
                <w:rFonts w:eastAsia="Calibri"/>
                <w:b/>
                <w:sz w:val="20"/>
                <w:szCs w:val="22"/>
                <w:lang w:eastAsia="en-US"/>
              </w:rPr>
              <w:t>Источник</w:t>
            </w:r>
          </w:p>
        </w:tc>
        <w:tc>
          <w:tcPr>
            <w:tcW w:w="1719" w:type="pct"/>
            <w:shd w:val="clear" w:color="auto" w:fill="FFFFFF"/>
          </w:tcPr>
          <w:p w:rsidR="00B237B1" w:rsidRPr="00D842C8" w:rsidRDefault="00B237B1" w:rsidP="00D842C8">
            <w:pPr>
              <w:jc w:val="center"/>
              <w:rPr>
                <w:rFonts w:eastAsia="Calibri"/>
                <w:b/>
                <w:sz w:val="20"/>
                <w:lang w:eastAsia="en-US"/>
              </w:rPr>
            </w:pPr>
            <w:r w:rsidRPr="00D842C8">
              <w:rPr>
                <w:rFonts w:eastAsia="Calibri"/>
                <w:b/>
                <w:sz w:val="20"/>
                <w:szCs w:val="22"/>
                <w:lang w:eastAsia="en-US"/>
              </w:rPr>
              <w:t>Тепловые сети</w:t>
            </w:r>
          </w:p>
        </w:tc>
      </w:tr>
      <w:tr w:rsidR="00B237B1" w:rsidRPr="00D842C8" w:rsidTr="00C81562">
        <w:tc>
          <w:tcPr>
            <w:tcW w:w="220" w:type="pct"/>
            <w:shd w:val="clear" w:color="auto" w:fill="auto"/>
            <w:vAlign w:val="center"/>
          </w:tcPr>
          <w:p w:rsidR="00B237B1" w:rsidRPr="00D842C8" w:rsidRDefault="00B237B1" w:rsidP="00D842C8">
            <w:pPr>
              <w:jc w:val="center"/>
              <w:rPr>
                <w:rFonts w:eastAsia="Calibri"/>
                <w:sz w:val="20"/>
                <w:lang w:eastAsia="en-US"/>
              </w:rPr>
            </w:pPr>
            <w:r w:rsidRPr="00D842C8">
              <w:rPr>
                <w:rFonts w:eastAsia="Calibri"/>
                <w:sz w:val="20"/>
                <w:szCs w:val="22"/>
                <w:lang w:eastAsia="en-US"/>
              </w:rPr>
              <w:t>1</w:t>
            </w:r>
          </w:p>
        </w:tc>
        <w:tc>
          <w:tcPr>
            <w:tcW w:w="1341" w:type="pct"/>
            <w:shd w:val="clear" w:color="auto" w:fill="auto"/>
            <w:vAlign w:val="center"/>
          </w:tcPr>
          <w:p w:rsidR="00B237B1" w:rsidRPr="00D842C8" w:rsidRDefault="00B237B1" w:rsidP="00D842C8">
            <w:pPr>
              <w:widowControl w:val="0"/>
              <w:ind w:right="-99"/>
              <w:outlineLvl w:val="1"/>
              <w:rPr>
                <w:sz w:val="18"/>
                <w:szCs w:val="20"/>
              </w:rPr>
            </w:pPr>
            <w:r w:rsidRPr="00D842C8">
              <w:rPr>
                <w:sz w:val="18"/>
                <w:szCs w:val="20"/>
              </w:rPr>
              <w:t>Котельная ул. Третьякова</w:t>
            </w:r>
          </w:p>
        </w:tc>
        <w:tc>
          <w:tcPr>
            <w:tcW w:w="1720" w:type="pct"/>
            <w:shd w:val="clear" w:color="auto" w:fill="auto"/>
            <w:vAlign w:val="center"/>
          </w:tcPr>
          <w:p w:rsidR="00B237B1" w:rsidRPr="00D842C8" w:rsidRDefault="00B237B1" w:rsidP="00D842C8">
            <w:pPr>
              <w:ind w:firstLine="709"/>
              <w:jc w:val="center"/>
              <w:rPr>
                <w:sz w:val="18"/>
                <w:szCs w:val="20"/>
              </w:rPr>
            </w:pPr>
            <w:r w:rsidRPr="00D842C8">
              <w:rPr>
                <w:rFonts w:eastAsia="Verdana"/>
                <w:sz w:val="18"/>
                <w:szCs w:val="20"/>
                <w:lang w:eastAsia="en-US"/>
              </w:rPr>
              <w:t>АО «</w:t>
            </w:r>
            <w:proofErr w:type="spellStart"/>
            <w:r w:rsidRPr="00D842C8">
              <w:rPr>
                <w:rFonts w:eastAsia="Verdana"/>
                <w:sz w:val="18"/>
                <w:szCs w:val="20"/>
                <w:lang w:eastAsia="en-US"/>
              </w:rPr>
              <w:t>Прохладненская</w:t>
            </w:r>
            <w:proofErr w:type="spellEnd"/>
            <w:r w:rsidRPr="00D842C8">
              <w:rPr>
                <w:rFonts w:eastAsia="Verdana"/>
                <w:sz w:val="18"/>
                <w:szCs w:val="20"/>
                <w:lang w:eastAsia="en-US"/>
              </w:rPr>
              <w:t xml:space="preserve"> районная </w:t>
            </w:r>
            <w:proofErr w:type="spellStart"/>
            <w:proofErr w:type="gramStart"/>
            <w:r w:rsidRPr="00D842C8">
              <w:rPr>
                <w:rFonts w:eastAsia="Verdana"/>
                <w:sz w:val="18"/>
                <w:szCs w:val="20"/>
                <w:lang w:eastAsia="en-US"/>
              </w:rPr>
              <w:t>теплоэнер-гетическая</w:t>
            </w:r>
            <w:proofErr w:type="spellEnd"/>
            <w:proofErr w:type="gramEnd"/>
            <w:r w:rsidRPr="00D842C8">
              <w:rPr>
                <w:rFonts w:eastAsia="Verdana"/>
                <w:sz w:val="18"/>
                <w:szCs w:val="20"/>
                <w:lang w:eastAsia="en-US"/>
              </w:rPr>
              <w:t xml:space="preserve"> компания»</w:t>
            </w:r>
          </w:p>
        </w:tc>
        <w:tc>
          <w:tcPr>
            <w:tcW w:w="1719" w:type="pct"/>
            <w:shd w:val="clear" w:color="auto" w:fill="auto"/>
            <w:vAlign w:val="center"/>
          </w:tcPr>
          <w:p w:rsidR="00B237B1" w:rsidRPr="00D842C8" w:rsidRDefault="00B237B1" w:rsidP="00D842C8">
            <w:pPr>
              <w:ind w:firstLine="709"/>
              <w:jc w:val="center"/>
              <w:rPr>
                <w:sz w:val="18"/>
                <w:szCs w:val="20"/>
              </w:rPr>
            </w:pPr>
            <w:r w:rsidRPr="00D842C8">
              <w:rPr>
                <w:rFonts w:eastAsia="Verdana"/>
                <w:sz w:val="18"/>
                <w:szCs w:val="20"/>
                <w:lang w:eastAsia="en-US"/>
              </w:rPr>
              <w:t>АО «</w:t>
            </w:r>
            <w:proofErr w:type="spellStart"/>
            <w:r w:rsidRPr="00D842C8">
              <w:rPr>
                <w:rFonts w:eastAsia="Verdana"/>
                <w:sz w:val="18"/>
                <w:szCs w:val="20"/>
                <w:lang w:eastAsia="en-US"/>
              </w:rPr>
              <w:t>Прохладненская</w:t>
            </w:r>
            <w:proofErr w:type="spellEnd"/>
            <w:r w:rsidRPr="00D842C8">
              <w:rPr>
                <w:rFonts w:eastAsia="Verdana"/>
                <w:sz w:val="18"/>
                <w:szCs w:val="20"/>
                <w:lang w:eastAsia="en-US"/>
              </w:rPr>
              <w:t xml:space="preserve"> районная </w:t>
            </w:r>
            <w:proofErr w:type="spellStart"/>
            <w:proofErr w:type="gramStart"/>
            <w:r w:rsidRPr="00D842C8">
              <w:rPr>
                <w:rFonts w:eastAsia="Verdana"/>
                <w:sz w:val="18"/>
                <w:szCs w:val="20"/>
                <w:lang w:eastAsia="en-US"/>
              </w:rPr>
              <w:t>теплоэнер-гетическая</w:t>
            </w:r>
            <w:proofErr w:type="spellEnd"/>
            <w:proofErr w:type="gramEnd"/>
            <w:r w:rsidRPr="00D842C8">
              <w:rPr>
                <w:rFonts w:eastAsia="Verdana"/>
                <w:sz w:val="18"/>
                <w:szCs w:val="20"/>
                <w:lang w:eastAsia="en-US"/>
              </w:rPr>
              <w:t xml:space="preserve"> компания»</w:t>
            </w:r>
          </w:p>
        </w:tc>
      </w:tr>
    </w:tbl>
    <w:p w:rsidR="00B237B1" w:rsidRPr="00D842C8" w:rsidRDefault="00B237B1" w:rsidP="00D842C8">
      <w:pPr>
        <w:jc w:val="center"/>
        <w:rPr>
          <w:b/>
          <w:color w:val="000000"/>
          <w:szCs w:val="28"/>
        </w:rPr>
      </w:pPr>
    </w:p>
    <w:p w:rsidR="00B237B1" w:rsidRPr="00D842C8" w:rsidRDefault="00B237B1" w:rsidP="00D842C8">
      <w:pPr>
        <w:jc w:val="center"/>
        <w:rPr>
          <w:b/>
          <w:color w:val="000000"/>
          <w:szCs w:val="28"/>
        </w:rPr>
      </w:pPr>
    </w:p>
    <w:p w:rsidR="00B237B1" w:rsidRPr="00D842C8" w:rsidRDefault="00B237B1" w:rsidP="00D842C8">
      <w:pPr>
        <w:rPr>
          <w:b/>
          <w:color w:val="000000"/>
          <w:szCs w:val="28"/>
        </w:rPr>
        <w:sectPr w:rsidR="00B237B1" w:rsidRPr="00D842C8" w:rsidSect="00C81562">
          <w:pgSz w:w="16838" w:h="11906" w:orient="landscape"/>
          <w:pgMar w:top="1701" w:right="851" w:bottom="567" w:left="851" w:header="720" w:footer="720" w:gutter="0"/>
          <w:cols w:space="720"/>
          <w:docGrid w:linePitch="360"/>
        </w:sectPr>
      </w:pPr>
    </w:p>
    <w:p w:rsidR="00B237B1" w:rsidRPr="00D842C8" w:rsidRDefault="00B237B1" w:rsidP="00D842C8">
      <w:pPr>
        <w:jc w:val="center"/>
        <w:rPr>
          <w:b/>
          <w:color w:val="000000"/>
          <w:szCs w:val="28"/>
        </w:rPr>
      </w:pPr>
      <w:r w:rsidRPr="00D842C8">
        <w:rPr>
          <w:b/>
          <w:color w:val="000000"/>
          <w:szCs w:val="28"/>
        </w:rPr>
        <w:lastRenderedPageBreak/>
        <w:t xml:space="preserve">15.2. Реестр единых теплоснабжающих организаций, содержащий перечень систем теплоснабжения, входящих состав единой теплоснабжающей организации </w:t>
      </w:r>
    </w:p>
    <w:p w:rsidR="00B237B1" w:rsidRPr="00D842C8" w:rsidRDefault="00B237B1" w:rsidP="00D842C8">
      <w:pPr>
        <w:ind w:right="-284" w:firstLine="708"/>
        <w:jc w:val="both"/>
        <w:rPr>
          <w:rFonts w:eastAsia="Calibri"/>
          <w:szCs w:val="28"/>
          <w:lang w:eastAsia="en-US"/>
        </w:rPr>
      </w:pPr>
      <w:r w:rsidRPr="00D842C8">
        <w:rPr>
          <w:rFonts w:eastAsia="Calibri"/>
          <w:szCs w:val="28"/>
          <w:lang w:eastAsia="en-US"/>
        </w:rPr>
        <w:t>На основании критериев, установленных постановлением Правительства РФ от 08.08.2012 №808, при утверждении схемы теплоснабжения были утверждены зоны деятельности с назначением в каждой зоне единой теплоснабжающей организации.</w:t>
      </w:r>
    </w:p>
    <w:p w:rsidR="00B237B1" w:rsidRPr="00D842C8" w:rsidRDefault="00B237B1" w:rsidP="00D842C8">
      <w:pPr>
        <w:ind w:right="-284" w:firstLine="708"/>
        <w:jc w:val="both"/>
        <w:rPr>
          <w:rFonts w:eastAsia="Calibri"/>
          <w:szCs w:val="28"/>
          <w:lang w:eastAsia="en-US"/>
        </w:rPr>
        <w:sectPr w:rsidR="00B237B1" w:rsidRPr="00D842C8" w:rsidSect="00C81562">
          <w:headerReference w:type="even" r:id="rId38"/>
          <w:headerReference w:type="default" r:id="rId39"/>
          <w:footerReference w:type="even" r:id="rId40"/>
          <w:footerReference w:type="default" r:id="rId41"/>
          <w:headerReference w:type="first" r:id="rId42"/>
          <w:footerReference w:type="first" r:id="rId43"/>
          <w:pgSz w:w="11906" w:h="16838"/>
          <w:pgMar w:top="851" w:right="851" w:bottom="794" w:left="1701" w:header="709" w:footer="709" w:gutter="0"/>
          <w:cols w:space="708"/>
          <w:titlePg/>
          <w:docGrid w:linePitch="360"/>
        </w:sectPr>
      </w:pPr>
    </w:p>
    <w:p w:rsidR="00B237B1" w:rsidRPr="00D842C8" w:rsidRDefault="00B237B1" w:rsidP="00D842C8">
      <w:pPr>
        <w:keepNext/>
        <w:contextualSpacing/>
        <w:jc w:val="center"/>
        <w:rPr>
          <w:rFonts w:eastAsia="Calibri"/>
          <w:bCs/>
          <w:sz w:val="22"/>
          <w:szCs w:val="18"/>
        </w:rPr>
      </w:pPr>
      <w:bookmarkStart w:id="136" w:name="_Ref115599595"/>
      <w:bookmarkStart w:id="137" w:name="_Toc101105335"/>
      <w:r w:rsidRPr="00D842C8">
        <w:rPr>
          <w:rFonts w:eastAsia="Calibri"/>
          <w:bCs/>
          <w:sz w:val="22"/>
          <w:szCs w:val="18"/>
        </w:rPr>
        <w:lastRenderedPageBreak/>
        <w:t xml:space="preserve">Таблица </w:t>
      </w:r>
      <w:bookmarkEnd w:id="136"/>
      <w:r w:rsidRPr="00D842C8">
        <w:rPr>
          <w:rFonts w:eastAsia="Calibri"/>
          <w:bCs/>
          <w:sz w:val="22"/>
          <w:szCs w:val="18"/>
        </w:rPr>
        <w:t xml:space="preserve">64 – Утвержденные ЕТО в системах теплоснабжения на территории </w:t>
      </w:r>
      <w:bookmarkEnd w:id="137"/>
      <w:proofErr w:type="spellStart"/>
      <w:r w:rsidRPr="00D842C8">
        <w:rPr>
          <w:rFonts w:eastAsia="Calibri"/>
          <w:bCs/>
          <w:sz w:val="22"/>
          <w:szCs w:val="18"/>
        </w:rPr>
        <w:t>Ново-Полтавскоеого</w:t>
      </w:r>
      <w:proofErr w:type="spellEnd"/>
      <w:r w:rsidRPr="00D842C8">
        <w:rPr>
          <w:rFonts w:eastAsia="Calibri"/>
          <w:bCs/>
          <w:sz w:val="22"/>
          <w:szCs w:val="18"/>
        </w:rPr>
        <w:t xml:space="preserve"> СП</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3"/>
        <w:gridCol w:w="2654"/>
        <w:gridCol w:w="2551"/>
        <w:gridCol w:w="2410"/>
        <w:gridCol w:w="6804"/>
      </w:tblGrid>
      <w:tr w:rsidR="00B237B1" w:rsidRPr="00D842C8" w:rsidTr="00C81562">
        <w:trPr>
          <w:cantSplit/>
          <w:trHeight w:val="2823"/>
          <w:tblHeader/>
        </w:trPr>
        <w:tc>
          <w:tcPr>
            <w:tcW w:w="573" w:type="dxa"/>
            <w:shd w:val="clear" w:color="auto" w:fill="FFFFFF"/>
            <w:textDirection w:val="btLr"/>
            <w:vAlign w:val="center"/>
          </w:tcPr>
          <w:p w:rsidR="00B237B1" w:rsidRPr="00D842C8" w:rsidRDefault="00B237B1" w:rsidP="00D842C8">
            <w:pPr>
              <w:jc w:val="center"/>
              <w:rPr>
                <w:b/>
                <w:bCs/>
                <w:sz w:val="18"/>
                <w:szCs w:val="20"/>
              </w:rPr>
            </w:pPr>
            <w:r w:rsidRPr="00D842C8">
              <w:rPr>
                <w:b/>
                <w:bCs/>
                <w:sz w:val="18"/>
                <w:szCs w:val="20"/>
              </w:rPr>
              <w:t>№ системы теплоснабжения</w:t>
            </w:r>
          </w:p>
        </w:tc>
        <w:tc>
          <w:tcPr>
            <w:tcW w:w="2654" w:type="dxa"/>
            <w:shd w:val="clear" w:color="auto" w:fill="FFFFFF"/>
            <w:textDirection w:val="btLr"/>
            <w:vAlign w:val="center"/>
          </w:tcPr>
          <w:p w:rsidR="00B237B1" w:rsidRPr="00D842C8" w:rsidRDefault="00B237B1" w:rsidP="00D842C8">
            <w:pPr>
              <w:jc w:val="center"/>
              <w:rPr>
                <w:b/>
                <w:bCs/>
                <w:sz w:val="18"/>
                <w:szCs w:val="20"/>
              </w:rPr>
            </w:pPr>
            <w:r w:rsidRPr="00D842C8">
              <w:rPr>
                <w:b/>
                <w:bCs/>
                <w:sz w:val="18"/>
                <w:szCs w:val="20"/>
              </w:rPr>
              <w:t xml:space="preserve">Наименование </w:t>
            </w:r>
          </w:p>
          <w:p w:rsidR="00B237B1" w:rsidRPr="00D842C8" w:rsidRDefault="00B237B1" w:rsidP="00D842C8">
            <w:pPr>
              <w:jc w:val="center"/>
              <w:rPr>
                <w:b/>
                <w:bCs/>
                <w:sz w:val="18"/>
                <w:szCs w:val="20"/>
              </w:rPr>
            </w:pPr>
            <w:r w:rsidRPr="00D842C8">
              <w:rPr>
                <w:b/>
                <w:bCs/>
                <w:sz w:val="18"/>
                <w:szCs w:val="20"/>
              </w:rPr>
              <w:t>источника тепловой энергии</w:t>
            </w:r>
          </w:p>
        </w:tc>
        <w:tc>
          <w:tcPr>
            <w:tcW w:w="2551" w:type="dxa"/>
            <w:shd w:val="clear" w:color="auto" w:fill="FFFFFF"/>
            <w:textDirection w:val="btLr"/>
            <w:vAlign w:val="center"/>
          </w:tcPr>
          <w:p w:rsidR="00B237B1" w:rsidRPr="00D842C8" w:rsidRDefault="00B237B1" w:rsidP="00D842C8">
            <w:pPr>
              <w:jc w:val="center"/>
              <w:rPr>
                <w:b/>
                <w:bCs/>
                <w:sz w:val="18"/>
                <w:szCs w:val="20"/>
              </w:rPr>
            </w:pPr>
            <w:r w:rsidRPr="00D842C8">
              <w:rPr>
                <w:b/>
                <w:bCs/>
                <w:sz w:val="18"/>
                <w:szCs w:val="20"/>
              </w:rPr>
              <w:t>Теплоснабжающие (</w:t>
            </w:r>
            <w:proofErr w:type="spellStart"/>
            <w:r w:rsidRPr="00D842C8">
              <w:rPr>
                <w:b/>
                <w:bCs/>
                <w:sz w:val="18"/>
                <w:szCs w:val="20"/>
              </w:rPr>
              <w:t>теплосетевые</w:t>
            </w:r>
            <w:proofErr w:type="spellEnd"/>
            <w:r w:rsidRPr="00D842C8">
              <w:rPr>
                <w:b/>
                <w:bCs/>
                <w:sz w:val="18"/>
                <w:szCs w:val="20"/>
              </w:rPr>
              <w:t>) организации в границах системы теплоснабжения</w:t>
            </w:r>
          </w:p>
        </w:tc>
        <w:tc>
          <w:tcPr>
            <w:tcW w:w="2410" w:type="dxa"/>
            <w:shd w:val="clear" w:color="auto" w:fill="FFFFFF"/>
            <w:textDirection w:val="btLr"/>
            <w:vAlign w:val="center"/>
          </w:tcPr>
          <w:p w:rsidR="00B237B1" w:rsidRPr="00D842C8" w:rsidRDefault="00B237B1" w:rsidP="00D842C8">
            <w:pPr>
              <w:jc w:val="center"/>
              <w:rPr>
                <w:b/>
                <w:bCs/>
                <w:sz w:val="18"/>
                <w:szCs w:val="20"/>
              </w:rPr>
            </w:pPr>
            <w:r w:rsidRPr="00D842C8">
              <w:rPr>
                <w:b/>
                <w:bCs/>
                <w:sz w:val="18"/>
                <w:szCs w:val="20"/>
              </w:rPr>
              <w:t>Объекты системы теплоснабжения в обслуживании теплоснабжающей (</w:t>
            </w:r>
            <w:proofErr w:type="spellStart"/>
            <w:r w:rsidRPr="00D842C8">
              <w:rPr>
                <w:b/>
                <w:bCs/>
                <w:sz w:val="18"/>
                <w:szCs w:val="20"/>
              </w:rPr>
              <w:t>теплосетевой</w:t>
            </w:r>
            <w:proofErr w:type="spellEnd"/>
            <w:r w:rsidRPr="00D842C8">
              <w:rPr>
                <w:b/>
                <w:bCs/>
                <w:sz w:val="18"/>
                <w:szCs w:val="20"/>
              </w:rPr>
              <w:t>) организации</w:t>
            </w:r>
          </w:p>
        </w:tc>
        <w:tc>
          <w:tcPr>
            <w:tcW w:w="6804" w:type="dxa"/>
            <w:shd w:val="clear" w:color="auto" w:fill="FFFFFF"/>
            <w:vAlign w:val="center"/>
          </w:tcPr>
          <w:p w:rsidR="00B237B1" w:rsidRPr="00D842C8" w:rsidRDefault="00B237B1" w:rsidP="00D842C8">
            <w:pPr>
              <w:jc w:val="center"/>
              <w:rPr>
                <w:b/>
                <w:bCs/>
                <w:sz w:val="18"/>
                <w:szCs w:val="20"/>
              </w:rPr>
            </w:pPr>
            <w:r w:rsidRPr="00D842C8">
              <w:rPr>
                <w:b/>
                <w:bCs/>
                <w:sz w:val="18"/>
                <w:szCs w:val="20"/>
              </w:rPr>
              <w:t>Основание для присвоения</w:t>
            </w:r>
          </w:p>
        </w:tc>
      </w:tr>
      <w:tr w:rsidR="00B237B1" w:rsidRPr="00D842C8" w:rsidTr="00C81562">
        <w:trPr>
          <w:trHeight w:val="358"/>
        </w:trPr>
        <w:tc>
          <w:tcPr>
            <w:tcW w:w="573" w:type="dxa"/>
            <w:shd w:val="clear" w:color="auto" w:fill="auto"/>
            <w:vAlign w:val="center"/>
          </w:tcPr>
          <w:p w:rsidR="00B237B1" w:rsidRPr="00D842C8" w:rsidRDefault="00B237B1" w:rsidP="00D842C8">
            <w:pPr>
              <w:jc w:val="center"/>
              <w:rPr>
                <w:bCs/>
                <w:sz w:val="18"/>
                <w:szCs w:val="20"/>
              </w:rPr>
            </w:pPr>
            <w:r w:rsidRPr="00D842C8">
              <w:rPr>
                <w:bCs/>
                <w:sz w:val="18"/>
                <w:szCs w:val="20"/>
              </w:rPr>
              <w:t>1</w:t>
            </w:r>
          </w:p>
        </w:tc>
        <w:tc>
          <w:tcPr>
            <w:tcW w:w="2654" w:type="dxa"/>
            <w:shd w:val="clear" w:color="auto" w:fill="auto"/>
            <w:vAlign w:val="center"/>
          </w:tcPr>
          <w:p w:rsidR="00B237B1" w:rsidRPr="00D842C8" w:rsidRDefault="00B237B1" w:rsidP="00D842C8">
            <w:pPr>
              <w:widowControl w:val="0"/>
              <w:ind w:right="-99"/>
              <w:outlineLvl w:val="1"/>
              <w:rPr>
                <w:sz w:val="18"/>
                <w:szCs w:val="20"/>
              </w:rPr>
            </w:pPr>
            <w:r w:rsidRPr="00D842C8">
              <w:rPr>
                <w:sz w:val="18"/>
                <w:szCs w:val="20"/>
              </w:rPr>
              <w:t>Котельная ул. Третьякова</w:t>
            </w:r>
          </w:p>
        </w:tc>
        <w:tc>
          <w:tcPr>
            <w:tcW w:w="2551" w:type="dxa"/>
            <w:shd w:val="clear" w:color="auto" w:fill="auto"/>
            <w:vAlign w:val="center"/>
          </w:tcPr>
          <w:p w:rsidR="00B237B1" w:rsidRPr="00D842C8" w:rsidRDefault="00B237B1" w:rsidP="00D842C8">
            <w:pPr>
              <w:ind w:left="-108" w:firstLine="34"/>
              <w:jc w:val="center"/>
              <w:rPr>
                <w:sz w:val="18"/>
                <w:szCs w:val="20"/>
              </w:rPr>
            </w:pPr>
            <w:r w:rsidRPr="00D842C8">
              <w:rPr>
                <w:rFonts w:eastAsia="Verdana"/>
                <w:sz w:val="18"/>
                <w:szCs w:val="20"/>
                <w:lang w:eastAsia="en-US"/>
              </w:rPr>
              <w:t>АО «</w:t>
            </w:r>
            <w:proofErr w:type="spellStart"/>
            <w:r w:rsidRPr="00D842C8">
              <w:rPr>
                <w:rFonts w:eastAsia="Verdana"/>
                <w:sz w:val="18"/>
                <w:szCs w:val="20"/>
                <w:lang w:eastAsia="en-US"/>
              </w:rPr>
              <w:t>Прохладненская</w:t>
            </w:r>
            <w:proofErr w:type="spellEnd"/>
            <w:r w:rsidRPr="00D842C8">
              <w:rPr>
                <w:rFonts w:eastAsia="Verdana"/>
                <w:sz w:val="18"/>
                <w:szCs w:val="20"/>
                <w:lang w:eastAsia="en-US"/>
              </w:rPr>
              <w:t xml:space="preserve"> районная </w:t>
            </w:r>
            <w:proofErr w:type="spellStart"/>
            <w:proofErr w:type="gramStart"/>
            <w:r w:rsidRPr="00D842C8">
              <w:rPr>
                <w:rFonts w:eastAsia="Verdana"/>
                <w:sz w:val="18"/>
                <w:szCs w:val="20"/>
                <w:lang w:eastAsia="en-US"/>
              </w:rPr>
              <w:t>теплоэнер-гетическая</w:t>
            </w:r>
            <w:proofErr w:type="spellEnd"/>
            <w:proofErr w:type="gramEnd"/>
            <w:r w:rsidRPr="00D842C8">
              <w:rPr>
                <w:rFonts w:eastAsia="Verdana"/>
                <w:sz w:val="18"/>
                <w:szCs w:val="20"/>
                <w:lang w:eastAsia="en-US"/>
              </w:rPr>
              <w:t xml:space="preserve"> компания»</w:t>
            </w:r>
          </w:p>
        </w:tc>
        <w:tc>
          <w:tcPr>
            <w:tcW w:w="2410" w:type="dxa"/>
            <w:shd w:val="clear" w:color="auto" w:fill="auto"/>
            <w:vAlign w:val="center"/>
          </w:tcPr>
          <w:p w:rsidR="00B237B1" w:rsidRPr="00D842C8" w:rsidRDefault="00B237B1" w:rsidP="00D842C8">
            <w:pPr>
              <w:jc w:val="center"/>
              <w:rPr>
                <w:bCs/>
                <w:sz w:val="18"/>
                <w:szCs w:val="20"/>
              </w:rPr>
            </w:pPr>
            <w:r w:rsidRPr="00D842C8">
              <w:rPr>
                <w:bCs/>
                <w:sz w:val="18"/>
                <w:szCs w:val="20"/>
              </w:rPr>
              <w:t>Источник/</w:t>
            </w:r>
          </w:p>
          <w:p w:rsidR="00B237B1" w:rsidRPr="00D842C8" w:rsidRDefault="00B237B1" w:rsidP="00D842C8">
            <w:pPr>
              <w:jc w:val="center"/>
              <w:rPr>
                <w:bCs/>
                <w:sz w:val="18"/>
                <w:szCs w:val="20"/>
              </w:rPr>
            </w:pPr>
            <w:r w:rsidRPr="00D842C8">
              <w:rPr>
                <w:bCs/>
                <w:sz w:val="18"/>
                <w:szCs w:val="20"/>
              </w:rPr>
              <w:t>тепловые сети</w:t>
            </w:r>
          </w:p>
        </w:tc>
        <w:tc>
          <w:tcPr>
            <w:tcW w:w="6804" w:type="dxa"/>
            <w:shd w:val="clear" w:color="auto" w:fill="auto"/>
            <w:vAlign w:val="center"/>
          </w:tcPr>
          <w:p w:rsidR="00B237B1" w:rsidRPr="00D842C8" w:rsidRDefault="00B237B1" w:rsidP="00D842C8">
            <w:pPr>
              <w:ind w:left="-108" w:right="-108"/>
              <w:jc w:val="center"/>
              <w:rPr>
                <w:bCs/>
                <w:sz w:val="18"/>
                <w:szCs w:val="20"/>
              </w:rPr>
            </w:pPr>
            <w:r w:rsidRPr="00D842C8">
              <w:rPr>
                <w:bCs/>
                <w:sz w:val="18"/>
                <w:szCs w:val="20"/>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тепловой емкостью в соответствующей зоне деятельности (п. 11 постановления Правительства РФ от 8 августа 2012 г. N 808)</w:t>
            </w:r>
          </w:p>
        </w:tc>
      </w:tr>
    </w:tbl>
    <w:p w:rsidR="00B237B1" w:rsidRPr="00D842C8" w:rsidRDefault="00B237B1" w:rsidP="00D842C8">
      <w:pPr>
        <w:ind w:right="-284"/>
        <w:jc w:val="both"/>
        <w:rPr>
          <w:rFonts w:eastAsia="Calibri"/>
          <w:szCs w:val="28"/>
          <w:lang w:eastAsia="en-US"/>
        </w:rPr>
        <w:sectPr w:rsidR="00B237B1" w:rsidRPr="00D842C8" w:rsidSect="00C81562">
          <w:pgSz w:w="16838" w:h="11906" w:orient="landscape"/>
          <w:pgMar w:top="1701" w:right="1134" w:bottom="964" w:left="1134" w:header="709" w:footer="1176" w:gutter="0"/>
          <w:cols w:space="708"/>
          <w:titlePg/>
          <w:docGrid w:linePitch="360"/>
        </w:sectPr>
      </w:pPr>
    </w:p>
    <w:p w:rsidR="00B237B1" w:rsidRPr="00D842C8" w:rsidRDefault="00B237B1" w:rsidP="00D842C8">
      <w:pPr>
        <w:jc w:val="center"/>
        <w:rPr>
          <w:b/>
          <w:color w:val="000000"/>
          <w:szCs w:val="28"/>
        </w:rPr>
      </w:pPr>
      <w:r w:rsidRPr="00D842C8">
        <w:rPr>
          <w:b/>
          <w:color w:val="000000"/>
          <w:szCs w:val="28"/>
        </w:rPr>
        <w:lastRenderedPageBreak/>
        <w:t>15.3. Основания, в том числе критерии, в соответствии с которыми теплоснабжающей организации присвоен статус единой теплоснабжающей организации</w:t>
      </w:r>
    </w:p>
    <w:p w:rsidR="00B237B1" w:rsidRPr="00D842C8" w:rsidRDefault="00B237B1" w:rsidP="00D842C8">
      <w:pPr>
        <w:ind w:right="-285" w:firstLine="708"/>
        <w:jc w:val="both"/>
        <w:rPr>
          <w:rFonts w:eastAsia="Calibri"/>
          <w:szCs w:val="28"/>
          <w:lang w:eastAsia="en-US"/>
        </w:rPr>
      </w:pPr>
      <w:bookmarkStart w:id="138" w:name="_Toc425161142"/>
      <w:bookmarkStart w:id="139" w:name="_Toc425161417"/>
      <w:bookmarkStart w:id="140" w:name="_Toc461636901"/>
      <w:bookmarkStart w:id="141" w:name="_Toc486012743"/>
      <w:bookmarkStart w:id="142" w:name="_Toc486153822"/>
      <w:bookmarkStart w:id="143" w:name="_Toc486153896"/>
      <w:bookmarkStart w:id="144" w:name="_Toc486154212"/>
      <w:r w:rsidRPr="00D842C8">
        <w:rPr>
          <w:rFonts w:eastAsia="Calibri"/>
          <w:szCs w:val="28"/>
          <w:lang w:eastAsia="en-US"/>
        </w:rPr>
        <w:t>Согласно п.7 постановления Правительства РФ от 08.08.2012 г. № 808 «Об организации теплоснабжения в Российской Федерации и о внесении изменений в некоторые акты Правительства Российской Федерации» критериями определения единой теплоснабжающей организации являются:</w:t>
      </w:r>
    </w:p>
    <w:p w:rsidR="00B237B1" w:rsidRPr="00D842C8" w:rsidRDefault="00B237B1" w:rsidP="00D842C8">
      <w:pPr>
        <w:numPr>
          <w:ilvl w:val="0"/>
          <w:numId w:val="47"/>
        </w:numPr>
        <w:tabs>
          <w:tab w:val="left" w:pos="993"/>
        </w:tabs>
        <w:spacing w:after="200"/>
        <w:ind w:left="0" w:right="-285" w:firstLine="709"/>
        <w:contextualSpacing/>
        <w:jc w:val="both"/>
        <w:rPr>
          <w:rFonts w:eastAsia="Calibri"/>
          <w:szCs w:val="28"/>
          <w:lang w:eastAsia="en-US"/>
        </w:rPr>
      </w:pPr>
      <w:r w:rsidRPr="00D842C8">
        <w:rPr>
          <w:rFonts w:eastAsia="Calibri"/>
          <w:szCs w:val="28"/>
          <w:lang w:eastAsia="en-US"/>
        </w:rPr>
        <w:t>владение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w:t>
      </w:r>
    </w:p>
    <w:p w:rsidR="00B237B1" w:rsidRPr="00D842C8" w:rsidRDefault="00B237B1" w:rsidP="00D842C8">
      <w:pPr>
        <w:numPr>
          <w:ilvl w:val="0"/>
          <w:numId w:val="47"/>
        </w:numPr>
        <w:tabs>
          <w:tab w:val="left" w:pos="993"/>
        </w:tabs>
        <w:spacing w:after="200"/>
        <w:ind w:left="0" w:right="-285" w:firstLine="709"/>
        <w:contextualSpacing/>
        <w:jc w:val="both"/>
        <w:rPr>
          <w:rFonts w:eastAsia="Calibri"/>
          <w:szCs w:val="28"/>
          <w:lang w:eastAsia="en-US"/>
        </w:rPr>
      </w:pPr>
      <w:r w:rsidRPr="00D842C8">
        <w:rPr>
          <w:rFonts w:eastAsia="Calibri"/>
          <w:szCs w:val="28"/>
          <w:lang w:eastAsia="en-US"/>
        </w:rPr>
        <w:t>размер собственного капитала;</w:t>
      </w:r>
    </w:p>
    <w:p w:rsidR="00B237B1" w:rsidRPr="00D842C8" w:rsidRDefault="00B237B1" w:rsidP="00D842C8">
      <w:pPr>
        <w:numPr>
          <w:ilvl w:val="0"/>
          <w:numId w:val="47"/>
        </w:numPr>
        <w:tabs>
          <w:tab w:val="left" w:pos="993"/>
        </w:tabs>
        <w:spacing w:after="200"/>
        <w:ind w:left="0" w:right="-285" w:firstLine="709"/>
        <w:contextualSpacing/>
        <w:jc w:val="both"/>
        <w:rPr>
          <w:rFonts w:eastAsia="Calibri"/>
          <w:szCs w:val="28"/>
          <w:lang w:eastAsia="en-US"/>
        </w:rPr>
      </w:pPr>
      <w:r w:rsidRPr="00D842C8">
        <w:rPr>
          <w:rFonts w:eastAsia="Calibri"/>
          <w:szCs w:val="28"/>
          <w:lang w:eastAsia="en-US"/>
        </w:rPr>
        <w:t>способность в лучшей мере обеспечить надежность теплоснабжения в соответствующей системе теплоснабжения.</w:t>
      </w:r>
    </w:p>
    <w:p w:rsidR="00B237B1" w:rsidRPr="00D842C8" w:rsidRDefault="00B237B1" w:rsidP="00D842C8">
      <w:pPr>
        <w:ind w:right="-285" w:firstLine="708"/>
        <w:jc w:val="both"/>
        <w:rPr>
          <w:rFonts w:eastAsia="Calibri"/>
          <w:szCs w:val="28"/>
          <w:lang w:eastAsia="en-US"/>
        </w:rPr>
      </w:pPr>
      <w:r w:rsidRPr="00D842C8">
        <w:rPr>
          <w:rFonts w:eastAsia="Calibri"/>
          <w:szCs w:val="28"/>
          <w:lang w:eastAsia="en-US"/>
        </w:rPr>
        <w:t>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3 года работы.</w:t>
      </w:r>
    </w:p>
    <w:p w:rsidR="00B237B1" w:rsidRPr="00D842C8" w:rsidRDefault="00B237B1" w:rsidP="00D842C8">
      <w:pPr>
        <w:ind w:right="-285" w:firstLine="708"/>
        <w:jc w:val="both"/>
        <w:rPr>
          <w:rFonts w:eastAsia="Calibri"/>
          <w:szCs w:val="28"/>
          <w:lang w:eastAsia="en-US"/>
        </w:rPr>
      </w:pPr>
      <w:r w:rsidRPr="00D842C8">
        <w:rPr>
          <w:rFonts w:eastAsia="Calibri"/>
          <w:szCs w:val="28"/>
          <w:lang w:eastAsia="en-US"/>
        </w:rPr>
        <w:t>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тепловых сетей.</w:t>
      </w:r>
    </w:p>
    <w:p w:rsidR="00B237B1" w:rsidRPr="00D842C8" w:rsidRDefault="00B237B1" w:rsidP="00D842C8">
      <w:pPr>
        <w:ind w:right="-285" w:firstLine="708"/>
        <w:jc w:val="both"/>
        <w:rPr>
          <w:rFonts w:eastAsia="Calibri"/>
          <w:szCs w:val="28"/>
          <w:lang w:eastAsia="en-US"/>
        </w:rPr>
      </w:pPr>
      <w:r w:rsidRPr="00D842C8">
        <w:rPr>
          <w:rFonts w:eastAsia="Calibri"/>
          <w:szCs w:val="28"/>
          <w:lang w:eastAsia="en-US"/>
        </w:rPr>
        <w:t>Зона деятельности единой теплоснабжающей организации – одна или несколько систем теплоснабжения на территории муниципального округа, в границах которых единая теплоснабжающая организация обязана обслуживать любых обратившихся к ней потребителей тепловой энергии.</w:t>
      </w:r>
    </w:p>
    <w:p w:rsidR="00B237B1" w:rsidRPr="00D842C8" w:rsidRDefault="00B237B1" w:rsidP="00D842C8">
      <w:pPr>
        <w:ind w:right="-285" w:firstLine="708"/>
        <w:jc w:val="both"/>
        <w:rPr>
          <w:rFonts w:eastAsia="Calibri"/>
          <w:szCs w:val="28"/>
          <w:lang w:eastAsia="en-US"/>
        </w:rPr>
      </w:pPr>
      <w:r w:rsidRPr="00D842C8">
        <w:rPr>
          <w:rFonts w:eastAsia="Calibri"/>
          <w:szCs w:val="28"/>
          <w:lang w:eastAsia="en-US"/>
        </w:rPr>
        <w:t xml:space="preserve">Сравнительный анализ критериев определения единых теплоснабжающих организаций в системах теплоснабжения на территории сельского поселения </w:t>
      </w:r>
      <w:proofErr w:type="gramStart"/>
      <w:r w:rsidRPr="00D842C8">
        <w:rPr>
          <w:rFonts w:eastAsia="Calibri"/>
          <w:szCs w:val="28"/>
          <w:lang w:eastAsia="en-US"/>
        </w:rPr>
        <w:t>Ново-Полтавское</w:t>
      </w:r>
      <w:proofErr w:type="gramEnd"/>
      <w:r w:rsidRPr="00D842C8">
        <w:rPr>
          <w:rFonts w:eastAsia="Calibri"/>
          <w:szCs w:val="28"/>
          <w:lang w:eastAsia="en-US"/>
        </w:rPr>
        <w:t xml:space="preserve"> приведен в таблице </w:t>
      </w:r>
      <w:fldSimple w:instr=" REF _Ref115599890 \h  \* MERGEFORMAT ">
        <w:r w:rsidRPr="00D842C8">
          <w:rPr>
            <w:rFonts w:eastAsia="Calibri"/>
            <w:vanish/>
            <w:szCs w:val="28"/>
            <w:lang w:eastAsia="en-US"/>
          </w:rPr>
          <w:t xml:space="preserve">Таблица </w:t>
        </w:r>
      </w:fldSimple>
      <w:r w:rsidRPr="00D842C8">
        <w:rPr>
          <w:rFonts w:eastAsia="Calibri"/>
          <w:szCs w:val="28"/>
          <w:lang w:eastAsia="en-US"/>
        </w:rPr>
        <w:t>.</w:t>
      </w:r>
    </w:p>
    <w:p w:rsidR="00B237B1" w:rsidRPr="00D842C8" w:rsidRDefault="00B237B1" w:rsidP="00D842C8">
      <w:pPr>
        <w:ind w:right="-285" w:firstLine="708"/>
        <w:jc w:val="both"/>
        <w:rPr>
          <w:rFonts w:eastAsia="Calibri"/>
          <w:szCs w:val="28"/>
          <w:lang w:eastAsia="en-US"/>
        </w:rPr>
        <w:sectPr w:rsidR="00B237B1" w:rsidRPr="00D842C8" w:rsidSect="00C81562">
          <w:headerReference w:type="default" r:id="rId44"/>
          <w:footerReference w:type="default" r:id="rId45"/>
          <w:headerReference w:type="first" r:id="rId46"/>
          <w:footerReference w:type="first" r:id="rId47"/>
          <w:pgSz w:w="11906" w:h="16838"/>
          <w:pgMar w:top="1134" w:right="851" w:bottom="1134" w:left="1701" w:header="709" w:footer="709" w:gutter="0"/>
          <w:cols w:space="708"/>
          <w:docGrid w:linePitch="360"/>
        </w:sectPr>
      </w:pPr>
    </w:p>
    <w:p w:rsidR="00B237B1" w:rsidRPr="00D842C8" w:rsidRDefault="00B237B1" w:rsidP="00D842C8">
      <w:pPr>
        <w:keepNext/>
        <w:contextualSpacing/>
        <w:jc w:val="center"/>
        <w:rPr>
          <w:rFonts w:eastAsia="Calibri"/>
          <w:bCs/>
          <w:sz w:val="22"/>
          <w:szCs w:val="18"/>
        </w:rPr>
      </w:pPr>
      <w:bookmarkStart w:id="145" w:name="_Ref115599890"/>
      <w:bookmarkStart w:id="146" w:name="_Toc101105336"/>
      <w:bookmarkEnd w:id="138"/>
      <w:bookmarkEnd w:id="139"/>
      <w:bookmarkEnd w:id="140"/>
      <w:bookmarkEnd w:id="141"/>
      <w:bookmarkEnd w:id="142"/>
      <w:bookmarkEnd w:id="143"/>
      <w:bookmarkEnd w:id="144"/>
      <w:r w:rsidRPr="00D842C8">
        <w:rPr>
          <w:rFonts w:eastAsia="Calibri"/>
          <w:bCs/>
          <w:sz w:val="22"/>
          <w:szCs w:val="18"/>
        </w:rPr>
        <w:lastRenderedPageBreak/>
        <w:t xml:space="preserve">Таблица </w:t>
      </w:r>
      <w:bookmarkEnd w:id="145"/>
      <w:r w:rsidRPr="00D842C8">
        <w:rPr>
          <w:rFonts w:eastAsia="Calibri"/>
          <w:bCs/>
          <w:sz w:val="22"/>
          <w:szCs w:val="18"/>
        </w:rPr>
        <w:t xml:space="preserve">64 – Сравнительный анализ критериев определения ЕТО в системах теплоснабжения на территории </w:t>
      </w:r>
      <w:bookmarkEnd w:id="146"/>
      <w:proofErr w:type="spellStart"/>
      <w:r w:rsidRPr="00D842C8">
        <w:rPr>
          <w:rFonts w:eastAsia="Calibri"/>
          <w:bCs/>
          <w:sz w:val="22"/>
          <w:szCs w:val="18"/>
        </w:rPr>
        <w:t>Ново-Полтавскоеого</w:t>
      </w:r>
      <w:proofErr w:type="spellEnd"/>
      <w:r w:rsidRPr="00D842C8">
        <w:rPr>
          <w:rFonts w:eastAsia="Calibri"/>
          <w:bCs/>
          <w:sz w:val="22"/>
          <w:szCs w:val="18"/>
        </w:rPr>
        <w:t xml:space="preserve"> СП</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2061"/>
        <w:gridCol w:w="1031"/>
        <w:gridCol w:w="2160"/>
        <w:gridCol w:w="1482"/>
        <w:gridCol w:w="1565"/>
        <w:gridCol w:w="1625"/>
        <w:gridCol w:w="978"/>
        <w:gridCol w:w="1222"/>
        <w:gridCol w:w="630"/>
        <w:gridCol w:w="1984"/>
      </w:tblGrid>
      <w:tr w:rsidR="00B237B1" w:rsidRPr="00D842C8" w:rsidTr="00C81562">
        <w:trPr>
          <w:cantSplit/>
          <w:trHeight w:val="2540"/>
          <w:tblHeader/>
        </w:trPr>
        <w:tc>
          <w:tcPr>
            <w:tcW w:w="571"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 системы теплоснабжения</w:t>
            </w:r>
          </w:p>
        </w:tc>
        <w:tc>
          <w:tcPr>
            <w:tcW w:w="2061" w:type="dxa"/>
            <w:shd w:val="clear" w:color="auto" w:fill="FFFFFF"/>
            <w:vAlign w:val="center"/>
          </w:tcPr>
          <w:p w:rsidR="00B237B1" w:rsidRPr="00D842C8" w:rsidRDefault="00B237B1" w:rsidP="00D842C8">
            <w:pPr>
              <w:jc w:val="center"/>
              <w:rPr>
                <w:b/>
                <w:bCs/>
                <w:sz w:val="16"/>
                <w:szCs w:val="18"/>
              </w:rPr>
            </w:pPr>
            <w:r w:rsidRPr="00D842C8">
              <w:rPr>
                <w:b/>
                <w:bCs/>
                <w:sz w:val="16"/>
                <w:szCs w:val="18"/>
              </w:rPr>
              <w:t>Наименование источника тепловой энергии в системе теплоснабжения</w:t>
            </w:r>
          </w:p>
        </w:tc>
        <w:tc>
          <w:tcPr>
            <w:tcW w:w="1031"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Располагаемая тепловая мощность источника, Гкал/</w:t>
            </w:r>
            <w:proofErr w:type="gramStart"/>
            <w:r w:rsidRPr="00D842C8">
              <w:rPr>
                <w:b/>
                <w:bCs/>
                <w:sz w:val="16"/>
                <w:szCs w:val="18"/>
              </w:rPr>
              <w:t>ч</w:t>
            </w:r>
            <w:proofErr w:type="gramEnd"/>
          </w:p>
        </w:tc>
        <w:tc>
          <w:tcPr>
            <w:tcW w:w="2160"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Теплоснабжающие (</w:t>
            </w:r>
            <w:proofErr w:type="spellStart"/>
            <w:r w:rsidRPr="00D842C8">
              <w:rPr>
                <w:b/>
                <w:bCs/>
                <w:sz w:val="16"/>
                <w:szCs w:val="18"/>
              </w:rPr>
              <w:t>теплосетевые</w:t>
            </w:r>
            <w:proofErr w:type="spellEnd"/>
            <w:r w:rsidRPr="00D842C8">
              <w:rPr>
                <w:b/>
                <w:bCs/>
                <w:sz w:val="16"/>
                <w:szCs w:val="18"/>
              </w:rPr>
              <w:t>) организации в границах системы теплоснабжения</w:t>
            </w:r>
          </w:p>
        </w:tc>
        <w:tc>
          <w:tcPr>
            <w:tcW w:w="1482"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Размер собственного капитала теплоснабжающей (</w:t>
            </w:r>
            <w:proofErr w:type="spellStart"/>
            <w:r w:rsidRPr="00D842C8">
              <w:rPr>
                <w:b/>
                <w:bCs/>
                <w:sz w:val="16"/>
                <w:szCs w:val="18"/>
              </w:rPr>
              <w:t>теплосетевой</w:t>
            </w:r>
            <w:proofErr w:type="spellEnd"/>
            <w:r w:rsidRPr="00D842C8">
              <w:rPr>
                <w:b/>
                <w:bCs/>
                <w:sz w:val="16"/>
                <w:szCs w:val="18"/>
              </w:rPr>
              <w:t>)</w:t>
            </w:r>
            <w:proofErr w:type="gramStart"/>
            <w:r w:rsidRPr="00D842C8">
              <w:rPr>
                <w:b/>
                <w:bCs/>
                <w:sz w:val="16"/>
                <w:szCs w:val="18"/>
              </w:rPr>
              <w:t xml:space="preserve"> ,</w:t>
            </w:r>
            <w:proofErr w:type="gramEnd"/>
            <w:r w:rsidRPr="00D842C8">
              <w:rPr>
                <w:b/>
                <w:bCs/>
                <w:sz w:val="16"/>
                <w:szCs w:val="18"/>
              </w:rPr>
              <w:t xml:space="preserve"> организации, тыс. руб.</w:t>
            </w:r>
          </w:p>
        </w:tc>
        <w:tc>
          <w:tcPr>
            <w:tcW w:w="1565"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Объекты систем теплоснабжения в обслуживании теплоснабжающей (</w:t>
            </w:r>
            <w:proofErr w:type="spellStart"/>
            <w:r w:rsidRPr="00D842C8">
              <w:rPr>
                <w:b/>
                <w:bCs/>
                <w:sz w:val="16"/>
                <w:szCs w:val="18"/>
              </w:rPr>
              <w:t>теплосетевой</w:t>
            </w:r>
            <w:proofErr w:type="spellEnd"/>
            <w:r w:rsidRPr="00D842C8">
              <w:rPr>
                <w:b/>
                <w:bCs/>
                <w:sz w:val="16"/>
                <w:szCs w:val="18"/>
              </w:rPr>
              <w:t>) организации</w:t>
            </w:r>
          </w:p>
        </w:tc>
        <w:tc>
          <w:tcPr>
            <w:tcW w:w="1625"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Вид имущественного права</w:t>
            </w:r>
          </w:p>
        </w:tc>
        <w:tc>
          <w:tcPr>
            <w:tcW w:w="978"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 xml:space="preserve">Емкость тепловых сетей, куб. </w:t>
            </w:r>
            <w:proofErr w:type="gramStart"/>
            <w:r w:rsidRPr="00D842C8">
              <w:rPr>
                <w:b/>
                <w:bCs/>
                <w:sz w:val="16"/>
                <w:szCs w:val="18"/>
              </w:rPr>
              <w:t>м</w:t>
            </w:r>
            <w:proofErr w:type="gramEnd"/>
          </w:p>
        </w:tc>
        <w:tc>
          <w:tcPr>
            <w:tcW w:w="1222"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Информация о подаче заявки на присвоение статуса ЕТО</w:t>
            </w:r>
          </w:p>
        </w:tc>
        <w:tc>
          <w:tcPr>
            <w:tcW w:w="630" w:type="dxa"/>
            <w:shd w:val="clear" w:color="auto" w:fill="FFFFFF"/>
            <w:textDirection w:val="btLr"/>
            <w:vAlign w:val="center"/>
          </w:tcPr>
          <w:p w:rsidR="00B237B1" w:rsidRPr="00D842C8" w:rsidRDefault="00B237B1" w:rsidP="00D842C8">
            <w:pPr>
              <w:jc w:val="center"/>
              <w:rPr>
                <w:b/>
                <w:bCs/>
                <w:sz w:val="16"/>
                <w:szCs w:val="18"/>
              </w:rPr>
            </w:pPr>
            <w:r w:rsidRPr="00D842C8">
              <w:rPr>
                <w:b/>
                <w:bCs/>
                <w:sz w:val="16"/>
                <w:szCs w:val="18"/>
              </w:rPr>
              <w:t>№ зоны деятельности</w:t>
            </w:r>
          </w:p>
        </w:tc>
        <w:tc>
          <w:tcPr>
            <w:tcW w:w="1984" w:type="dxa"/>
            <w:shd w:val="clear" w:color="auto" w:fill="FFFFFF"/>
            <w:vAlign w:val="center"/>
          </w:tcPr>
          <w:p w:rsidR="00B237B1" w:rsidRPr="00D842C8" w:rsidRDefault="00B237B1" w:rsidP="00D842C8">
            <w:pPr>
              <w:jc w:val="center"/>
              <w:rPr>
                <w:b/>
                <w:bCs/>
                <w:sz w:val="16"/>
                <w:szCs w:val="18"/>
              </w:rPr>
            </w:pPr>
            <w:r w:rsidRPr="00D842C8">
              <w:rPr>
                <w:b/>
                <w:bCs/>
                <w:sz w:val="16"/>
                <w:szCs w:val="18"/>
              </w:rPr>
              <w:t>Утвержденная ЕТО</w:t>
            </w:r>
          </w:p>
        </w:tc>
      </w:tr>
      <w:tr w:rsidR="00B237B1" w:rsidRPr="00D842C8" w:rsidTr="00C81562">
        <w:tc>
          <w:tcPr>
            <w:tcW w:w="571" w:type="dxa"/>
            <w:shd w:val="clear" w:color="auto" w:fill="auto"/>
            <w:vAlign w:val="center"/>
          </w:tcPr>
          <w:p w:rsidR="00B237B1" w:rsidRPr="00D842C8" w:rsidRDefault="00B237B1" w:rsidP="00D842C8">
            <w:pPr>
              <w:jc w:val="center"/>
              <w:rPr>
                <w:bCs/>
                <w:sz w:val="16"/>
                <w:szCs w:val="18"/>
              </w:rPr>
            </w:pPr>
            <w:r w:rsidRPr="00D842C8">
              <w:rPr>
                <w:bCs/>
                <w:sz w:val="16"/>
                <w:szCs w:val="18"/>
              </w:rPr>
              <w:t>1</w:t>
            </w:r>
          </w:p>
        </w:tc>
        <w:tc>
          <w:tcPr>
            <w:tcW w:w="2061" w:type="dxa"/>
            <w:shd w:val="clear" w:color="auto" w:fill="auto"/>
            <w:vAlign w:val="center"/>
          </w:tcPr>
          <w:p w:rsidR="00B237B1" w:rsidRPr="00D842C8" w:rsidRDefault="00B237B1" w:rsidP="00D842C8">
            <w:pPr>
              <w:widowControl w:val="0"/>
              <w:ind w:right="-99"/>
              <w:outlineLvl w:val="1"/>
              <w:rPr>
                <w:sz w:val="16"/>
                <w:szCs w:val="18"/>
                <w:highlight w:val="yellow"/>
              </w:rPr>
            </w:pPr>
            <w:r w:rsidRPr="00D842C8">
              <w:rPr>
                <w:sz w:val="16"/>
                <w:szCs w:val="18"/>
              </w:rPr>
              <w:t>Котельная ул. Третьякова</w:t>
            </w:r>
          </w:p>
        </w:tc>
        <w:tc>
          <w:tcPr>
            <w:tcW w:w="1031" w:type="dxa"/>
            <w:shd w:val="clear" w:color="auto" w:fill="auto"/>
            <w:vAlign w:val="center"/>
          </w:tcPr>
          <w:p w:rsidR="00B237B1" w:rsidRPr="00D842C8" w:rsidRDefault="00B237B1" w:rsidP="00D842C8">
            <w:pPr>
              <w:jc w:val="center"/>
              <w:rPr>
                <w:sz w:val="16"/>
                <w:szCs w:val="18"/>
              </w:rPr>
            </w:pPr>
            <w:r w:rsidRPr="00D842C8">
              <w:rPr>
                <w:sz w:val="16"/>
                <w:szCs w:val="18"/>
              </w:rPr>
              <w:t>2,6</w:t>
            </w:r>
          </w:p>
        </w:tc>
        <w:tc>
          <w:tcPr>
            <w:tcW w:w="2160" w:type="dxa"/>
            <w:shd w:val="clear" w:color="auto" w:fill="auto"/>
            <w:vAlign w:val="center"/>
          </w:tcPr>
          <w:p w:rsidR="00B237B1" w:rsidRPr="00D842C8" w:rsidRDefault="00B237B1" w:rsidP="00D842C8">
            <w:pPr>
              <w:jc w:val="center"/>
              <w:rPr>
                <w:sz w:val="16"/>
                <w:szCs w:val="18"/>
              </w:rPr>
            </w:pPr>
            <w:r w:rsidRPr="00D842C8">
              <w:rPr>
                <w:rFonts w:eastAsia="Verdana"/>
                <w:sz w:val="18"/>
                <w:szCs w:val="20"/>
                <w:lang w:eastAsia="en-US"/>
              </w:rPr>
              <w:t>АО «</w:t>
            </w:r>
            <w:proofErr w:type="spellStart"/>
            <w:r w:rsidRPr="00D842C8">
              <w:rPr>
                <w:rFonts w:eastAsia="Verdana"/>
                <w:sz w:val="18"/>
                <w:szCs w:val="20"/>
                <w:lang w:eastAsia="en-US"/>
              </w:rPr>
              <w:t>Прохладненская</w:t>
            </w:r>
            <w:proofErr w:type="spellEnd"/>
            <w:r w:rsidRPr="00D842C8">
              <w:rPr>
                <w:rFonts w:eastAsia="Verdana"/>
                <w:sz w:val="18"/>
                <w:szCs w:val="20"/>
                <w:lang w:eastAsia="en-US"/>
              </w:rPr>
              <w:t xml:space="preserve"> районная </w:t>
            </w:r>
            <w:proofErr w:type="spellStart"/>
            <w:proofErr w:type="gramStart"/>
            <w:r w:rsidRPr="00D842C8">
              <w:rPr>
                <w:rFonts w:eastAsia="Verdana"/>
                <w:sz w:val="18"/>
                <w:szCs w:val="20"/>
                <w:lang w:eastAsia="en-US"/>
              </w:rPr>
              <w:t>теплоэнер-гетическая</w:t>
            </w:r>
            <w:proofErr w:type="spellEnd"/>
            <w:proofErr w:type="gramEnd"/>
            <w:r w:rsidRPr="00D842C8">
              <w:rPr>
                <w:rFonts w:eastAsia="Verdana"/>
                <w:sz w:val="18"/>
                <w:szCs w:val="20"/>
                <w:lang w:eastAsia="en-US"/>
              </w:rPr>
              <w:t xml:space="preserve"> компания»</w:t>
            </w:r>
          </w:p>
        </w:tc>
        <w:tc>
          <w:tcPr>
            <w:tcW w:w="1482" w:type="dxa"/>
            <w:shd w:val="clear" w:color="auto" w:fill="auto"/>
            <w:vAlign w:val="center"/>
          </w:tcPr>
          <w:p w:rsidR="00B237B1" w:rsidRPr="00D842C8" w:rsidRDefault="00B237B1" w:rsidP="00D842C8">
            <w:pPr>
              <w:jc w:val="center"/>
              <w:rPr>
                <w:bCs/>
                <w:sz w:val="16"/>
                <w:szCs w:val="18"/>
              </w:rPr>
            </w:pPr>
            <w:proofErr w:type="spellStart"/>
            <w:r w:rsidRPr="00D842C8">
              <w:rPr>
                <w:bCs/>
                <w:sz w:val="16"/>
                <w:szCs w:val="18"/>
              </w:rPr>
              <w:t>н</w:t>
            </w:r>
            <w:proofErr w:type="spellEnd"/>
            <w:r w:rsidRPr="00D842C8">
              <w:rPr>
                <w:bCs/>
                <w:sz w:val="16"/>
                <w:szCs w:val="18"/>
              </w:rPr>
              <w:t>/</w:t>
            </w:r>
            <w:proofErr w:type="spellStart"/>
            <w:r w:rsidRPr="00D842C8">
              <w:rPr>
                <w:bCs/>
                <w:sz w:val="16"/>
                <w:szCs w:val="18"/>
              </w:rPr>
              <w:t>д</w:t>
            </w:r>
            <w:proofErr w:type="spellEnd"/>
          </w:p>
        </w:tc>
        <w:tc>
          <w:tcPr>
            <w:tcW w:w="1565" w:type="dxa"/>
            <w:shd w:val="clear" w:color="auto" w:fill="auto"/>
            <w:vAlign w:val="center"/>
          </w:tcPr>
          <w:p w:rsidR="00B237B1" w:rsidRPr="00D842C8" w:rsidRDefault="00B237B1" w:rsidP="00D842C8">
            <w:pPr>
              <w:jc w:val="center"/>
              <w:rPr>
                <w:bCs/>
                <w:sz w:val="16"/>
                <w:szCs w:val="18"/>
              </w:rPr>
            </w:pPr>
            <w:r w:rsidRPr="00D842C8">
              <w:rPr>
                <w:bCs/>
                <w:sz w:val="16"/>
                <w:szCs w:val="18"/>
              </w:rPr>
              <w:t>источник/</w:t>
            </w:r>
          </w:p>
          <w:p w:rsidR="00B237B1" w:rsidRPr="00D842C8" w:rsidRDefault="00B237B1" w:rsidP="00D842C8">
            <w:pPr>
              <w:jc w:val="center"/>
              <w:rPr>
                <w:bCs/>
                <w:sz w:val="16"/>
                <w:szCs w:val="18"/>
              </w:rPr>
            </w:pPr>
            <w:r w:rsidRPr="00D842C8">
              <w:rPr>
                <w:bCs/>
                <w:sz w:val="16"/>
                <w:szCs w:val="18"/>
              </w:rPr>
              <w:t>тепловые сети</w:t>
            </w:r>
          </w:p>
        </w:tc>
        <w:tc>
          <w:tcPr>
            <w:tcW w:w="1625" w:type="dxa"/>
            <w:shd w:val="clear" w:color="auto" w:fill="auto"/>
            <w:vAlign w:val="center"/>
          </w:tcPr>
          <w:p w:rsidR="00B237B1" w:rsidRPr="00D842C8" w:rsidRDefault="00B237B1" w:rsidP="00D842C8">
            <w:pPr>
              <w:jc w:val="center"/>
              <w:rPr>
                <w:bCs/>
                <w:sz w:val="16"/>
                <w:szCs w:val="18"/>
              </w:rPr>
            </w:pPr>
            <w:r w:rsidRPr="00D842C8">
              <w:rPr>
                <w:bCs/>
                <w:sz w:val="16"/>
                <w:szCs w:val="18"/>
              </w:rPr>
              <w:t>собственность</w:t>
            </w:r>
          </w:p>
        </w:tc>
        <w:tc>
          <w:tcPr>
            <w:tcW w:w="978" w:type="dxa"/>
            <w:shd w:val="clear" w:color="auto" w:fill="auto"/>
            <w:vAlign w:val="center"/>
          </w:tcPr>
          <w:p w:rsidR="00B237B1" w:rsidRPr="00D842C8" w:rsidRDefault="00B237B1" w:rsidP="00D842C8">
            <w:pPr>
              <w:jc w:val="center"/>
              <w:rPr>
                <w:color w:val="000000"/>
                <w:sz w:val="16"/>
                <w:szCs w:val="18"/>
              </w:rPr>
            </w:pPr>
            <w:r w:rsidRPr="00D842C8">
              <w:rPr>
                <w:color w:val="000000"/>
                <w:sz w:val="16"/>
                <w:szCs w:val="18"/>
              </w:rPr>
              <w:t>12,5</w:t>
            </w:r>
          </w:p>
        </w:tc>
        <w:tc>
          <w:tcPr>
            <w:tcW w:w="1222" w:type="dxa"/>
            <w:shd w:val="clear" w:color="auto" w:fill="auto"/>
            <w:vAlign w:val="center"/>
          </w:tcPr>
          <w:p w:rsidR="00B237B1" w:rsidRPr="00D842C8" w:rsidRDefault="00B237B1" w:rsidP="00D842C8">
            <w:pPr>
              <w:jc w:val="center"/>
              <w:rPr>
                <w:bCs/>
                <w:sz w:val="16"/>
                <w:szCs w:val="18"/>
              </w:rPr>
            </w:pPr>
            <w:r w:rsidRPr="00D842C8">
              <w:rPr>
                <w:bCs/>
                <w:sz w:val="16"/>
                <w:szCs w:val="18"/>
              </w:rPr>
              <w:t>Заявка не подавалась</w:t>
            </w:r>
          </w:p>
        </w:tc>
        <w:tc>
          <w:tcPr>
            <w:tcW w:w="630" w:type="dxa"/>
            <w:shd w:val="clear" w:color="auto" w:fill="auto"/>
            <w:vAlign w:val="center"/>
          </w:tcPr>
          <w:p w:rsidR="00B237B1" w:rsidRPr="00D842C8" w:rsidRDefault="00B237B1" w:rsidP="00D842C8">
            <w:pPr>
              <w:jc w:val="center"/>
              <w:rPr>
                <w:bCs/>
                <w:sz w:val="16"/>
                <w:szCs w:val="18"/>
              </w:rPr>
            </w:pPr>
            <w:r w:rsidRPr="00D842C8">
              <w:rPr>
                <w:bCs/>
                <w:sz w:val="16"/>
                <w:szCs w:val="18"/>
              </w:rPr>
              <w:t>1</w:t>
            </w:r>
          </w:p>
        </w:tc>
        <w:tc>
          <w:tcPr>
            <w:tcW w:w="1984" w:type="dxa"/>
            <w:shd w:val="clear" w:color="auto" w:fill="auto"/>
            <w:vAlign w:val="center"/>
          </w:tcPr>
          <w:p w:rsidR="00B237B1" w:rsidRPr="00D842C8" w:rsidRDefault="00B237B1" w:rsidP="00D842C8">
            <w:pPr>
              <w:jc w:val="center"/>
              <w:rPr>
                <w:sz w:val="16"/>
                <w:szCs w:val="18"/>
              </w:rPr>
            </w:pPr>
            <w:r w:rsidRPr="00D842C8">
              <w:rPr>
                <w:rFonts w:eastAsia="Verdana"/>
                <w:sz w:val="16"/>
                <w:szCs w:val="18"/>
                <w:lang w:eastAsia="en-US"/>
              </w:rPr>
              <w:t xml:space="preserve">АО «ПРОХЛАДНЕНСКАЯ РАЙОННАЯ </w:t>
            </w:r>
            <w:proofErr w:type="gramStart"/>
            <w:r w:rsidRPr="00D842C8">
              <w:rPr>
                <w:rFonts w:eastAsia="Verdana"/>
                <w:sz w:val="16"/>
                <w:szCs w:val="18"/>
                <w:lang w:eastAsia="en-US"/>
              </w:rPr>
              <w:t>ТЕПЛОЭНЕР-ГЕТИЧЕСКАЯ</w:t>
            </w:r>
            <w:proofErr w:type="gramEnd"/>
            <w:r w:rsidRPr="00D842C8">
              <w:rPr>
                <w:rFonts w:eastAsia="Verdana"/>
                <w:sz w:val="16"/>
                <w:szCs w:val="18"/>
                <w:lang w:eastAsia="en-US"/>
              </w:rPr>
              <w:t xml:space="preserve"> КОМПАНИЯ»</w:t>
            </w:r>
          </w:p>
        </w:tc>
      </w:tr>
    </w:tbl>
    <w:p w:rsidR="00B237B1" w:rsidRPr="00D842C8" w:rsidRDefault="00B237B1" w:rsidP="00D842C8">
      <w:pPr>
        <w:jc w:val="center"/>
        <w:rPr>
          <w:b/>
          <w:color w:val="000000"/>
          <w:szCs w:val="28"/>
        </w:rPr>
        <w:sectPr w:rsidR="00B237B1" w:rsidRPr="00D842C8" w:rsidSect="00C81562">
          <w:pgSz w:w="16838" w:h="11906" w:orient="landscape"/>
          <w:pgMar w:top="1701" w:right="851" w:bottom="567" w:left="851" w:header="720" w:footer="720" w:gutter="0"/>
          <w:cols w:space="720"/>
          <w:docGrid w:linePitch="360"/>
        </w:sectPr>
      </w:pPr>
    </w:p>
    <w:p w:rsidR="00B237B1" w:rsidRPr="00D842C8" w:rsidRDefault="00B237B1" w:rsidP="00D842C8">
      <w:pPr>
        <w:jc w:val="center"/>
        <w:rPr>
          <w:b/>
          <w:color w:val="000000"/>
          <w:szCs w:val="28"/>
        </w:rPr>
      </w:pPr>
      <w:r w:rsidRPr="00D842C8">
        <w:rPr>
          <w:b/>
          <w:color w:val="000000"/>
          <w:szCs w:val="28"/>
        </w:rPr>
        <w:lastRenderedPageBreak/>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p>
    <w:p w:rsidR="00B237B1" w:rsidRPr="00D842C8" w:rsidRDefault="00B237B1" w:rsidP="00D842C8">
      <w:pPr>
        <w:ind w:right="-1" w:firstLine="708"/>
        <w:jc w:val="both"/>
        <w:rPr>
          <w:rFonts w:eastAsia="Calibri"/>
          <w:szCs w:val="28"/>
          <w:lang w:eastAsia="en-US"/>
        </w:rPr>
      </w:pPr>
      <w:r w:rsidRPr="00D842C8">
        <w:rPr>
          <w:rFonts w:eastAsia="Calibri"/>
          <w:szCs w:val="28"/>
          <w:lang w:eastAsia="en-US"/>
        </w:rPr>
        <w:t>Заявки на присвоение статуса единой теплоснабжающей организации от теплоснабжающих организаций в рамках разработки схемы теплоснабжения не поступали.</w:t>
      </w:r>
    </w:p>
    <w:p w:rsidR="00B237B1" w:rsidRPr="00D842C8" w:rsidRDefault="00B237B1" w:rsidP="00D842C8">
      <w:pPr>
        <w:ind w:right="-1" w:firstLine="708"/>
        <w:jc w:val="both"/>
        <w:rPr>
          <w:rFonts w:eastAsia="Calibri"/>
          <w:szCs w:val="28"/>
          <w:lang w:eastAsia="en-US"/>
        </w:rPr>
      </w:pPr>
    </w:p>
    <w:p w:rsidR="00B237B1" w:rsidRPr="00D842C8" w:rsidRDefault="00B237B1" w:rsidP="00D842C8">
      <w:pPr>
        <w:jc w:val="center"/>
        <w:rPr>
          <w:b/>
          <w:color w:val="000000"/>
          <w:szCs w:val="28"/>
        </w:rPr>
      </w:pPr>
      <w:r w:rsidRPr="00D842C8">
        <w:rPr>
          <w:b/>
          <w:color w:val="000000"/>
          <w:szCs w:val="28"/>
        </w:rPr>
        <w:t>15.5. Описание границ зон деятельности единой теплоснабжающей организации</w:t>
      </w:r>
    </w:p>
    <w:p w:rsidR="00B237B1" w:rsidRPr="00D842C8" w:rsidRDefault="00B237B1" w:rsidP="00D842C8">
      <w:pPr>
        <w:ind w:right="-1" w:firstLine="708"/>
        <w:jc w:val="both"/>
        <w:rPr>
          <w:rFonts w:eastAsia="Calibri"/>
          <w:szCs w:val="28"/>
          <w:lang w:eastAsia="en-US"/>
        </w:rPr>
      </w:pPr>
      <w:r w:rsidRPr="00D842C8">
        <w:rPr>
          <w:rFonts w:eastAsia="Calibri"/>
          <w:szCs w:val="28"/>
          <w:lang w:eastAsia="en-US"/>
        </w:rPr>
        <w:t xml:space="preserve">Границей зоны деятельности единой теплоснабжающей организации, действующей на территории сельского поселения </w:t>
      </w:r>
      <w:proofErr w:type="gramStart"/>
      <w:r w:rsidRPr="00D842C8">
        <w:rPr>
          <w:rFonts w:eastAsia="Calibri"/>
          <w:szCs w:val="28"/>
          <w:lang w:eastAsia="en-US"/>
        </w:rPr>
        <w:t>Ново-Полтавское</w:t>
      </w:r>
      <w:proofErr w:type="gramEnd"/>
      <w:r w:rsidRPr="00D842C8">
        <w:rPr>
          <w:rFonts w:eastAsia="Calibri"/>
          <w:szCs w:val="28"/>
          <w:lang w:eastAsia="en-US"/>
        </w:rPr>
        <w:t>, являются зоны действия источников теплоснабжения, расположенных на территории сельского поселения Ново-Полтавское.</w:t>
      </w:r>
    </w:p>
    <w:p w:rsidR="00B237B1" w:rsidRPr="00D842C8" w:rsidRDefault="00B237B1" w:rsidP="00D842C8">
      <w:pPr>
        <w:jc w:val="center"/>
        <w:rPr>
          <w:szCs w:val="28"/>
        </w:rPr>
      </w:pPr>
      <w:r w:rsidRPr="00D842C8">
        <w:rPr>
          <w:szCs w:val="28"/>
        </w:rPr>
        <w:br w:type="page"/>
      </w:r>
      <w:r w:rsidRPr="00D842C8">
        <w:rPr>
          <w:b/>
          <w:color w:val="000000"/>
          <w:szCs w:val="28"/>
        </w:rPr>
        <w:lastRenderedPageBreak/>
        <w:t>ГЛАВА 16. РЕЕСТР МЕРОПРИЯТИЙ СХЕМЫ</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ТЕПЛОСНАБЖЕНИЯ</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16.1. Перечень мероприятий по строительству, реконструкции, техническому перевооружению и (или) модернизации источников тепловой энергии</w:t>
      </w:r>
    </w:p>
    <w:p w:rsidR="00B237B1" w:rsidRPr="00D842C8" w:rsidRDefault="00B237B1" w:rsidP="00D842C8">
      <w:pPr>
        <w:pStyle w:val="s1"/>
        <w:shd w:val="clear" w:color="auto" w:fill="FFFFFF"/>
        <w:spacing w:before="0" w:beforeAutospacing="0" w:after="0" w:afterAutospacing="0"/>
        <w:ind w:right="-142"/>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8"/>
        <w:gridCol w:w="2435"/>
        <w:gridCol w:w="1869"/>
        <w:gridCol w:w="2361"/>
        <w:gridCol w:w="2091"/>
      </w:tblGrid>
      <w:tr w:rsidR="00B237B1" w:rsidRPr="00D842C8" w:rsidTr="00C81562">
        <w:trPr>
          <w:trHeight w:val="555"/>
        </w:trPr>
        <w:tc>
          <w:tcPr>
            <w:tcW w:w="109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 xml:space="preserve">№ </w:t>
            </w:r>
            <w:proofErr w:type="spellStart"/>
            <w:proofErr w:type="gramStart"/>
            <w:r w:rsidRPr="00D842C8">
              <w:rPr>
                <w:rFonts w:ascii="Times New Roman" w:hAnsi="Times New Roman" w:cs="Times New Roman"/>
                <w:b/>
                <w:color w:val="000000"/>
                <w:sz w:val="20"/>
                <w:szCs w:val="22"/>
              </w:rPr>
              <w:t>п</w:t>
            </w:r>
            <w:proofErr w:type="spellEnd"/>
            <w:proofErr w:type="gramEnd"/>
            <w:r w:rsidRPr="00D842C8">
              <w:rPr>
                <w:rFonts w:ascii="Times New Roman" w:hAnsi="Times New Roman" w:cs="Times New Roman"/>
                <w:b/>
                <w:color w:val="000000"/>
                <w:sz w:val="20"/>
                <w:szCs w:val="22"/>
              </w:rPr>
              <w:t>/</w:t>
            </w:r>
            <w:proofErr w:type="spellStart"/>
            <w:r w:rsidRPr="00D842C8">
              <w:rPr>
                <w:rFonts w:ascii="Times New Roman" w:hAnsi="Times New Roman" w:cs="Times New Roman"/>
                <w:b/>
                <w:color w:val="000000"/>
                <w:sz w:val="20"/>
                <w:szCs w:val="22"/>
              </w:rPr>
              <w:t>п</w:t>
            </w:r>
            <w:proofErr w:type="spellEnd"/>
          </w:p>
        </w:tc>
        <w:tc>
          <w:tcPr>
            <w:tcW w:w="2435" w:type="dxa"/>
            <w:vAlign w:val="center"/>
          </w:tcPr>
          <w:p w:rsidR="00B237B1" w:rsidRPr="00D842C8" w:rsidRDefault="00B237B1" w:rsidP="00D842C8">
            <w:pPr>
              <w:jc w:val="center"/>
              <w:rPr>
                <w:b/>
                <w:bCs/>
                <w:sz w:val="20"/>
              </w:rPr>
            </w:pPr>
            <w:r w:rsidRPr="00D842C8">
              <w:rPr>
                <w:b/>
                <w:bCs/>
                <w:sz w:val="20"/>
                <w:szCs w:val="22"/>
              </w:rPr>
              <w:t>Наименование мероприятия</w:t>
            </w:r>
          </w:p>
        </w:tc>
        <w:tc>
          <w:tcPr>
            <w:tcW w:w="1869" w:type="dxa"/>
            <w:vAlign w:val="center"/>
          </w:tcPr>
          <w:p w:rsidR="00B237B1" w:rsidRPr="00D842C8" w:rsidRDefault="00B237B1" w:rsidP="00D842C8">
            <w:pPr>
              <w:jc w:val="center"/>
              <w:rPr>
                <w:b/>
                <w:sz w:val="20"/>
              </w:rPr>
            </w:pPr>
            <w:r w:rsidRPr="00D842C8">
              <w:rPr>
                <w:b/>
                <w:sz w:val="20"/>
                <w:szCs w:val="22"/>
              </w:rPr>
              <w:t>Срок реализации</w:t>
            </w:r>
          </w:p>
        </w:tc>
        <w:tc>
          <w:tcPr>
            <w:tcW w:w="2361" w:type="dxa"/>
            <w:vAlign w:val="center"/>
          </w:tcPr>
          <w:p w:rsidR="00B237B1" w:rsidRPr="00D842C8" w:rsidRDefault="00B237B1" w:rsidP="00D842C8">
            <w:pPr>
              <w:jc w:val="center"/>
              <w:rPr>
                <w:b/>
                <w:sz w:val="20"/>
              </w:rPr>
            </w:pPr>
            <w:r w:rsidRPr="00D842C8">
              <w:rPr>
                <w:b/>
                <w:sz w:val="20"/>
                <w:szCs w:val="22"/>
              </w:rPr>
              <w:t>Объем планируемых инвестиций, тыс. руб.</w:t>
            </w:r>
          </w:p>
        </w:tc>
        <w:tc>
          <w:tcPr>
            <w:tcW w:w="2091" w:type="dxa"/>
            <w:vAlign w:val="center"/>
          </w:tcPr>
          <w:p w:rsidR="00B237B1" w:rsidRPr="00D842C8" w:rsidRDefault="00B237B1" w:rsidP="00D842C8">
            <w:pPr>
              <w:jc w:val="center"/>
              <w:rPr>
                <w:b/>
                <w:sz w:val="20"/>
              </w:rPr>
            </w:pPr>
            <w:r w:rsidRPr="00D842C8">
              <w:rPr>
                <w:b/>
                <w:sz w:val="20"/>
                <w:szCs w:val="22"/>
              </w:rPr>
              <w:t>Источники инвестиций</w:t>
            </w:r>
          </w:p>
        </w:tc>
      </w:tr>
      <w:tr w:rsidR="00B237B1" w:rsidRPr="00D842C8" w:rsidTr="00C81562">
        <w:trPr>
          <w:trHeight w:val="281"/>
        </w:trPr>
        <w:tc>
          <w:tcPr>
            <w:tcW w:w="109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20"/>
              </w:rPr>
            </w:pPr>
            <w:r w:rsidRPr="00D842C8">
              <w:rPr>
                <w:rFonts w:ascii="Times New Roman" w:hAnsi="Times New Roman" w:cs="Times New Roman"/>
                <w:color w:val="000000"/>
                <w:sz w:val="20"/>
                <w:szCs w:val="22"/>
              </w:rPr>
              <w:t>1</w:t>
            </w:r>
          </w:p>
        </w:tc>
        <w:tc>
          <w:tcPr>
            <w:tcW w:w="2435" w:type="dxa"/>
          </w:tcPr>
          <w:p w:rsidR="00B237B1" w:rsidRPr="00D842C8" w:rsidRDefault="00B237B1" w:rsidP="00D842C8">
            <w:pPr>
              <w:jc w:val="center"/>
              <w:rPr>
                <w:sz w:val="20"/>
              </w:rPr>
            </w:pPr>
            <w:r w:rsidRPr="00D842C8">
              <w:rPr>
                <w:sz w:val="20"/>
                <w:szCs w:val="22"/>
              </w:rPr>
              <w:t>Замена котельного оборудования: замена одного котла ТВГ-1,5 на два котла RSD 750</w:t>
            </w:r>
          </w:p>
        </w:tc>
        <w:tc>
          <w:tcPr>
            <w:tcW w:w="1869" w:type="dxa"/>
            <w:vAlign w:val="center"/>
          </w:tcPr>
          <w:p w:rsidR="00B237B1" w:rsidRPr="00D842C8" w:rsidRDefault="00B237B1" w:rsidP="00D842C8">
            <w:pPr>
              <w:jc w:val="center"/>
              <w:rPr>
                <w:sz w:val="20"/>
              </w:rPr>
            </w:pPr>
            <w:r w:rsidRPr="00D842C8">
              <w:rPr>
                <w:sz w:val="20"/>
                <w:szCs w:val="22"/>
              </w:rPr>
              <w:t>2026</w:t>
            </w:r>
          </w:p>
        </w:tc>
        <w:tc>
          <w:tcPr>
            <w:tcW w:w="2361" w:type="dxa"/>
            <w:vAlign w:val="center"/>
          </w:tcPr>
          <w:p w:rsidR="00B237B1" w:rsidRPr="00D842C8" w:rsidRDefault="00B237B1" w:rsidP="00D842C8">
            <w:pPr>
              <w:jc w:val="center"/>
              <w:rPr>
                <w:sz w:val="20"/>
              </w:rPr>
            </w:pPr>
            <w:r w:rsidRPr="00D842C8">
              <w:rPr>
                <w:sz w:val="20"/>
                <w:szCs w:val="22"/>
              </w:rPr>
              <w:t>1250</w:t>
            </w:r>
          </w:p>
        </w:tc>
        <w:tc>
          <w:tcPr>
            <w:tcW w:w="2091"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20"/>
              </w:rPr>
            </w:pPr>
            <w:r w:rsidRPr="00D842C8">
              <w:rPr>
                <w:rFonts w:ascii="Times New Roman" w:hAnsi="Times New Roman" w:cs="Times New Roman"/>
                <w:sz w:val="22"/>
              </w:rPr>
              <w:t>Концессионер</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16.2. Перечень мероприятий по строительству, реконструкции, техническому перевооружению и (или) модернизации тепловых сетей и сооружений на них</w:t>
      </w:r>
    </w:p>
    <w:p w:rsidR="00B237B1" w:rsidRPr="00D842C8" w:rsidRDefault="00B237B1" w:rsidP="00D842C8">
      <w:pPr>
        <w:pStyle w:val="s1"/>
        <w:shd w:val="clear" w:color="auto" w:fill="FFFFFF"/>
        <w:spacing w:before="0" w:beforeAutospacing="0" w:after="0" w:afterAutospacing="0"/>
        <w:ind w:right="-142"/>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0"/>
        <w:gridCol w:w="2460"/>
        <w:gridCol w:w="1913"/>
        <w:gridCol w:w="2443"/>
        <w:gridCol w:w="1968"/>
      </w:tblGrid>
      <w:tr w:rsidR="00B237B1" w:rsidRPr="00D842C8" w:rsidTr="00C81562">
        <w:tc>
          <w:tcPr>
            <w:tcW w:w="1070" w:type="dxa"/>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 xml:space="preserve">№ </w:t>
            </w:r>
            <w:proofErr w:type="spellStart"/>
            <w:proofErr w:type="gramStart"/>
            <w:r w:rsidRPr="00D842C8">
              <w:rPr>
                <w:rFonts w:ascii="Times New Roman" w:hAnsi="Times New Roman" w:cs="Times New Roman"/>
                <w:b/>
                <w:color w:val="000000"/>
                <w:sz w:val="20"/>
                <w:szCs w:val="22"/>
              </w:rPr>
              <w:t>п</w:t>
            </w:r>
            <w:proofErr w:type="spellEnd"/>
            <w:proofErr w:type="gramEnd"/>
            <w:r w:rsidRPr="00D842C8">
              <w:rPr>
                <w:rFonts w:ascii="Times New Roman" w:hAnsi="Times New Roman" w:cs="Times New Roman"/>
                <w:b/>
                <w:color w:val="000000"/>
                <w:sz w:val="20"/>
                <w:szCs w:val="22"/>
              </w:rPr>
              <w:t>/</w:t>
            </w:r>
            <w:proofErr w:type="spellStart"/>
            <w:r w:rsidRPr="00D842C8">
              <w:rPr>
                <w:rFonts w:ascii="Times New Roman" w:hAnsi="Times New Roman" w:cs="Times New Roman"/>
                <w:b/>
                <w:color w:val="000000"/>
                <w:sz w:val="20"/>
                <w:szCs w:val="22"/>
              </w:rPr>
              <w:t>п</w:t>
            </w:r>
            <w:proofErr w:type="spellEnd"/>
          </w:p>
        </w:tc>
        <w:tc>
          <w:tcPr>
            <w:tcW w:w="2460"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Наименование мероприятия</w:t>
            </w:r>
          </w:p>
        </w:tc>
        <w:tc>
          <w:tcPr>
            <w:tcW w:w="191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Срок реализации</w:t>
            </w:r>
          </w:p>
        </w:tc>
        <w:tc>
          <w:tcPr>
            <w:tcW w:w="244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Объем планируемых инвестиций, тыс. руб.</w:t>
            </w:r>
          </w:p>
        </w:tc>
        <w:tc>
          <w:tcPr>
            <w:tcW w:w="196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20"/>
              </w:rPr>
            </w:pPr>
            <w:r w:rsidRPr="00D842C8">
              <w:rPr>
                <w:rFonts w:ascii="Times New Roman" w:hAnsi="Times New Roman" w:cs="Times New Roman"/>
                <w:b/>
                <w:color w:val="000000"/>
                <w:sz w:val="20"/>
                <w:szCs w:val="22"/>
              </w:rPr>
              <w:t>Источники инвестиций</w:t>
            </w:r>
          </w:p>
        </w:tc>
      </w:tr>
      <w:tr w:rsidR="00B237B1" w:rsidRPr="00D842C8" w:rsidTr="00C81562">
        <w:tc>
          <w:tcPr>
            <w:tcW w:w="1070" w:type="dxa"/>
            <w:vAlign w:val="center"/>
          </w:tcPr>
          <w:p w:rsidR="00B237B1" w:rsidRPr="00D842C8" w:rsidRDefault="00B237B1" w:rsidP="00D842C8">
            <w:pPr>
              <w:jc w:val="center"/>
              <w:rPr>
                <w:sz w:val="20"/>
              </w:rPr>
            </w:pPr>
            <w:r w:rsidRPr="00D842C8">
              <w:rPr>
                <w:sz w:val="20"/>
                <w:szCs w:val="22"/>
              </w:rPr>
              <w:t>1</w:t>
            </w:r>
          </w:p>
        </w:tc>
        <w:tc>
          <w:tcPr>
            <w:tcW w:w="2460" w:type="dxa"/>
            <w:vAlign w:val="center"/>
          </w:tcPr>
          <w:p w:rsidR="00B237B1" w:rsidRPr="00D842C8" w:rsidRDefault="00B237B1" w:rsidP="00D842C8">
            <w:pPr>
              <w:rPr>
                <w:sz w:val="20"/>
              </w:rPr>
            </w:pPr>
            <w:r w:rsidRPr="00D842C8">
              <w:rPr>
                <w:sz w:val="22"/>
              </w:rPr>
              <w:t xml:space="preserve">Реконструкция тепловых сетей </w:t>
            </w:r>
            <w:proofErr w:type="gramStart"/>
            <w:r w:rsidRPr="00D842C8">
              <w:rPr>
                <w:sz w:val="22"/>
              </w:rPr>
              <w:t>в</w:t>
            </w:r>
            <w:proofErr w:type="gramEnd"/>
            <w:r w:rsidRPr="00D842C8">
              <w:rPr>
                <w:sz w:val="22"/>
              </w:rPr>
              <w:t xml:space="preserve"> с.п. </w:t>
            </w:r>
            <w:proofErr w:type="gramStart"/>
            <w:r w:rsidRPr="00D842C8">
              <w:rPr>
                <w:sz w:val="22"/>
              </w:rPr>
              <w:t>Ново-Полтавское</w:t>
            </w:r>
            <w:proofErr w:type="gramEnd"/>
            <w:r w:rsidRPr="00D842C8">
              <w:rPr>
                <w:sz w:val="22"/>
              </w:rPr>
              <w:t xml:space="preserve"> разных диаметров по ул. Третьякова</w:t>
            </w:r>
          </w:p>
        </w:tc>
        <w:tc>
          <w:tcPr>
            <w:tcW w:w="1913" w:type="dxa"/>
            <w:vAlign w:val="center"/>
          </w:tcPr>
          <w:p w:rsidR="00B237B1" w:rsidRPr="00D842C8" w:rsidRDefault="00B237B1" w:rsidP="00D842C8">
            <w:pPr>
              <w:jc w:val="center"/>
              <w:rPr>
                <w:sz w:val="20"/>
              </w:rPr>
            </w:pPr>
            <w:r w:rsidRPr="00D842C8">
              <w:rPr>
                <w:sz w:val="20"/>
                <w:szCs w:val="22"/>
              </w:rPr>
              <w:t>2025-2039</w:t>
            </w:r>
          </w:p>
        </w:tc>
        <w:tc>
          <w:tcPr>
            <w:tcW w:w="2443" w:type="dxa"/>
            <w:vAlign w:val="center"/>
          </w:tcPr>
          <w:p w:rsidR="00B237B1" w:rsidRPr="00D842C8" w:rsidRDefault="00B237B1" w:rsidP="00D842C8">
            <w:pPr>
              <w:jc w:val="center"/>
              <w:rPr>
                <w:sz w:val="20"/>
              </w:rPr>
            </w:pPr>
            <w:r w:rsidRPr="00D842C8">
              <w:rPr>
                <w:sz w:val="20"/>
                <w:szCs w:val="22"/>
              </w:rPr>
              <w:t>23408,616</w:t>
            </w:r>
          </w:p>
        </w:tc>
        <w:tc>
          <w:tcPr>
            <w:tcW w:w="196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20"/>
              </w:rPr>
            </w:pPr>
            <w:r w:rsidRPr="00D842C8">
              <w:rPr>
                <w:rFonts w:ascii="Times New Roman" w:hAnsi="Times New Roman" w:cs="Times New Roman"/>
                <w:sz w:val="22"/>
              </w:rPr>
              <w:t>Концессионер</w:t>
            </w: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p w:rsidR="00B237B1" w:rsidRPr="00D842C8" w:rsidRDefault="00B237B1" w:rsidP="00D842C8">
      <w:pPr>
        <w:pStyle w:val="s1"/>
        <w:shd w:val="clear" w:color="auto" w:fill="FFFFFF"/>
        <w:spacing w:before="0" w:beforeAutospacing="0" w:after="0" w:afterAutospacing="0"/>
        <w:ind w:right="-142"/>
        <w:jc w:val="right"/>
        <w:rPr>
          <w:rFonts w:ascii="Times New Roman" w:hAnsi="Times New Roman" w:cs="Times New Roman"/>
          <w:color w:val="000000"/>
          <w:szCs w:val="28"/>
        </w:rPr>
      </w:pPr>
      <w:r w:rsidRPr="00D842C8">
        <w:rPr>
          <w:rFonts w:ascii="Times New Roman" w:hAnsi="Times New Roman" w:cs="Times New Roman"/>
          <w:color w:val="000000"/>
          <w:szCs w:val="28"/>
        </w:rPr>
        <w:t>Таблица 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3153"/>
        <w:gridCol w:w="1914"/>
        <w:gridCol w:w="1914"/>
        <w:gridCol w:w="2375"/>
      </w:tblGrid>
      <w:tr w:rsidR="00B237B1" w:rsidRPr="00D842C8" w:rsidTr="00C81562">
        <w:tc>
          <w:tcPr>
            <w:tcW w:w="67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 xml:space="preserve">№ </w:t>
            </w:r>
            <w:proofErr w:type="spellStart"/>
            <w:proofErr w:type="gramStart"/>
            <w:r w:rsidRPr="00D842C8">
              <w:rPr>
                <w:rFonts w:ascii="Times New Roman" w:hAnsi="Times New Roman" w:cs="Times New Roman"/>
                <w:b/>
                <w:color w:val="000000"/>
                <w:sz w:val="18"/>
                <w:szCs w:val="20"/>
              </w:rPr>
              <w:t>п</w:t>
            </w:r>
            <w:proofErr w:type="spellEnd"/>
            <w:proofErr w:type="gramEnd"/>
            <w:r w:rsidRPr="00D842C8">
              <w:rPr>
                <w:rFonts w:ascii="Times New Roman" w:hAnsi="Times New Roman" w:cs="Times New Roman"/>
                <w:b/>
                <w:color w:val="000000"/>
                <w:sz w:val="18"/>
                <w:szCs w:val="20"/>
              </w:rPr>
              <w:t>/</w:t>
            </w:r>
            <w:proofErr w:type="spellStart"/>
            <w:r w:rsidRPr="00D842C8">
              <w:rPr>
                <w:rFonts w:ascii="Times New Roman" w:hAnsi="Times New Roman" w:cs="Times New Roman"/>
                <w:b/>
                <w:color w:val="000000"/>
                <w:sz w:val="18"/>
                <w:szCs w:val="20"/>
              </w:rPr>
              <w:t>п</w:t>
            </w:r>
            <w:proofErr w:type="spellEnd"/>
          </w:p>
        </w:tc>
        <w:tc>
          <w:tcPr>
            <w:tcW w:w="3153"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Наименование мероприятия</w:t>
            </w:r>
          </w:p>
        </w:tc>
        <w:tc>
          <w:tcPr>
            <w:tcW w:w="1914"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Срок реализации</w:t>
            </w:r>
          </w:p>
        </w:tc>
        <w:tc>
          <w:tcPr>
            <w:tcW w:w="1914"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Объем планируемых инвестиций</w:t>
            </w:r>
          </w:p>
        </w:tc>
        <w:tc>
          <w:tcPr>
            <w:tcW w:w="2375"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b/>
                <w:color w:val="000000"/>
                <w:sz w:val="18"/>
                <w:szCs w:val="20"/>
              </w:rPr>
            </w:pPr>
            <w:r w:rsidRPr="00D842C8">
              <w:rPr>
                <w:rFonts w:ascii="Times New Roman" w:hAnsi="Times New Roman" w:cs="Times New Roman"/>
                <w:b/>
                <w:color w:val="000000"/>
                <w:sz w:val="18"/>
                <w:szCs w:val="20"/>
              </w:rPr>
              <w:t>Источники инвестиций</w:t>
            </w:r>
          </w:p>
        </w:tc>
      </w:tr>
      <w:tr w:rsidR="00B237B1" w:rsidRPr="00D842C8" w:rsidTr="00C81562">
        <w:tc>
          <w:tcPr>
            <w:tcW w:w="675" w:type="dxa"/>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1</w:t>
            </w:r>
          </w:p>
        </w:tc>
        <w:tc>
          <w:tcPr>
            <w:tcW w:w="3153" w:type="dxa"/>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w:t>
            </w:r>
          </w:p>
        </w:tc>
        <w:tc>
          <w:tcPr>
            <w:tcW w:w="1914" w:type="dxa"/>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w:t>
            </w:r>
          </w:p>
        </w:tc>
        <w:tc>
          <w:tcPr>
            <w:tcW w:w="1914" w:type="dxa"/>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w:t>
            </w:r>
          </w:p>
        </w:tc>
        <w:tc>
          <w:tcPr>
            <w:tcW w:w="2375" w:type="dxa"/>
          </w:tcPr>
          <w:p w:rsidR="00B237B1" w:rsidRPr="00D842C8" w:rsidRDefault="00B237B1" w:rsidP="00D842C8">
            <w:pPr>
              <w:pStyle w:val="s1"/>
              <w:spacing w:before="0" w:beforeAutospacing="0" w:after="0" w:afterAutospacing="0"/>
              <w:jc w:val="center"/>
              <w:rPr>
                <w:rFonts w:ascii="Times New Roman" w:hAnsi="Times New Roman" w:cs="Times New Roman"/>
                <w:color w:val="000000"/>
                <w:sz w:val="18"/>
                <w:szCs w:val="20"/>
              </w:rPr>
            </w:pPr>
            <w:r w:rsidRPr="00D842C8">
              <w:rPr>
                <w:rFonts w:ascii="Times New Roman" w:hAnsi="Times New Roman" w:cs="Times New Roman"/>
                <w:color w:val="000000"/>
                <w:sz w:val="18"/>
                <w:szCs w:val="20"/>
              </w:rPr>
              <w:t>-</w:t>
            </w:r>
          </w:p>
        </w:tc>
      </w:tr>
    </w:tbl>
    <w:p w:rsidR="00B237B1" w:rsidRPr="00D842C8" w:rsidRDefault="00B237B1" w:rsidP="00D842C8">
      <w:pPr>
        <w:jc w:val="center"/>
        <w:rPr>
          <w:b/>
          <w:color w:val="000000"/>
          <w:szCs w:val="28"/>
          <w:shd w:val="clear" w:color="auto" w:fill="FFFFFF"/>
        </w:rPr>
      </w:pPr>
    </w:p>
    <w:p w:rsidR="00B237B1" w:rsidRPr="00D842C8" w:rsidRDefault="00B237B1" w:rsidP="00D842C8">
      <w:pPr>
        <w:jc w:val="center"/>
        <w:rPr>
          <w:b/>
          <w:color w:val="000000"/>
          <w:szCs w:val="28"/>
          <w:shd w:val="clear" w:color="auto" w:fill="FFFFFF"/>
        </w:rPr>
      </w:pPr>
      <w:r w:rsidRPr="00D842C8">
        <w:rPr>
          <w:b/>
          <w:color w:val="000000"/>
          <w:szCs w:val="28"/>
          <w:shd w:val="clear" w:color="auto" w:fill="FFFFFF"/>
        </w:rPr>
        <w:br w:type="page"/>
      </w:r>
      <w:r w:rsidRPr="00D842C8">
        <w:rPr>
          <w:b/>
          <w:color w:val="000000"/>
          <w:szCs w:val="28"/>
          <w:shd w:val="clear" w:color="auto" w:fill="FFFFFF"/>
        </w:rPr>
        <w:lastRenderedPageBreak/>
        <w:t>ГЛАВА 17. ЗАМЕЧАНИЯ И ПРЕДЛОЖЕНИЯ К ПРОЕКТУ</w:t>
      </w:r>
    </w:p>
    <w:p w:rsidR="00B237B1" w:rsidRPr="00D842C8" w:rsidRDefault="00B237B1" w:rsidP="00D842C8">
      <w:pPr>
        <w:jc w:val="center"/>
        <w:rPr>
          <w:b/>
          <w:color w:val="000000"/>
          <w:szCs w:val="28"/>
          <w:shd w:val="clear" w:color="auto" w:fill="FFFFFF"/>
        </w:rPr>
      </w:pPr>
      <w:r w:rsidRPr="00D842C8">
        <w:rPr>
          <w:b/>
          <w:color w:val="000000"/>
          <w:szCs w:val="28"/>
          <w:shd w:val="clear" w:color="auto" w:fill="FFFFFF"/>
        </w:rPr>
        <w:t>СХЕМЫ ТЕПЛОСНАБЖЕНИЯ</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17.1. Перечень всех замечаний и предложений, поступивших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 xml:space="preserve">при разработке, утверждении и актуализации схемы </w:t>
      </w: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028"/>
        <w:gridCol w:w="3286"/>
      </w:tblGrid>
      <w:tr w:rsidR="00B237B1" w:rsidRPr="00D842C8" w:rsidTr="00C81562">
        <w:tc>
          <w:tcPr>
            <w:tcW w:w="540"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 xml:space="preserve">№ </w:t>
            </w:r>
            <w:proofErr w:type="spellStart"/>
            <w:proofErr w:type="gramStart"/>
            <w:r w:rsidRPr="00D842C8">
              <w:rPr>
                <w:rFonts w:ascii="Times New Roman" w:hAnsi="Times New Roman" w:cs="Times New Roman"/>
                <w:color w:val="000000"/>
                <w:sz w:val="22"/>
              </w:rPr>
              <w:t>п</w:t>
            </w:r>
            <w:proofErr w:type="spellEnd"/>
            <w:proofErr w:type="gramEnd"/>
            <w:r w:rsidRPr="00D842C8">
              <w:rPr>
                <w:rFonts w:ascii="Times New Roman" w:hAnsi="Times New Roman" w:cs="Times New Roman"/>
                <w:color w:val="000000"/>
                <w:sz w:val="22"/>
              </w:rPr>
              <w:t>/</w:t>
            </w:r>
            <w:proofErr w:type="spellStart"/>
            <w:r w:rsidRPr="00D842C8">
              <w:rPr>
                <w:rFonts w:ascii="Times New Roman" w:hAnsi="Times New Roman" w:cs="Times New Roman"/>
                <w:color w:val="000000"/>
                <w:sz w:val="22"/>
              </w:rPr>
              <w:t>п</w:t>
            </w:r>
            <w:proofErr w:type="spellEnd"/>
          </w:p>
        </w:tc>
        <w:tc>
          <w:tcPr>
            <w:tcW w:w="6028"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Замечания и предложения</w:t>
            </w:r>
          </w:p>
        </w:tc>
        <w:tc>
          <w:tcPr>
            <w:tcW w:w="3286"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Примечание</w:t>
            </w: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28"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286"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17.2. Ответы разработчиков проектов схемы теплоснабжения на замечания и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064"/>
        <w:gridCol w:w="3300"/>
      </w:tblGrid>
      <w:tr w:rsidR="00B237B1" w:rsidRPr="00D842C8" w:rsidTr="00C81562">
        <w:tc>
          <w:tcPr>
            <w:tcW w:w="540"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 xml:space="preserve">№ </w:t>
            </w:r>
            <w:proofErr w:type="spellStart"/>
            <w:proofErr w:type="gramStart"/>
            <w:r w:rsidRPr="00D842C8">
              <w:rPr>
                <w:rFonts w:ascii="Times New Roman" w:hAnsi="Times New Roman" w:cs="Times New Roman"/>
                <w:color w:val="000000"/>
                <w:sz w:val="22"/>
              </w:rPr>
              <w:t>п</w:t>
            </w:r>
            <w:proofErr w:type="spellEnd"/>
            <w:proofErr w:type="gramEnd"/>
            <w:r w:rsidRPr="00D842C8">
              <w:rPr>
                <w:rFonts w:ascii="Times New Roman" w:hAnsi="Times New Roman" w:cs="Times New Roman"/>
                <w:color w:val="000000"/>
                <w:sz w:val="22"/>
              </w:rPr>
              <w:t>/</w:t>
            </w:r>
            <w:proofErr w:type="spellStart"/>
            <w:r w:rsidRPr="00D842C8">
              <w:rPr>
                <w:rFonts w:ascii="Times New Roman" w:hAnsi="Times New Roman" w:cs="Times New Roman"/>
                <w:color w:val="000000"/>
                <w:sz w:val="22"/>
              </w:rPr>
              <w:t>п</w:t>
            </w:r>
            <w:proofErr w:type="spellEnd"/>
          </w:p>
        </w:tc>
        <w:tc>
          <w:tcPr>
            <w:tcW w:w="6064"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Замечания и предложения</w:t>
            </w:r>
          </w:p>
        </w:tc>
        <w:tc>
          <w:tcPr>
            <w:tcW w:w="3300" w:type="dxa"/>
            <w:vAlign w:val="center"/>
          </w:tcPr>
          <w:p w:rsidR="00B237B1" w:rsidRPr="00D842C8" w:rsidRDefault="00B237B1" w:rsidP="00D842C8">
            <w:pPr>
              <w:pStyle w:val="s1"/>
              <w:spacing w:before="0" w:beforeAutospacing="0" w:after="0" w:afterAutospacing="0"/>
              <w:jc w:val="center"/>
              <w:rPr>
                <w:rFonts w:ascii="Times New Roman" w:hAnsi="Times New Roman" w:cs="Times New Roman"/>
                <w:color w:val="000000"/>
              </w:rPr>
            </w:pPr>
            <w:r w:rsidRPr="00D842C8">
              <w:rPr>
                <w:rFonts w:ascii="Times New Roman" w:hAnsi="Times New Roman" w:cs="Times New Roman"/>
                <w:color w:val="000000"/>
                <w:sz w:val="22"/>
              </w:rPr>
              <w:t>Примечание</w:t>
            </w: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r w:rsidR="00B237B1" w:rsidRPr="00D842C8" w:rsidTr="00C81562">
        <w:tc>
          <w:tcPr>
            <w:tcW w:w="54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6064"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c>
          <w:tcPr>
            <w:tcW w:w="3300" w:type="dxa"/>
          </w:tcPr>
          <w:p w:rsidR="00B237B1" w:rsidRPr="00D842C8" w:rsidRDefault="00B237B1" w:rsidP="00D842C8">
            <w:pPr>
              <w:pStyle w:val="s1"/>
              <w:spacing w:before="0" w:beforeAutospacing="0" w:after="0" w:afterAutospacing="0"/>
              <w:jc w:val="both"/>
              <w:rPr>
                <w:rFonts w:ascii="Times New Roman" w:hAnsi="Times New Roman" w:cs="Times New Roman"/>
                <w:color w:val="000000"/>
              </w:rPr>
            </w:pPr>
          </w:p>
        </w:tc>
      </w:tr>
    </w:tbl>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p>
    <w:p w:rsidR="00B237B1" w:rsidRPr="00D842C8" w:rsidRDefault="00B237B1" w:rsidP="00D842C8">
      <w:pPr>
        <w:pStyle w:val="s1"/>
        <w:shd w:val="clear" w:color="auto" w:fill="FFFFFF"/>
        <w:spacing w:before="0" w:beforeAutospacing="0" w:after="0" w:afterAutospacing="0"/>
        <w:jc w:val="center"/>
        <w:rPr>
          <w:rFonts w:ascii="Times New Roman" w:hAnsi="Times New Roman" w:cs="Times New Roman"/>
          <w:b/>
          <w:color w:val="000000"/>
          <w:szCs w:val="28"/>
        </w:rPr>
      </w:pPr>
      <w:r w:rsidRPr="00D842C8">
        <w:rPr>
          <w:rFonts w:ascii="Times New Roman" w:hAnsi="Times New Roman" w:cs="Times New Roman"/>
          <w:b/>
          <w:color w:val="000000"/>
          <w:szCs w:val="28"/>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rsidR="00B237B1" w:rsidRPr="00D842C8" w:rsidRDefault="00B237B1" w:rsidP="00D842C8">
      <w:pPr>
        <w:pStyle w:val="s1"/>
        <w:shd w:val="clear" w:color="auto" w:fill="FFFFFF"/>
        <w:spacing w:before="0" w:beforeAutospacing="0" w:after="0" w:afterAutospacing="0"/>
        <w:ind w:firstLine="709"/>
        <w:jc w:val="both"/>
        <w:rPr>
          <w:rFonts w:ascii="Times New Roman" w:hAnsi="Times New Roman" w:cs="Times New Roman"/>
          <w:color w:val="000000"/>
          <w:szCs w:val="28"/>
        </w:rPr>
      </w:pPr>
      <w:r w:rsidRPr="00D842C8">
        <w:rPr>
          <w:rFonts w:ascii="Times New Roman" w:hAnsi="Times New Roman" w:cs="Times New Roman"/>
          <w:color w:val="000000"/>
          <w:szCs w:val="28"/>
        </w:rPr>
        <w:t xml:space="preserve">Актуализация схемы теплоснабжения производилась на основании </w:t>
      </w:r>
      <w:r w:rsidRPr="00D842C8">
        <w:rPr>
          <w:rFonts w:ascii="Times New Roman" w:hAnsi="Times New Roman" w:cs="Times New Roman"/>
          <w:color w:val="000000"/>
          <w:szCs w:val="28"/>
          <w:shd w:val="clear" w:color="auto" w:fill="FFFFFF"/>
        </w:rPr>
        <w:t xml:space="preserve">Постановления Правительства </w:t>
      </w:r>
      <w:r w:rsidRPr="00D842C8">
        <w:rPr>
          <w:rFonts w:ascii="Times New Roman" w:hAnsi="Times New Roman" w:cs="Times New Roman"/>
          <w:szCs w:val="28"/>
        </w:rPr>
        <w:t>Российской Федерации</w:t>
      </w:r>
      <w:r w:rsidRPr="00D842C8">
        <w:rPr>
          <w:rFonts w:ascii="Times New Roman" w:hAnsi="Times New Roman" w:cs="Times New Roman"/>
          <w:color w:val="000000"/>
          <w:szCs w:val="28"/>
          <w:shd w:val="clear" w:color="auto" w:fill="FFFFFF"/>
        </w:rPr>
        <w:t xml:space="preserve"> от 22 февраля 2012 г. № 154 «О требованиях к схемам теплоснабжения, порядку их разработки и утверждения» с изменениями от 10 января 2023 г.</w:t>
      </w:r>
    </w:p>
    <w:p w:rsidR="00B237B1" w:rsidRPr="00D842C8" w:rsidRDefault="00B237B1" w:rsidP="00D842C8">
      <w:pPr>
        <w:jc w:val="center"/>
        <w:rPr>
          <w:b/>
          <w:color w:val="000000"/>
          <w:szCs w:val="28"/>
        </w:rPr>
      </w:pPr>
      <w:r w:rsidRPr="00D842C8">
        <w:rPr>
          <w:b/>
          <w:color w:val="000000"/>
          <w:szCs w:val="28"/>
        </w:rPr>
        <w:br w:type="page"/>
      </w:r>
      <w:r w:rsidRPr="00D842C8">
        <w:rPr>
          <w:b/>
          <w:color w:val="000000"/>
          <w:szCs w:val="28"/>
          <w:shd w:val="clear" w:color="auto" w:fill="FFFFFF"/>
        </w:rPr>
        <w:lastRenderedPageBreak/>
        <w:t>ГЛАВА 18. СВОДНЫЙ ТОМ ИЗМЕНЕНИЙ, ВЫПОЛНЕННЫХ В ДОРАБОТАННОЙ И (ИЛИ) АКТУАЛИЗИРОВАННОЙ СХЕМЕ 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5812"/>
      </w:tblGrid>
      <w:tr w:rsidR="00B237B1" w:rsidRPr="00D842C8" w:rsidTr="00C81562">
        <w:tc>
          <w:tcPr>
            <w:tcW w:w="4219" w:type="dxa"/>
            <w:vAlign w:val="center"/>
          </w:tcPr>
          <w:p w:rsidR="00B237B1" w:rsidRPr="00D842C8" w:rsidRDefault="00B237B1" w:rsidP="00D842C8">
            <w:pPr>
              <w:tabs>
                <w:tab w:val="left" w:pos="1785"/>
              </w:tabs>
              <w:jc w:val="center"/>
              <w:rPr>
                <w:b/>
                <w:color w:val="000000"/>
                <w:shd w:val="clear" w:color="auto" w:fill="FFFFFF"/>
              </w:rPr>
            </w:pPr>
            <w:r w:rsidRPr="00D842C8">
              <w:rPr>
                <w:b/>
                <w:color w:val="000000"/>
                <w:sz w:val="22"/>
                <w:shd w:val="clear" w:color="auto" w:fill="FFFFFF"/>
              </w:rPr>
              <w:t>Реестр измененных мероприятий</w:t>
            </w:r>
          </w:p>
        </w:tc>
        <w:tc>
          <w:tcPr>
            <w:tcW w:w="5812" w:type="dxa"/>
            <w:vAlign w:val="center"/>
          </w:tcPr>
          <w:p w:rsidR="00B237B1" w:rsidRPr="00D842C8" w:rsidRDefault="00B237B1" w:rsidP="00D842C8">
            <w:pPr>
              <w:tabs>
                <w:tab w:val="left" w:pos="1785"/>
              </w:tabs>
              <w:jc w:val="center"/>
              <w:rPr>
                <w:b/>
                <w:color w:val="000000"/>
                <w:shd w:val="clear" w:color="auto" w:fill="FFFFFF"/>
              </w:rPr>
            </w:pPr>
            <w:proofErr w:type="gramStart"/>
            <w:r w:rsidRPr="00D842C8">
              <w:rPr>
                <w:b/>
                <w:color w:val="000000"/>
                <w:sz w:val="22"/>
                <w:shd w:val="clear" w:color="auto" w:fill="FFFFFF"/>
              </w:rPr>
              <w:t>Мероприятия</w:t>
            </w:r>
            <w:proofErr w:type="gramEnd"/>
            <w:r w:rsidRPr="00D842C8">
              <w:rPr>
                <w:b/>
                <w:color w:val="000000"/>
                <w:sz w:val="22"/>
                <w:shd w:val="clear" w:color="auto" w:fill="FFFFFF"/>
              </w:rPr>
              <w:t xml:space="preserve"> выполненные утвержденной схемой</w:t>
            </w:r>
          </w:p>
        </w:tc>
      </w:tr>
      <w:tr w:rsidR="00B237B1" w:rsidRPr="00D842C8" w:rsidTr="00C81562">
        <w:tc>
          <w:tcPr>
            <w:tcW w:w="4219" w:type="dxa"/>
            <w:vAlign w:val="center"/>
          </w:tcPr>
          <w:p w:rsidR="00B237B1" w:rsidRPr="00D842C8" w:rsidRDefault="00B237B1" w:rsidP="00D842C8"/>
        </w:tc>
        <w:tc>
          <w:tcPr>
            <w:tcW w:w="5812" w:type="dxa"/>
          </w:tcPr>
          <w:p w:rsidR="00B237B1" w:rsidRPr="00D842C8" w:rsidRDefault="00B237B1" w:rsidP="00D842C8">
            <w:pPr>
              <w:tabs>
                <w:tab w:val="left" w:pos="1785"/>
              </w:tabs>
              <w:rPr>
                <w:color w:val="464C55"/>
                <w:shd w:val="clear" w:color="auto" w:fill="FFFFFF"/>
              </w:rPr>
            </w:pPr>
          </w:p>
        </w:tc>
      </w:tr>
      <w:tr w:rsidR="00B237B1" w:rsidRPr="00D842C8" w:rsidTr="00C81562">
        <w:tc>
          <w:tcPr>
            <w:tcW w:w="4219" w:type="dxa"/>
            <w:vAlign w:val="center"/>
          </w:tcPr>
          <w:p w:rsidR="00B237B1" w:rsidRPr="00D842C8" w:rsidRDefault="00B237B1" w:rsidP="00D842C8"/>
        </w:tc>
        <w:tc>
          <w:tcPr>
            <w:tcW w:w="5812" w:type="dxa"/>
          </w:tcPr>
          <w:p w:rsidR="00B237B1" w:rsidRPr="00D842C8" w:rsidRDefault="00B237B1" w:rsidP="00D842C8">
            <w:pPr>
              <w:tabs>
                <w:tab w:val="left" w:pos="1785"/>
              </w:tabs>
              <w:rPr>
                <w:color w:val="464C55"/>
                <w:shd w:val="clear" w:color="auto" w:fill="FFFFFF"/>
              </w:rPr>
            </w:pPr>
          </w:p>
        </w:tc>
      </w:tr>
      <w:tr w:rsidR="00B237B1" w:rsidRPr="00D842C8" w:rsidTr="00C81562">
        <w:tc>
          <w:tcPr>
            <w:tcW w:w="4219" w:type="dxa"/>
            <w:vAlign w:val="center"/>
          </w:tcPr>
          <w:p w:rsidR="00B237B1" w:rsidRPr="00D842C8" w:rsidRDefault="00B237B1" w:rsidP="00D842C8"/>
        </w:tc>
        <w:tc>
          <w:tcPr>
            <w:tcW w:w="5812" w:type="dxa"/>
          </w:tcPr>
          <w:p w:rsidR="00B237B1" w:rsidRPr="00D842C8" w:rsidRDefault="00B237B1" w:rsidP="00D842C8">
            <w:pPr>
              <w:tabs>
                <w:tab w:val="left" w:pos="1785"/>
              </w:tabs>
              <w:rPr>
                <w:color w:val="464C55"/>
                <w:shd w:val="clear" w:color="auto" w:fill="FFFFFF"/>
              </w:rPr>
            </w:pPr>
          </w:p>
        </w:tc>
      </w:tr>
      <w:tr w:rsidR="00B237B1" w:rsidRPr="00D842C8" w:rsidTr="00C81562">
        <w:tc>
          <w:tcPr>
            <w:tcW w:w="4219" w:type="dxa"/>
            <w:vAlign w:val="center"/>
          </w:tcPr>
          <w:p w:rsidR="00B237B1" w:rsidRPr="00D842C8" w:rsidRDefault="00B237B1" w:rsidP="00D842C8"/>
        </w:tc>
        <w:tc>
          <w:tcPr>
            <w:tcW w:w="5812" w:type="dxa"/>
          </w:tcPr>
          <w:p w:rsidR="00B237B1" w:rsidRPr="00D842C8" w:rsidRDefault="00B237B1" w:rsidP="00D842C8">
            <w:pPr>
              <w:tabs>
                <w:tab w:val="left" w:pos="1785"/>
              </w:tabs>
              <w:rPr>
                <w:color w:val="464C55"/>
                <w:shd w:val="clear" w:color="auto" w:fill="FFFFFF"/>
              </w:rPr>
            </w:pPr>
          </w:p>
        </w:tc>
      </w:tr>
    </w:tbl>
    <w:p w:rsidR="00B237B1" w:rsidRPr="00D842C8" w:rsidRDefault="00B237B1" w:rsidP="00D842C8">
      <w:pPr>
        <w:tabs>
          <w:tab w:val="left" w:pos="1785"/>
        </w:tabs>
        <w:rPr>
          <w:szCs w:val="28"/>
        </w:rPr>
      </w:pPr>
    </w:p>
    <w:p w:rsidR="00B237B1" w:rsidRPr="00D842C8" w:rsidRDefault="00B237B1" w:rsidP="00D842C8"/>
    <w:sectPr w:rsidR="00B237B1" w:rsidRPr="00D842C8" w:rsidSect="009C632F">
      <w:pgSz w:w="11906" w:h="16838"/>
      <w:pgMar w:top="426" w:right="42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A50" w:rsidRDefault="00527A50" w:rsidP="007E6FA7">
      <w:r>
        <w:separator/>
      </w:r>
    </w:p>
  </w:endnote>
  <w:endnote w:type="continuationSeparator" w:id="0">
    <w:p w:rsidR="00527A50" w:rsidRDefault="00527A50" w:rsidP="007E6F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495887" w:rsidRDefault="000E5F39" w:rsidP="007E6FA7">
    <w:pPr>
      <w:pStyle w:val="af3"/>
      <w:jc w:val="center"/>
      <w:rPr>
        <w:rFonts w:ascii="Times New Roman" w:hAnsi="Times New Roman"/>
      </w:rPr>
    </w:pPr>
    <w:r w:rsidRPr="008C7330">
      <w:rPr>
        <w:rFonts w:ascii="Times New Roman" w:hAnsi="Times New Roman"/>
      </w:rPr>
      <w:fldChar w:fldCharType="begin"/>
    </w:r>
    <w:r w:rsidRPr="008C7330">
      <w:rPr>
        <w:rFonts w:ascii="Times New Roman" w:hAnsi="Times New Roman"/>
      </w:rPr>
      <w:instrText xml:space="preserve"> PAGE   \* MERGEFORMAT </w:instrText>
    </w:r>
    <w:r w:rsidRPr="008C7330">
      <w:rPr>
        <w:rFonts w:ascii="Times New Roman" w:hAnsi="Times New Roman"/>
      </w:rPr>
      <w:fldChar w:fldCharType="separate"/>
    </w:r>
    <w:r w:rsidR="00D842C8">
      <w:rPr>
        <w:rFonts w:ascii="Times New Roman" w:hAnsi="Times New Roman"/>
        <w:noProof/>
      </w:rPr>
      <w:t>10</w:t>
    </w:r>
    <w:r w:rsidRPr="008C7330">
      <w:rPr>
        <w:rFonts w:ascii="Times New Roman" w:hAnsi="Times New Roman"/>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E3150C" w:rsidRDefault="000E5F39" w:rsidP="007E6FA7">
    <w:pPr>
      <w:pStyle w:val="af3"/>
      <w:jc w:val="center"/>
      <w:rPr>
        <w:rFonts w:ascii="Times New Roman" w:hAnsi="Times New Roman"/>
      </w:rPr>
    </w:pPr>
    <w:r w:rsidRPr="008C7330">
      <w:rPr>
        <w:rFonts w:ascii="Times New Roman" w:hAnsi="Times New Roman"/>
      </w:rPr>
      <w:fldChar w:fldCharType="begin"/>
    </w:r>
    <w:r w:rsidRPr="008C7330">
      <w:rPr>
        <w:rFonts w:ascii="Times New Roman" w:hAnsi="Times New Roman"/>
      </w:rPr>
      <w:instrText>PAGE   \* MERGEFORMAT</w:instrText>
    </w:r>
    <w:r w:rsidRPr="008C7330">
      <w:rPr>
        <w:rFonts w:ascii="Times New Roman" w:hAnsi="Times New Roman"/>
      </w:rPr>
      <w:fldChar w:fldCharType="separate"/>
    </w:r>
    <w:r w:rsidR="00D842C8">
      <w:rPr>
        <w:rFonts w:ascii="Times New Roman" w:hAnsi="Times New Roman"/>
        <w:noProof/>
      </w:rPr>
      <w:t>12</w:t>
    </w:r>
    <w:r w:rsidRPr="008C7330">
      <w:rPr>
        <w:rFonts w:ascii="Times New Roman" w:hAnsi="Times New Roman"/>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EE2A1A" w:rsidRDefault="000E5F39" w:rsidP="00C81562">
    <w:pPr>
      <w:pStyle w:val="af3"/>
      <w:jc w:val="center"/>
    </w:pPr>
    <w:fldSimple w:instr=" PAGE   \* MERGEFORMAT ">
      <w:r w:rsidR="00D842C8">
        <w:rPr>
          <w:noProof/>
        </w:rPr>
        <w:t>43</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pPr>
      <w:pStyle w:val="a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pPr>
      <w:pStyle w:val="af3"/>
      <w:jc w:val="center"/>
    </w:pPr>
    <w:fldSimple w:instr="PAGE   \* MERGEFORMAT">
      <w:r w:rsidRPr="00EF07FA">
        <w:rPr>
          <w:noProof/>
        </w:rPr>
        <w:t>108</w:t>
      </w:r>
    </w:fldSimple>
  </w:p>
  <w:p w:rsidR="000E5F39" w:rsidRPr="00093A31" w:rsidRDefault="000E5F39" w:rsidP="00C81562">
    <w:pPr>
      <w:pStyle w:val="af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pPr>
      <w:pStyle w:val="af3"/>
      <w:jc w:val="center"/>
    </w:pPr>
    <w:fldSimple w:instr="PAGE   \* MERGEFORMAT">
      <w:r w:rsidR="00D842C8">
        <w:rPr>
          <w:noProof/>
        </w:rPr>
        <w:t>115</w:t>
      </w:r>
    </w:fldSimple>
  </w:p>
  <w:p w:rsidR="000E5F39" w:rsidRPr="007953D2" w:rsidRDefault="000E5F39" w:rsidP="00C81562">
    <w:pPr>
      <w:pStyle w:val="af3"/>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pPr>
      <w:pStyle w:val="af3"/>
      <w:jc w:val="center"/>
    </w:pPr>
    <w:fldSimple w:instr="PAGE   \* MERGEFORMAT">
      <w:r w:rsidR="00D842C8">
        <w:rPr>
          <w:noProof/>
        </w:rPr>
        <w:t>119</w:t>
      </w:r>
    </w:fldSimple>
  </w:p>
  <w:p w:rsidR="000E5F39" w:rsidRPr="007953D2" w:rsidRDefault="000E5F39" w:rsidP="00C81562">
    <w:pPr>
      <w:pStyle w:val="af3"/>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513AF2" w:rsidRDefault="000E5F39" w:rsidP="00C81562">
    <w:pPr>
      <w:pStyle w:val="af3"/>
      <w:pBdr>
        <w:top w:val="thinThickSmallGap" w:sz="24" w:space="1" w:color="auto"/>
      </w:pBdr>
      <w:tabs>
        <w:tab w:val="clear" w:pos="4677"/>
        <w:tab w:val="clear" w:pos="9355"/>
        <w:tab w:val="right" w:pos="9496"/>
      </w:tabs>
      <w:rPr>
        <w:rFonts w:eastAsia="Times New Roman" w:cs="Arial"/>
      </w:rPr>
    </w:pPr>
    <w:r>
      <w:rPr>
        <w:rFonts w:eastAsia="Times New Roman" w:cs="Arial"/>
      </w:rPr>
      <w:t xml:space="preserve">                                                                </w:t>
    </w:r>
    <w:r w:rsidRPr="00513AF2">
      <w:rPr>
        <w:rFonts w:eastAsia="Times New Roman" w:cs="Arial"/>
      </w:rPr>
      <w:t>ПСТ.ОМ.</w:t>
    </w:r>
    <w:r>
      <w:rPr>
        <w:rFonts w:eastAsia="Times New Roman" w:cs="Arial"/>
      </w:rPr>
      <w:t>69-40</w:t>
    </w:r>
    <w:r w:rsidRPr="00513AF2">
      <w:rPr>
        <w:rFonts w:eastAsia="Times New Roman" w:cs="Arial"/>
      </w:rPr>
      <w:t>.015.000</w:t>
    </w:r>
    <w:r w:rsidRPr="00AD63A7">
      <w:rPr>
        <w:rFonts w:eastAsia="Times New Roman" w:cs="Arial"/>
      </w:rPr>
      <w:tab/>
    </w:r>
    <w:r w:rsidRPr="00513AF2">
      <w:rPr>
        <w:rFonts w:eastAsia="Times New Roman" w:cs="Arial"/>
      </w:rPr>
      <w:fldChar w:fldCharType="begin"/>
    </w:r>
    <w:r w:rsidRPr="001F1F4A">
      <w:rPr>
        <w:rFonts w:cs="Arial"/>
      </w:rPr>
      <w:instrText>PAGE   \* MERGEFORMAT</w:instrText>
    </w:r>
    <w:r w:rsidRPr="00513AF2">
      <w:rPr>
        <w:rFonts w:eastAsia="Times New Roman" w:cs="Arial"/>
      </w:rPr>
      <w:fldChar w:fldCharType="separate"/>
    </w:r>
    <w:r w:rsidRPr="00547B49">
      <w:rPr>
        <w:rFonts w:eastAsia="Times New Roman" w:cs="Arial"/>
        <w:noProof/>
      </w:rPr>
      <w:t>12</w:t>
    </w:r>
    <w:r w:rsidRPr="00513AF2">
      <w:rPr>
        <w:rFonts w:eastAsia="Times New Roman"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A50" w:rsidRDefault="00527A50" w:rsidP="007E6FA7">
      <w:r>
        <w:separator/>
      </w:r>
    </w:p>
  </w:footnote>
  <w:footnote w:type="continuationSeparator" w:id="0">
    <w:p w:rsidR="00527A50" w:rsidRDefault="00527A50" w:rsidP="007E6F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rsidP="00C81562">
    <w:pPr>
      <w:pStyle w:val="af1"/>
      <w:jc w:val="center"/>
      <w:rPr>
        <w:rFonts w:ascii="Times New Roman" w:hAnsi="Times New Roman"/>
        <w:sz w:val="24"/>
      </w:rPr>
    </w:pPr>
    <w:r>
      <w:rPr>
        <w:rFonts w:ascii="Times New Roman" w:hAnsi="Times New Roman"/>
        <w:sz w:val="24"/>
      </w:rPr>
      <w:t>РАЗРАБОТАНО: «Фортуна Проект»</w:t>
    </w:r>
  </w:p>
  <w:p w:rsidR="000E5F39" w:rsidRPr="0081786B" w:rsidRDefault="000E5F39" w:rsidP="00C81562">
    <w:pPr>
      <w:pStyle w:val="af1"/>
      <w:jc w:val="center"/>
      <w:rPr>
        <w:rFonts w:ascii="Times New Roman" w:hAnsi="Times New Roman"/>
        <w:sz w:val="24"/>
      </w:rPr>
    </w:pPr>
    <w:r>
      <w:rPr>
        <w:rFonts w:ascii="Times New Roman" w:hAnsi="Times New Roman"/>
        <w:sz w:val="24"/>
        <w:lang w:val="en-US"/>
      </w:rPr>
      <w:t>www</w:t>
    </w:r>
    <w:r w:rsidRPr="00D2042E">
      <w:rPr>
        <w:rFonts w:ascii="Times New Roman" w:hAnsi="Times New Roman"/>
        <w:sz w:val="24"/>
      </w:rPr>
      <w:t>.</w:t>
    </w:r>
    <w:proofErr w:type="spellStart"/>
    <w:r>
      <w:rPr>
        <w:rFonts w:ascii="Times New Roman" w:hAnsi="Times New Roman"/>
        <w:sz w:val="24"/>
        <w:lang w:val="en-US"/>
      </w:rPr>
      <w:t>fortunaproekt</w:t>
    </w:r>
    <w:proofErr w:type="spellEnd"/>
    <w:r w:rsidRPr="00D2042E">
      <w:rPr>
        <w:rFonts w:ascii="Times New Roman" w:hAnsi="Times New Roman"/>
        <w:sz w:val="24"/>
      </w:rPr>
      <w:t>.</w:t>
    </w:r>
    <w:proofErr w:type="spellStart"/>
    <w:r>
      <w:rPr>
        <w:rFonts w:ascii="Times New Roman" w:hAnsi="Times New Roman"/>
        <w:sz w:val="24"/>
        <w:lang w:val="en-US"/>
      </w:rPr>
      <w:t>ru</w:t>
    </w:r>
    <w:proofErr w:type="spellEnd"/>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Default="000E5F39">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BE1FF2" w:rsidRDefault="000E5F39" w:rsidP="00C81562">
    <w:pPr>
      <w:pStyle w:val="af1"/>
      <w:jc w:val="center"/>
      <w:rPr>
        <w:rFonts w:cs="Arial"/>
        <w:sz w:val="14"/>
        <w:szCs w:val="14"/>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7953D2" w:rsidRDefault="000E5F39" w:rsidP="00C81562">
    <w:pPr>
      <w:pStyle w:val="af1"/>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BE1FF2" w:rsidRDefault="000E5F39" w:rsidP="00C81562">
    <w:pPr>
      <w:pStyle w:val="af1"/>
      <w:jc w:val="center"/>
      <w:rPr>
        <w:rFonts w:cs="Arial"/>
        <w:sz w:val="14"/>
        <w:szCs w:val="1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9" w:rsidRPr="00BE1FF2" w:rsidRDefault="000E5F39" w:rsidP="00C81562">
    <w:pPr>
      <w:pStyle w:val="af1"/>
      <w:spacing w:line="276" w:lineRule="auto"/>
      <w:jc w:val="center"/>
      <w:rPr>
        <w:rFonts w:cs="Arial"/>
        <w:sz w:val="14"/>
        <w:szCs w:val="14"/>
      </w:rPr>
    </w:pPr>
    <w:r w:rsidRPr="00BE1FF2">
      <w:rPr>
        <w:rFonts w:cs="Arial"/>
        <w:sz w:val="14"/>
        <w:szCs w:val="14"/>
      </w:rPr>
      <w:t xml:space="preserve">ОБОСНОВЫВАЮЩИЕ МАТЕРИАЛЫ К СХЕМЕ ТЕПЛОСНАБЖЕНИЯ Г. </w:t>
    </w:r>
    <w:r>
      <w:rPr>
        <w:rFonts w:cs="Arial"/>
        <w:sz w:val="14"/>
        <w:szCs w:val="14"/>
      </w:rPr>
      <w:t>ТВЕРИ</w:t>
    </w:r>
    <w:r w:rsidRPr="00BE1FF2">
      <w:rPr>
        <w:rFonts w:cs="Arial"/>
        <w:sz w:val="14"/>
        <w:szCs w:val="14"/>
      </w:rPr>
      <w:t xml:space="preserve"> ДО 203</w:t>
    </w:r>
    <w:r>
      <w:rPr>
        <w:rFonts w:cs="Arial"/>
        <w:sz w:val="14"/>
        <w:szCs w:val="14"/>
      </w:rPr>
      <w:t>5</w:t>
    </w:r>
    <w:r w:rsidRPr="00BE1FF2">
      <w:rPr>
        <w:rFonts w:cs="Arial"/>
        <w:sz w:val="14"/>
        <w:szCs w:val="14"/>
      </w:rPr>
      <w:t xml:space="preserve"> Г. (АКТУАЛИЗАЦИЯ НА 202</w:t>
    </w:r>
    <w:r>
      <w:rPr>
        <w:rFonts w:cs="Arial"/>
        <w:sz w:val="14"/>
        <w:szCs w:val="14"/>
      </w:rPr>
      <w:t>1</w:t>
    </w:r>
    <w:r w:rsidRPr="00BE1FF2">
      <w:rPr>
        <w:rFonts w:cs="Arial"/>
        <w:sz w:val="14"/>
        <w:szCs w:val="14"/>
      </w:rPr>
      <w:t xml:space="preserve"> ГОД)</w:t>
    </w:r>
  </w:p>
  <w:p w:rsidR="000E5F39" w:rsidRPr="00BE1FF2" w:rsidRDefault="000E5F39" w:rsidP="00C81562">
    <w:pPr>
      <w:pStyle w:val="af1"/>
      <w:spacing w:line="276" w:lineRule="auto"/>
      <w:jc w:val="center"/>
      <w:rPr>
        <w:rFonts w:cs="Arial"/>
        <w:sz w:val="14"/>
        <w:szCs w:val="14"/>
      </w:rPr>
    </w:pPr>
    <w:r w:rsidRPr="00BE1FF2">
      <w:rPr>
        <w:rFonts w:cs="Arial"/>
        <w:sz w:val="14"/>
        <w:szCs w:val="14"/>
      </w:rPr>
      <w:t>КНИГА 15. РЕЕСТР ЕДИНЫХ ТЕПЛОСНАБЖАЮЩИХ ОРГАНИЗАЦИЙ</w:t>
    </w:r>
  </w:p>
  <w:p w:rsidR="000E5F39" w:rsidRPr="00BE1FF2" w:rsidRDefault="000E5F39" w:rsidP="00C81562">
    <w:pPr>
      <w:pStyle w:val="af1"/>
      <w:spacing w:line="276" w:lineRule="auto"/>
      <w:jc w:val="center"/>
      <w:rPr>
        <w:rFonts w:cs="Arial"/>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bullet"/>
      <w:lvlText w:val=""/>
      <w:lvlJc w:val="left"/>
      <w:pPr>
        <w:tabs>
          <w:tab w:val="num" w:pos="720"/>
        </w:tabs>
        <w:ind w:left="720" w:hanging="360"/>
      </w:pPr>
      <w:rPr>
        <w:rFonts w:ascii="Calibri" w:hAnsi="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Arial Unicode MS"/>
      </w:rPr>
    </w:lvl>
  </w:abstractNum>
  <w:abstractNum w:abstractNumId="2">
    <w:nsid w:val="00000003"/>
    <w:multiLevelType w:val="singleLevel"/>
    <w:tmpl w:val="00000003"/>
    <w:name w:val="WW8Num3"/>
    <w:lvl w:ilvl="0">
      <w:start w:val="1"/>
      <w:numFmt w:val="bullet"/>
      <w:lvlText w:val=""/>
      <w:lvlJc w:val="left"/>
      <w:pPr>
        <w:tabs>
          <w:tab w:val="num" w:pos="0"/>
        </w:tabs>
        <w:ind w:left="1428" w:hanging="360"/>
      </w:pPr>
      <w:rPr>
        <w:rFonts w:ascii="Calibri" w:hAnsi="Calibri"/>
      </w:rPr>
    </w:lvl>
  </w:abstractNum>
  <w:abstractNum w:abstractNumId="3">
    <w:nsid w:val="00000028"/>
    <w:multiLevelType w:val="singleLevel"/>
    <w:tmpl w:val="00000028"/>
    <w:name w:val="WW8Num44"/>
    <w:lvl w:ilvl="0">
      <w:start w:val="1"/>
      <w:numFmt w:val="bullet"/>
      <w:lvlText w:val=""/>
      <w:lvlJc w:val="left"/>
      <w:pPr>
        <w:tabs>
          <w:tab w:val="num" w:pos="0"/>
        </w:tabs>
        <w:ind w:left="1429" w:hanging="360"/>
      </w:pPr>
      <w:rPr>
        <w:rFonts w:ascii="Calibri" w:hAnsi="Calibri"/>
        <w:caps w:val="0"/>
        <w:smallCaps w:val="0"/>
        <w:strike w:val="0"/>
        <w:dstrike w:val="0"/>
        <w:vanish w:val="0"/>
        <w:position w:val="0"/>
        <w:sz w:val="24"/>
        <w:vertAlign w:val="baseline"/>
      </w:rPr>
    </w:lvl>
  </w:abstractNum>
  <w:abstractNum w:abstractNumId="4">
    <w:nsid w:val="00D926B3"/>
    <w:multiLevelType w:val="hybridMultilevel"/>
    <w:tmpl w:val="CEFC5990"/>
    <w:lvl w:ilvl="0" w:tplc="68D8B1C2">
      <w:start w:val="1"/>
      <w:numFmt w:val="bullet"/>
      <w:lvlText w:val=""/>
      <w:lvlJc w:val="left"/>
      <w:pPr>
        <w:ind w:left="140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353CA9"/>
    <w:multiLevelType w:val="hybridMultilevel"/>
    <w:tmpl w:val="E4C85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176825"/>
    <w:multiLevelType w:val="multilevel"/>
    <w:tmpl w:val="9EA81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101D622F"/>
    <w:multiLevelType w:val="hybridMultilevel"/>
    <w:tmpl w:val="F738C5D8"/>
    <w:lvl w:ilvl="0" w:tplc="98D822E6">
      <w:start w:val="1"/>
      <w:numFmt w:val="bullet"/>
      <w:lvlText w:val=""/>
      <w:lvlJc w:val="left"/>
      <w:pPr>
        <w:ind w:left="1287" w:hanging="360"/>
      </w:pPr>
      <w:rPr>
        <w:rFonts w:ascii="Symbol" w:hAnsi="Symbol" w:hint="default"/>
      </w:rPr>
    </w:lvl>
    <w:lvl w:ilvl="1" w:tplc="5CCEACFA">
      <w:start w:val="1"/>
      <w:numFmt w:val="bullet"/>
      <w:lvlText w:val="o"/>
      <w:lvlJc w:val="left"/>
      <w:pPr>
        <w:ind w:left="2007" w:hanging="360"/>
      </w:pPr>
      <w:rPr>
        <w:rFonts w:ascii="Courier New" w:hAnsi="Courier New" w:cs="Courier New" w:hint="default"/>
      </w:rPr>
    </w:lvl>
    <w:lvl w:ilvl="2" w:tplc="88C0A8A0">
      <w:start w:val="1"/>
      <w:numFmt w:val="bullet"/>
      <w:lvlText w:val=""/>
      <w:lvlJc w:val="left"/>
      <w:pPr>
        <w:ind w:left="2727" w:hanging="360"/>
      </w:pPr>
      <w:rPr>
        <w:rFonts w:ascii="Wingdings" w:hAnsi="Wingdings" w:hint="default"/>
      </w:rPr>
    </w:lvl>
    <w:lvl w:ilvl="3" w:tplc="857E940E">
      <w:start w:val="1"/>
      <w:numFmt w:val="bullet"/>
      <w:lvlText w:val=""/>
      <w:lvlJc w:val="left"/>
      <w:pPr>
        <w:ind w:left="3447" w:hanging="360"/>
      </w:pPr>
      <w:rPr>
        <w:rFonts w:ascii="Symbol" w:hAnsi="Symbol" w:hint="default"/>
      </w:rPr>
    </w:lvl>
    <w:lvl w:ilvl="4" w:tplc="76BEE70A">
      <w:start w:val="1"/>
      <w:numFmt w:val="bullet"/>
      <w:lvlText w:val="o"/>
      <w:lvlJc w:val="left"/>
      <w:pPr>
        <w:ind w:left="4167" w:hanging="360"/>
      </w:pPr>
      <w:rPr>
        <w:rFonts w:ascii="Courier New" w:hAnsi="Courier New" w:cs="Courier New" w:hint="default"/>
      </w:rPr>
    </w:lvl>
    <w:lvl w:ilvl="5" w:tplc="259882F4">
      <w:start w:val="1"/>
      <w:numFmt w:val="bullet"/>
      <w:lvlText w:val=""/>
      <w:lvlJc w:val="left"/>
      <w:pPr>
        <w:ind w:left="4887" w:hanging="360"/>
      </w:pPr>
      <w:rPr>
        <w:rFonts w:ascii="Wingdings" w:hAnsi="Wingdings" w:hint="default"/>
      </w:rPr>
    </w:lvl>
    <w:lvl w:ilvl="6" w:tplc="56DCBE40">
      <w:start w:val="1"/>
      <w:numFmt w:val="bullet"/>
      <w:lvlText w:val=""/>
      <w:lvlJc w:val="left"/>
      <w:pPr>
        <w:ind w:left="5607" w:hanging="360"/>
      </w:pPr>
      <w:rPr>
        <w:rFonts w:ascii="Symbol" w:hAnsi="Symbol" w:hint="default"/>
      </w:rPr>
    </w:lvl>
    <w:lvl w:ilvl="7" w:tplc="45CAAE10">
      <w:start w:val="1"/>
      <w:numFmt w:val="bullet"/>
      <w:lvlText w:val="o"/>
      <w:lvlJc w:val="left"/>
      <w:pPr>
        <w:ind w:left="6327" w:hanging="360"/>
      </w:pPr>
      <w:rPr>
        <w:rFonts w:ascii="Courier New" w:hAnsi="Courier New" w:cs="Courier New" w:hint="default"/>
      </w:rPr>
    </w:lvl>
    <w:lvl w:ilvl="8" w:tplc="4CE437E4">
      <w:start w:val="1"/>
      <w:numFmt w:val="bullet"/>
      <w:lvlText w:val=""/>
      <w:lvlJc w:val="left"/>
      <w:pPr>
        <w:ind w:left="7047" w:hanging="360"/>
      </w:pPr>
      <w:rPr>
        <w:rFonts w:ascii="Wingdings" w:hAnsi="Wingdings" w:hint="default"/>
      </w:rPr>
    </w:lvl>
  </w:abstractNum>
  <w:abstractNum w:abstractNumId="8">
    <w:nsid w:val="10536911"/>
    <w:multiLevelType w:val="hybridMultilevel"/>
    <w:tmpl w:val="1E96B648"/>
    <w:lvl w:ilvl="0" w:tplc="04190001">
      <w:start w:val="1"/>
      <w:numFmt w:val="bullet"/>
      <w:lvlText w:val=""/>
      <w:lvlJc w:val="left"/>
      <w:pPr>
        <w:tabs>
          <w:tab w:val="num" w:pos="1428"/>
        </w:tabs>
        <w:ind w:left="1428" w:hanging="360"/>
      </w:pPr>
      <w:rPr>
        <w:rFonts w:ascii="Calibri" w:hAnsi="Calibri"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9">
    <w:nsid w:val="18C31377"/>
    <w:multiLevelType w:val="hybridMultilevel"/>
    <w:tmpl w:val="9ACAD06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10">
    <w:nsid w:val="1B9433E7"/>
    <w:multiLevelType w:val="multilevel"/>
    <w:tmpl w:val="500E9974"/>
    <w:lvl w:ilvl="0">
      <w:start w:val="3"/>
      <w:numFmt w:val="decimal"/>
      <w:lvlText w:val="%1"/>
      <w:lvlJc w:val="left"/>
      <w:pPr>
        <w:ind w:left="375" w:hanging="375"/>
      </w:pPr>
      <w:rPr>
        <w:rFonts w:hint="default"/>
      </w:rPr>
    </w:lvl>
    <w:lvl w:ilvl="1">
      <w:start w:val="7"/>
      <w:numFmt w:val="decimal"/>
      <w:lvlText w:val="%1.%2"/>
      <w:lvlJc w:val="left"/>
      <w:pPr>
        <w:ind w:left="1443" w:hanging="375"/>
      </w:pPr>
      <w:rPr>
        <w:rFonts w:hint="default"/>
        <w:b/>
        <w:i/>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nsid w:val="1ECE0243"/>
    <w:multiLevelType w:val="multilevel"/>
    <w:tmpl w:val="AC2A7032"/>
    <w:lvl w:ilvl="0">
      <w:start w:val="3"/>
      <w:numFmt w:val="decimal"/>
      <w:lvlText w:val="%1"/>
      <w:lvlJc w:val="left"/>
      <w:pPr>
        <w:ind w:left="375" w:hanging="375"/>
      </w:pPr>
      <w:rPr>
        <w:rFonts w:eastAsia="Calibri" w:hint="default"/>
      </w:rPr>
    </w:lvl>
    <w:lvl w:ilvl="1">
      <w:start w:val="4"/>
      <w:numFmt w:val="decimal"/>
      <w:lvlText w:val="%1.%2"/>
      <w:lvlJc w:val="left"/>
      <w:pPr>
        <w:ind w:left="1455" w:hanging="375"/>
      </w:pPr>
      <w:rPr>
        <w:rFonts w:eastAsia="Calibri" w:hint="default"/>
      </w:rPr>
    </w:lvl>
    <w:lvl w:ilvl="2">
      <w:start w:val="1"/>
      <w:numFmt w:val="decimal"/>
      <w:lvlText w:val="%1.%2.%3"/>
      <w:lvlJc w:val="left"/>
      <w:pPr>
        <w:ind w:left="2880" w:hanging="720"/>
      </w:pPr>
      <w:rPr>
        <w:rFonts w:eastAsia="Calibri" w:hint="default"/>
      </w:rPr>
    </w:lvl>
    <w:lvl w:ilvl="3">
      <w:start w:val="1"/>
      <w:numFmt w:val="decimal"/>
      <w:lvlText w:val="%1.%2.%3.%4"/>
      <w:lvlJc w:val="left"/>
      <w:pPr>
        <w:ind w:left="4320" w:hanging="1080"/>
      </w:pPr>
      <w:rPr>
        <w:rFonts w:eastAsia="Calibri" w:hint="default"/>
      </w:rPr>
    </w:lvl>
    <w:lvl w:ilvl="4">
      <w:start w:val="1"/>
      <w:numFmt w:val="decimal"/>
      <w:lvlText w:val="%1.%2.%3.%4.%5"/>
      <w:lvlJc w:val="left"/>
      <w:pPr>
        <w:ind w:left="5400" w:hanging="1080"/>
      </w:pPr>
      <w:rPr>
        <w:rFonts w:eastAsia="Calibri" w:hint="default"/>
      </w:rPr>
    </w:lvl>
    <w:lvl w:ilvl="5">
      <w:start w:val="1"/>
      <w:numFmt w:val="decimal"/>
      <w:lvlText w:val="%1.%2.%3.%4.%5.%6"/>
      <w:lvlJc w:val="left"/>
      <w:pPr>
        <w:ind w:left="6840" w:hanging="1440"/>
      </w:pPr>
      <w:rPr>
        <w:rFonts w:eastAsia="Calibri" w:hint="default"/>
      </w:rPr>
    </w:lvl>
    <w:lvl w:ilvl="6">
      <w:start w:val="1"/>
      <w:numFmt w:val="decimal"/>
      <w:lvlText w:val="%1.%2.%3.%4.%5.%6.%7"/>
      <w:lvlJc w:val="left"/>
      <w:pPr>
        <w:ind w:left="7920" w:hanging="1440"/>
      </w:pPr>
      <w:rPr>
        <w:rFonts w:eastAsia="Calibri" w:hint="default"/>
      </w:rPr>
    </w:lvl>
    <w:lvl w:ilvl="7">
      <w:start w:val="1"/>
      <w:numFmt w:val="decimal"/>
      <w:lvlText w:val="%1.%2.%3.%4.%5.%6.%7.%8"/>
      <w:lvlJc w:val="left"/>
      <w:pPr>
        <w:ind w:left="9360" w:hanging="1800"/>
      </w:pPr>
      <w:rPr>
        <w:rFonts w:eastAsia="Calibri" w:hint="default"/>
      </w:rPr>
    </w:lvl>
    <w:lvl w:ilvl="8">
      <w:start w:val="1"/>
      <w:numFmt w:val="decimal"/>
      <w:lvlText w:val="%1.%2.%3.%4.%5.%6.%7.%8.%9"/>
      <w:lvlJc w:val="left"/>
      <w:pPr>
        <w:ind w:left="10800" w:hanging="2160"/>
      </w:pPr>
      <w:rPr>
        <w:rFonts w:eastAsia="Calibri" w:hint="default"/>
      </w:rPr>
    </w:lvl>
  </w:abstractNum>
  <w:abstractNum w:abstractNumId="12">
    <w:nsid w:val="1FDB5CCE"/>
    <w:multiLevelType w:val="hybridMultilevel"/>
    <w:tmpl w:val="6AF0140A"/>
    <w:lvl w:ilvl="0" w:tplc="04190001">
      <w:numFmt w:val="bullet"/>
      <w:lvlText w:val=""/>
      <w:lvlJc w:val="left"/>
      <w:pPr>
        <w:ind w:left="720" w:hanging="360"/>
      </w:pPr>
      <w:rPr>
        <w:rFonts w:ascii="Calibri" w:eastAsia="Arial Unicode MS" w:hAnsi="Calibri" w:cs="Arial Unicode MS"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13">
    <w:nsid w:val="21770E4A"/>
    <w:multiLevelType w:val="multilevel"/>
    <w:tmpl w:val="A894BDAC"/>
    <w:lvl w:ilvl="0">
      <w:start w:val="1"/>
      <w:numFmt w:val="bullet"/>
      <w:lvlText w:val=""/>
      <w:lvlJc w:val="left"/>
      <w:pPr>
        <w:tabs>
          <w:tab w:val="num" w:pos="927"/>
        </w:tabs>
        <w:ind w:left="927" w:hanging="360"/>
      </w:pPr>
      <w:rPr>
        <w:rFonts w:ascii="Calibri" w:hAnsi="Calibri" w:hint="default"/>
        <w:sz w:val="20"/>
      </w:rPr>
    </w:lvl>
    <w:lvl w:ilvl="1" w:tentative="1">
      <w:start w:val="1"/>
      <w:numFmt w:val="bullet"/>
      <w:lvlText w:val="o"/>
      <w:lvlJc w:val="left"/>
      <w:pPr>
        <w:tabs>
          <w:tab w:val="num" w:pos="1647"/>
        </w:tabs>
        <w:ind w:left="1647" w:hanging="360"/>
      </w:pPr>
      <w:rPr>
        <w:rFonts w:ascii="Tahoma" w:hAnsi="Tahoma" w:hint="default"/>
        <w:sz w:val="20"/>
      </w:rPr>
    </w:lvl>
    <w:lvl w:ilvl="2" w:tentative="1">
      <w:start w:val="1"/>
      <w:numFmt w:val="bullet"/>
      <w:lvlText w:val=""/>
      <w:lvlJc w:val="left"/>
      <w:pPr>
        <w:tabs>
          <w:tab w:val="num" w:pos="2367"/>
        </w:tabs>
        <w:ind w:left="2367" w:hanging="360"/>
      </w:pPr>
      <w:rPr>
        <w:rFonts w:ascii="Cambria" w:hAnsi="Cambria" w:hint="default"/>
        <w:sz w:val="20"/>
      </w:rPr>
    </w:lvl>
    <w:lvl w:ilvl="3" w:tentative="1">
      <w:start w:val="1"/>
      <w:numFmt w:val="bullet"/>
      <w:lvlText w:val=""/>
      <w:lvlJc w:val="left"/>
      <w:pPr>
        <w:tabs>
          <w:tab w:val="num" w:pos="3087"/>
        </w:tabs>
        <w:ind w:left="3087" w:hanging="360"/>
      </w:pPr>
      <w:rPr>
        <w:rFonts w:ascii="Cambria" w:hAnsi="Cambria" w:hint="default"/>
        <w:sz w:val="20"/>
      </w:rPr>
    </w:lvl>
    <w:lvl w:ilvl="4" w:tentative="1">
      <w:start w:val="1"/>
      <w:numFmt w:val="bullet"/>
      <w:lvlText w:val=""/>
      <w:lvlJc w:val="left"/>
      <w:pPr>
        <w:tabs>
          <w:tab w:val="num" w:pos="3807"/>
        </w:tabs>
        <w:ind w:left="3807" w:hanging="360"/>
      </w:pPr>
      <w:rPr>
        <w:rFonts w:ascii="Cambria" w:hAnsi="Cambria" w:hint="default"/>
        <w:sz w:val="20"/>
      </w:rPr>
    </w:lvl>
    <w:lvl w:ilvl="5" w:tentative="1">
      <w:start w:val="1"/>
      <w:numFmt w:val="bullet"/>
      <w:lvlText w:val=""/>
      <w:lvlJc w:val="left"/>
      <w:pPr>
        <w:tabs>
          <w:tab w:val="num" w:pos="4527"/>
        </w:tabs>
        <w:ind w:left="4527" w:hanging="360"/>
      </w:pPr>
      <w:rPr>
        <w:rFonts w:ascii="Cambria" w:hAnsi="Cambria" w:hint="default"/>
        <w:sz w:val="20"/>
      </w:rPr>
    </w:lvl>
    <w:lvl w:ilvl="6" w:tentative="1">
      <w:start w:val="1"/>
      <w:numFmt w:val="bullet"/>
      <w:lvlText w:val=""/>
      <w:lvlJc w:val="left"/>
      <w:pPr>
        <w:tabs>
          <w:tab w:val="num" w:pos="5247"/>
        </w:tabs>
        <w:ind w:left="5247" w:hanging="360"/>
      </w:pPr>
      <w:rPr>
        <w:rFonts w:ascii="Cambria" w:hAnsi="Cambria" w:hint="default"/>
        <w:sz w:val="20"/>
      </w:rPr>
    </w:lvl>
    <w:lvl w:ilvl="7" w:tentative="1">
      <w:start w:val="1"/>
      <w:numFmt w:val="bullet"/>
      <w:lvlText w:val=""/>
      <w:lvlJc w:val="left"/>
      <w:pPr>
        <w:tabs>
          <w:tab w:val="num" w:pos="5967"/>
        </w:tabs>
        <w:ind w:left="5967" w:hanging="360"/>
      </w:pPr>
      <w:rPr>
        <w:rFonts w:ascii="Cambria" w:hAnsi="Cambria" w:hint="default"/>
        <w:sz w:val="20"/>
      </w:rPr>
    </w:lvl>
    <w:lvl w:ilvl="8" w:tentative="1">
      <w:start w:val="1"/>
      <w:numFmt w:val="bullet"/>
      <w:lvlText w:val=""/>
      <w:lvlJc w:val="left"/>
      <w:pPr>
        <w:tabs>
          <w:tab w:val="num" w:pos="6687"/>
        </w:tabs>
        <w:ind w:left="6687" w:hanging="360"/>
      </w:pPr>
      <w:rPr>
        <w:rFonts w:ascii="Cambria" w:hAnsi="Cambria" w:hint="default"/>
        <w:sz w:val="20"/>
      </w:rPr>
    </w:lvl>
  </w:abstractNum>
  <w:abstractNum w:abstractNumId="14">
    <w:nsid w:val="21BE3E6E"/>
    <w:multiLevelType w:val="hybridMultilevel"/>
    <w:tmpl w:val="3408918E"/>
    <w:lvl w:ilvl="0" w:tplc="55F62D58">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5">
    <w:nsid w:val="2D2A6E3F"/>
    <w:multiLevelType w:val="hybridMultilevel"/>
    <w:tmpl w:val="4CDAB9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FD82257"/>
    <w:multiLevelType w:val="multilevel"/>
    <w:tmpl w:val="243A3AA8"/>
    <w:lvl w:ilvl="0">
      <w:start w:val="1"/>
      <w:numFmt w:val="decimal"/>
      <w:lvlText w:val="%1."/>
      <w:lvlJc w:val="left"/>
      <w:pPr>
        <w:ind w:left="1005" w:hanging="1005"/>
      </w:pPr>
      <w:rPr>
        <w:rFonts w:hint="default"/>
      </w:rPr>
    </w:lvl>
    <w:lvl w:ilvl="1">
      <w:start w:val="1"/>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0FF69D4"/>
    <w:multiLevelType w:val="hybridMultilevel"/>
    <w:tmpl w:val="287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8622AE"/>
    <w:multiLevelType w:val="hybridMultilevel"/>
    <w:tmpl w:val="454039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B2E1149"/>
    <w:multiLevelType w:val="hybridMultilevel"/>
    <w:tmpl w:val="B2E81D3E"/>
    <w:lvl w:ilvl="0" w:tplc="04190001">
      <w:start w:val="1"/>
      <w:numFmt w:val="bullet"/>
      <w:lvlText w:val=""/>
      <w:lvlJc w:val="left"/>
      <w:pPr>
        <w:ind w:left="1530" w:hanging="360"/>
      </w:pPr>
      <w:rPr>
        <w:rFonts w:ascii="Symbol" w:hAnsi="Symbol" w:hint="default"/>
      </w:rPr>
    </w:lvl>
    <w:lvl w:ilvl="1" w:tplc="04190003">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20">
    <w:nsid w:val="415172C7"/>
    <w:multiLevelType w:val="hybridMultilevel"/>
    <w:tmpl w:val="38F6B39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21">
    <w:nsid w:val="42806D80"/>
    <w:multiLevelType w:val="hybridMultilevel"/>
    <w:tmpl w:val="948E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5B2B1B"/>
    <w:multiLevelType w:val="hybridMultilevel"/>
    <w:tmpl w:val="31AE6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C97B03"/>
    <w:multiLevelType w:val="hybridMultilevel"/>
    <w:tmpl w:val="CFCC6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653EE1"/>
    <w:multiLevelType w:val="hybridMultilevel"/>
    <w:tmpl w:val="F006D650"/>
    <w:lvl w:ilvl="0" w:tplc="F4BED2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25">
    <w:nsid w:val="4DE50A88"/>
    <w:multiLevelType w:val="hybridMultilevel"/>
    <w:tmpl w:val="7FDEEF2E"/>
    <w:lvl w:ilvl="0" w:tplc="7DBC3120">
      <w:start w:val="1"/>
      <w:numFmt w:val="bullet"/>
      <w:lvlText w:val=""/>
      <w:lvlJc w:val="left"/>
      <w:pPr>
        <w:ind w:left="1287" w:hanging="360"/>
      </w:pPr>
      <w:rPr>
        <w:rFonts w:ascii="Symbol" w:hAnsi="Symbol" w:hint="default"/>
      </w:rPr>
    </w:lvl>
    <w:lvl w:ilvl="1" w:tplc="01B02EFC">
      <w:start w:val="1"/>
      <w:numFmt w:val="bullet"/>
      <w:lvlText w:val="o"/>
      <w:lvlJc w:val="left"/>
      <w:pPr>
        <w:ind w:left="2007" w:hanging="360"/>
      </w:pPr>
      <w:rPr>
        <w:rFonts w:ascii="Courier New" w:hAnsi="Courier New" w:cs="Courier New" w:hint="default"/>
      </w:rPr>
    </w:lvl>
    <w:lvl w:ilvl="2" w:tplc="E7065838">
      <w:start w:val="1"/>
      <w:numFmt w:val="bullet"/>
      <w:lvlText w:val=""/>
      <w:lvlJc w:val="left"/>
      <w:pPr>
        <w:ind w:left="2727" w:hanging="360"/>
      </w:pPr>
      <w:rPr>
        <w:rFonts w:ascii="Wingdings" w:hAnsi="Wingdings" w:hint="default"/>
      </w:rPr>
    </w:lvl>
    <w:lvl w:ilvl="3" w:tplc="D4345C10">
      <w:start w:val="1"/>
      <w:numFmt w:val="bullet"/>
      <w:lvlText w:val=""/>
      <w:lvlJc w:val="left"/>
      <w:pPr>
        <w:ind w:left="3447" w:hanging="360"/>
      </w:pPr>
      <w:rPr>
        <w:rFonts w:ascii="Symbol" w:hAnsi="Symbol" w:hint="default"/>
      </w:rPr>
    </w:lvl>
    <w:lvl w:ilvl="4" w:tplc="50EA7418">
      <w:start w:val="1"/>
      <w:numFmt w:val="bullet"/>
      <w:lvlText w:val="o"/>
      <w:lvlJc w:val="left"/>
      <w:pPr>
        <w:ind w:left="4167" w:hanging="360"/>
      </w:pPr>
      <w:rPr>
        <w:rFonts w:ascii="Courier New" w:hAnsi="Courier New" w:cs="Courier New" w:hint="default"/>
      </w:rPr>
    </w:lvl>
    <w:lvl w:ilvl="5" w:tplc="4058E388">
      <w:start w:val="1"/>
      <w:numFmt w:val="bullet"/>
      <w:lvlText w:val=""/>
      <w:lvlJc w:val="left"/>
      <w:pPr>
        <w:ind w:left="4887" w:hanging="360"/>
      </w:pPr>
      <w:rPr>
        <w:rFonts w:ascii="Wingdings" w:hAnsi="Wingdings" w:hint="default"/>
      </w:rPr>
    </w:lvl>
    <w:lvl w:ilvl="6" w:tplc="8F486168">
      <w:start w:val="1"/>
      <w:numFmt w:val="bullet"/>
      <w:lvlText w:val=""/>
      <w:lvlJc w:val="left"/>
      <w:pPr>
        <w:ind w:left="5607" w:hanging="360"/>
      </w:pPr>
      <w:rPr>
        <w:rFonts w:ascii="Symbol" w:hAnsi="Symbol" w:hint="default"/>
      </w:rPr>
    </w:lvl>
    <w:lvl w:ilvl="7" w:tplc="4698C4D0">
      <w:start w:val="1"/>
      <w:numFmt w:val="bullet"/>
      <w:lvlText w:val="o"/>
      <w:lvlJc w:val="left"/>
      <w:pPr>
        <w:ind w:left="6327" w:hanging="360"/>
      </w:pPr>
      <w:rPr>
        <w:rFonts w:ascii="Courier New" w:hAnsi="Courier New" w:cs="Courier New" w:hint="default"/>
      </w:rPr>
    </w:lvl>
    <w:lvl w:ilvl="8" w:tplc="FC46B4C4">
      <w:start w:val="1"/>
      <w:numFmt w:val="bullet"/>
      <w:lvlText w:val=""/>
      <w:lvlJc w:val="left"/>
      <w:pPr>
        <w:ind w:left="7047" w:hanging="360"/>
      </w:pPr>
      <w:rPr>
        <w:rFonts w:ascii="Wingdings" w:hAnsi="Wingdings" w:hint="default"/>
      </w:rPr>
    </w:lvl>
  </w:abstractNum>
  <w:abstractNum w:abstractNumId="26">
    <w:nsid w:val="4ECB044E"/>
    <w:multiLevelType w:val="hybridMultilevel"/>
    <w:tmpl w:val="5BB6E0EA"/>
    <w:lvl w:ilvl="0" w:tplc="CF00ABF4">
      <w:start w:val="1"/>
      <w:numFmt w:val="decimal"/>
      <w:lvlText w:val="%1."/>
      <w:lvlJc w:val="left"/>
      <w:pPr>
        <w:ind w:left="1185" w:hanging="360"/>
      </w:pPr>
      <w:rPr>
        <w:rFonts w:cs="Arial Unicode MS" w:hint="default"/>
      </w:rPr>
    </w:lvl>
    <w:lvl w:ilvl="1" w:tplc="04190019" w:tentative="1">
      <w:start w:val="1"/>
      <w:numFmt w:val="lowerLetter"/>
      <w:lvlText w:val="%2."/>
      <w:lvlJc w:val="left"/>
      <w:pPr>
        <w:ind w:left="1905" w:hanging="360"/>
      </w:pPr>
      <w:rPr>
        <w:rFonts w:cs="Arial Unicode MS"/>
      </w:rPr>
    </w:lvl>
    <w:lvl w:ilvl="2" w:tplc="0419001B" w:tentative="1">
      <w:start w:val="1"/>
      <w:numFmt w:val="lowerRoman"/>
      <w:lvlText w:val="%3."/>
      <w:lvlJc w:val="right"/>
      <w:pPr>
        <w:ind w:left="2625" w:hanging="180"/>
      </w:pPr>
      <w:rPr>
        <w:rFonts w:cs="Arial Unicode MS"/>
      </w:rPr>
    </w:lvl>
    <w:lvl w:ilvl="3" w:tplc="0419000F" w:tentative="1">
      <w:start w:val="1"/>
      <w:numFmt w:val="decimal"/>
      <w:lvlText w:val="%4."/>
      <w:lvlJc w:val="left"/>
      <w:pPr>
        <w:ind w:left="3345" w:hanging="360"/>
      </w:pPr>
      <w:rPr>
        <w:rFonts w:cs="Arial Unicode MS"/>
      </w:rPr>
    </w:lvl>
    <w:lvl w:ilvl="4" w:tplc="04190019" w:tentative="1">
      <w:start w:val="1"/>
      <w:numFmt w:val="lowerLetter"/>
      <w:lvlText w:val="%5."/>
      <w:lvlJc w:val="left"/>
      <w:pPr>
        <w:ind w:left="4065" w:hanging="360"/>
      </w:pPr>
      <w:rPr>
        <w:rFonts w:cs="Arial Unicode MS"/>
      </w:rPr>
    </w:lvl>
    <w:lvl w:ilvl="5" w:tplc="0419001B" w:tentative="1">
      <w:start w:val="1"/>
      <w:numFmt w:val="lowerRoman"/>
      <w:lvlText w:val="%6."/>
      <w:lvlJc w:val="right"/>
      <w:pPr>
        <w:ind w:left="4785" w:hanging="180"/>
      </w:pPr>
      <w:rPr>
        <w:rFonts w:cs="Arial Unicode MS"/>
      </w:rPr>
    </w:lvl>
    <w:lvl w:ilvl="6" w:tplc="0419000F" w:tentative="1">
      <w:start w:val="1"/>
      <w:numFmt w:val="decimal"/>
      <w:lvlText w:val="%7."/>
      <w:lvlJc w:val="left"/>
      <w:pPr>
        <w:ind w:left="5505" w:hanging="360"/>
      </w:pPr>
      <w:rPr>
        <w:rFonts w:cs="Arial Unicode MS"/>
      </w:rPr>
    </w:lvl>
    <w:lvl w:ilvl="7" w:tplc="04190019" w:tentative="1">
      <w:start w:val="1"/>
      <w:numFmt w:val="lowerLetter"/>
      <w:lvlText w:val="%8."/>
      <w:lvlJc w:val="left"/>
      <w:pPr>
        <w:ind w:left="6225" w:hanging="360"/>
      </w:pPr>
      <w:rPr>
        <w:rFonts w:cs="Arial Unicode MS"/>
      </w:rPr>
    </w:lvl>
    <w:lvl w:ilvl="8" w:tplc="0419001B" w:tentative="1">
      <w:start w:val="1"/>
      <w:numFmt w:val="lowerRoman"/>
      <w:lvlText w:val="%9."/>
      <w:lvlJc w:val="right"/>
      <w:pPr>
        <w:ind w:left="6945" w:hanging="180"/>
      </w:pPr>
      <w:rPr>
        <w:rFonts w:cs="Arial Unicode MS"/>
      </w:rPr>
    </w:lvl>
  </w:abstractNum>
  <w:abstractNum w:abstractNumId="27">
    <w:nsid w:val="539C5BC4"/>
    <w:multiLevelType w:val="hybridMultilevel"/>
    <w:tmpl w:val="5BE85FD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28">
    <w:nsid w:val="54580754"/>
    <w:multiLevelType w:val="hybridMultilevel"/>
    <w:tmpl w:val="6088B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1304E0"/>
    <w:multiLevelType w:val="hybridMultilevel"/>
    <w:tmpl w:val="3B046BCC"/>
    <w:lvl w:ilvl="0" w:tplc="BE44EED0">
      <w:start w:val="1"/>
      <w:numFmt w:val="decimal"/>
      <w:lvlText w:val="%1."/>
      <w:lvlJc w:val="left"/>
      <w:pPr>
        <w:ind w:left="1485" w:hanging="360"/>
      </w:pPr>
      <w:rPr>
        <w:rFonts w:cs="Arial Unicode MS" w:hint="default"/>
      </w:rPr>
    </w:lvl>
    <w:lvl w:ilvl="1" w:tplc="04190019" w:tentative="1">
      <w:start w:val="1"/>
      <w:numFmt w:val="lowerLetter"/>
      <w:lvlText w:val="%2."/>
      <w:lvlJc w:val="left"/>
      <w:pPr>
        <w:ind w:left="2205" w:hanging="360"/>
      </w:pPr>
      <w:rPr>
        <w:rFonts w:cs="Arial Unicode MS"/>
      </w:rPr>
    </w:lvl>
    <w:lvl w:ilvl="2" w:tplc="0419001B" w:tentative="1">
      <w:start w:val="1"/>
      <w:numFmt w:val="lowerRoman"/>
      <w:lvlText w:val="%3."/>
      <w:lvlJc w:val="right"/>
      <w:pPr>
        <w:ind w:left="2925" w:hanging="180"/>
      </w:pPr>
      <w:rPr>
        <w:rFonts w:cs="Arial Unicode MS"/>
      </w:rPr>
    </w:lvl>
    <w:lvl w:ilvl="3" w:tplc="0419000F" w:tentative="1">
      <w:start w:val="1"/>
      <w:numFmt w:val="decimal"/>
      <w:lvlText w:val="%4."/>
      <w:lvlJc w:val="left"/>
      <w:pPr>
        <w:ind w:left="3645" w:hanging="360"/>
      </w:pPr>
      <w:rPr>
        <w:rFonts w:cs="Arial Unicode MS"/>
      </w:rPr>
    </w:lvl>
    <w:lvl w:ilvl="4" w:tplc="04190019" w:tentative="1">
      <w:start w:val="1"/>
      <w:numFmt w:val="lowerLetter"/>
      <w:lvlText w:val="%5."/>
      <w:lvlJc w:val="left"/>
      <w:pPr>
        <w:ind w:left="4365" w:hanging="360"/>
      </w:pPr>
      <w:rPr>
        <w:rFonts w:cs="Arial Unicode MS"/>
      </w:rPr>
    </w:lvl>
    <w:lvl w:ilvl="5" w:tplc="0419001B" w:tentative="1">
      <w:start w:val="1"/>
      <w:numFmt w:val="lowerRoman"/>
      <w:lvlText w:val="%6."/>
      <w:lvlJc w:val="right"/>
      <w:pPr>
        <w:ind w:left="5085" w:hanging="180"/>
      </w:pPr>
      <w:rPr>
        <w:rFonts w:cs="Arial Unicode MS"/>
      </w:rPr>
    </w:lvl>
    <w:lvl w:ilvl="6" w:tplc="0419000F" w:tentative="1">
      <w:start w:val="1"/>
      <w:numFmt w:val="decimal"/>
      <w:lvlText w:val="%7."/>
      <w:lvlJc w:val="left"/>
      <w:pPr>
        <w:ind w:left="5805" w:hanging="360"/>
      </w:pPr>
      <w:rPr>
        <w:rFonts w:cs="Arial Unicode MS"/>
      </w:rPr>
    </w:lvl>
    <w:lvl w:ilvl="7" w:tplc="04190019" w:tentative="1">
      <w:start w:val="1"/>
      <w:numFmt w:val="lowerLetter"/>
      <w:lvlText w:val="%8."/>
      <w:lvlJc w:val="left"/>
      <w:pPr>
        <w:ind w:left="6525" w:hanging="360"/>
      </w:pPr>
      <w:rPr>
        <w:rFonts w:cs="Arial Unicode MS"/>
      </w:rPr>
    </w:lvl>
    <w:lvl w:ilvl="8" w:tplc="0419001B" w:tentative="1">
      <w:start w:val="1"/>
      <w:numFmt w:val="lowerRoman"/>
      <w:lvlText w:val="%9."/>
      <w:lvlJc w:val="right"/>
      <w:pPr>
        <w:ind w:left="7245" w:hanging="180"/>
      </w:pPr>
      <w:rPr>
        <w:rFonts w:cs="Arial Unicode MS"/>
      </w:rPr>
    </w:lvl>
  </w:abstractNum>
  <w:abstractNum w:abstractNumId="30">
    <w:nsid w:val="570D6852"/>
    <w:multiLevelType w:val="multilevel"/>
    <w:tmpl w:val="9E78EF18"/>
    <w:lvl w:ilvl="0">
      <w:start w:val="1"/>
      <w:numFmt w:val="decimal"/>
      <w:lvlText w:val="%1."/>
      <w:lvlJc w:val="left"/>
      <w:pPr>
        <w:ind w:left="927" w:hanging="360"/>
      </w:pPr>
      <w:rPr>
        <w:rFonts w:hint="default"/>
        <w:b w:val="0"/>
      </w:rPr>
    </w:lvl>
    <w:lvl w:ilvl="1">
      <w:start w:val="5"/>
      <w:numFmt w:val="decimal"/>
      <w:isLgl/>
      <w:lvlText w:val="%1.%2"/>
      <w:lvlJc w:val="left"/>
      <w:pPr>
        <w:ind w:left="2118" w:hanging="1125"/>
      </w:pPr>
      <w:rPr>
        <w:rFonts w:hint="default"/>
      </w:rPr>
    </w:lvl>
    <w:lvl w:ilvl="2">
      <w:start w:val="1"/>
      <w:numFmt w:val="decimal"/>
      <w:isLgl/>
      <w:lvlText w:val="%1.%2.%3"/>
      <w:lvlJc w:val="left"/>
      <w:pPr>
        <w:ind w:left="1974" w:hanging="1125"/>
      </w:pPr>
      <w:rPr>
        <w:rFonts w:hint="default"/>
      </w:rPr>
    </w:lvl>
    <w:lvl w:ilvl="3">
      <w:start w:val="1"/>
      <w:numFmt w:val="decimal"/>
      <w:isLgl/>
      <w:lvlText w:val="%1.%2.%3.%4"/>
      <w:lvlJc w:val="left"/>
      <w:pPr>
        <w:ind w:left="2115" w:hanging="1125"/>
      </w:pPr>
      <w:rPr>
        <w:rFonts w:hint="default"/>
      </w:rPr>
    </w:lvl>
    <w:lvl w:ilvl="4">
      <w:start w:val="1"/>
      <w:numFmt w:val="decimal"/>
      <w:isLgl/>
      <w:lvlText w:val="%1.%2.%3.%4.%5"/>
      <w:lvlJc w:val="left"/>
      <w:pPr>
        <w:ind w:left="2256" w:hanging="1125"/>
      </w:pPr>
      <w:rPr>
        <w:rFonts w:hint="default"/>
      </w:rPr>
    </w:lvl>
    <w:lvl w:ilvl="5">
      <w:start w:val="1"/>
      <w:numFmt w:val="decimal"/>
      <w:isLgl/>
      <w:lvlText w:val="%1.%2.%3.%4.%5.%6"/>
      <w:lvlJc w:val="left"/>
      <w:pPr>
        <w:ind w:left="2712" w:hanging="1440"/>
      </w:pPr>
      <w:rPr>
        <w:rFonts w:hint="default"/>
      </w:rPr>
    </w:lvl>
    <w:lvl w:ilvl="6">
      <w:start w:val="1"/>
      <w:numFmt w:val="decimal"/>
      <w:isLgl/>
      <w:lvlText w:val="%1.%2.%3.%4.%5.%6.%7"/>
      <w:lvlJc w:val="left"/>
      <w:pPr>
        <w:ind w:left="2853" w:hanging="1440"/>
      </w:pPr>
      <w:rPr>
        <w:rFonts w:hint="default"/>
      </w:rPr>
    </w:lvl>
    <w:lvl w:ilvl="7">
      <w:start w:val="1"/>
      <w:numFmt w:val="decimal"/>
      <w:isLgl/>
      <w:lvlText w:val="%1.%2.%3.%4.%5.%6.%7.%8"/>
      <w:lvlJc w:val="left"/>
      <w:pPr>
        <w:ind w:left="3354" w:hanging="1800"/>
      </w:pPr>
      <w:rPr>
        <w:rFonts w:hint="default"/>
      </w:rPr>
    </w:lvl>
    <w:lvl w:ilvl="8">
      <w:start w:val="1"/>
      <w:numFmt w:val="decimal"/>
      <w:isLgl/>
      <w:lvlText w:val="%1.%2.%3.%4.%5.%6.%7.%8.%9"/>
      <w:lvlJc w:val="left"/>
      <w:pPr>
        <w:ind w:left="3855" w:hanging="2160"/>
      </w:pPr>
      <w:rPr>
        <w:rFonts w:hint="default"/>
      </w:rPr>
    </w:lvl>
  </w:abstractNum>
  <w:abstractNum w:abstractNumId="31">
    <w:nsid w:val="579370C7"/>
    <w:multiLevelType w:val="hybridMultilevel"/>
    <w:tmpl w:val="ADCE6E1A"/>
    <w:lvl w:ilvl="0" w:tplc="3C722C58">
      <w:start w:val="1"/>
      <w:numFmt w:val="bullet"/>
      <w:lvlText w:val="­"/>
      <w:lvlJc w:val="left"/>
      <w:pPr>
        <w:ind w:left="1353" w:hanging="360"/>
      </w:pPr>
      <w:rPr>
        <w:rFonts w:ascii="Courier New" w:hAnsi="Courier New" w:cs="Times New Roman" w:hint="default"/>
        <w:color w:val="auto"/>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32">
    <w:nsid w:val="59415695"/>
    <w:multiLevelType w:val="hybridMultilevel"/>
    <w:tmpl w:val="F3BAC9F8"/>
    <w:lvl w:ilvl="0" w:tplc="558ADF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A1341C6"/>
    <w:multiLevelType w:val="hybridMultilevel"/>
    <w:tmpl w:val="221A82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5AD55671"/>
    <w:multiLevelType w:val="multilevel"/>
    <w:tmpl w:val="03B8283A"/>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nsid w:val="5E0701EA"/>
    <w:multiLevelType w:val="hybridMultilevel"/>
    <w:tmpl w:val="A5C4FF40"/>
    <w:lvl w:ilvl="0" w:tplc="7DA0FD36">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36">
    <w:nsid w:val="621637B5"/>
    <w:multiLevelType w:val="multilevel"/>
    <w:tmpl w:val="D2045B32"/>
    <w:lvl w:ilvl="0">
      <w:start w:val="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7">
    <w:nsid w:val="6493394D"/>
    <w:multiLevelType w:val="hybridMultilevel"/>
    <w:tmpl w:val="9DAC6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6004D37"/>
    <w:multiLevelType w:val="hybridMultilevel"/>
    <w:tmpl w:val="1DE0A57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39">
    <w:nsid w:val="68E4418A"/>
    <w:multiLevelType w:val="hybridMultilevel"/>
    <w:tmpl w:val="A4282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71509B"/>
    <w:multiLevelType w:val="hybridMultilevel"/>
    <w:tmpl w:val="2F821962"/>
    <w:lvl w:ilvl="0" w:tplc="0D364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1A63B34"/>
    <w:multiLevelType w:val="hybridMultilevel"/>
    <w:tmpl w:val="2CD8CFB6"/>
    <w:lvl w:ilvl="0" w:tplc="04190001">
      <w:numFmt w:val="bullet"/>
      <w:lvlText w:val=""/>
      <w:lvlJc w:val="left"/>
      <w:pPr>
        <w:ind w:left="720" w:hanging="360"/>
      </w:pPr>
      <w:rPr>
        <w:rFonts w:ascii="Calibri" w:eastAsia="Arial Unicode MS" w:hAnsi="Calibri" w:cs="Arial Unicode MS" w:hint="default"/>
      </w:rPr>
    </w:lvl>
    <w:lvl w:ilvl="1" w:tplc="04190003" w:tentative="1">
      <w:start w:val="1"/>
      <w:numFmt w:val="bullet"/>
      <w:lvlText w:val="o"/>
      <w:lvlJc w:val="left"/>
      <w:pPr>
        <w:ind w:left="1440" w:hanging="360"/>
      </w:pPr>
      <w:rPr>
        <w:rFonts w:ascii="Tahoma" w:hAnsi="Tahoma" w:cs="Tahoma" w:hint="default"/>
      </w:rPr>
    </w:lvl>
    <w:lvl w:ilvl="2" w:tplc="04190005" w:tentative="1">
      <w:start w:val="1"/>
      <w:numFmt w:val="bullet"/>
      <w:lvlText w:val=""/>
      <w:lvlJc w:val="left"/>
      <w:pPr>
        <w:ind w:left="2160" w:hanging="360"/>
      </w:pPr>
      <w:rPr>
        <w:rFonts w:ascii="Cambria" w:hAnsi="Cambria"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Tahoma" w:hAnsi="Tahoma" w:cs="Tahoma" w:hint="default"/>
      </w:rPr>
    </w:lvl>
    <w:lvl w:ilvl="5" w:tplc="04190005" w:tentative="1">
      <w:start w:val="1"/>
      <w:numFmt w:val="bullet"/>
      <w:lvlText w:val=""/>
      <w:lvlJc w:val="left"/>
      <w:pPr>
        <w:ind w:left="4320" w:hanging="360"/>
      </w:pPr>
      <w:rPr>
        <w:rFonts w:ascii="Cambria" w:hAnsi="Cambria"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Tahoma" w:hAnsi="Tahoma" w:cs="Tahoma" w:hint="default"/>
      </w:rPr>
    </w:lvl>
    <w:lvl w:ilvl="8" w:tplc="04190005" w:tentative="1">
      <w:start w:val="1"/>
      <w:numFmt w:val="bullet"/>
      <w:lvlText w:val=""/>
      <w:lvlJc w:val="left"/>
      <w:pPr>
        <w:ind w:left="6480" w:hanging="360"/>
      </w:pPr>
      <w:rPr>
        <w:rFonts w:ascii="Cambria" w:hAnsi="Cambria" w:hint="default"/>
      </w:rPr>
    </w:lvl>
  </w:abstractNum>
  <w:abstractNum w:abstractNumId="42">
    <w:nsid w:val="73374D09"/>
    <w:multiLevelType w:val="hybridMultilevel"/>
    <w:tmpl w:val="1C0EA748"/>
    <w:lvl w:ilvl="0" w:tplc="7554B8D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3">
    <w:nsid w:val="73DD4193"/>
    <w:multiLevelType w:val="hybridMultilevel"/>
    <w:tmpl w:val="CA84BB52"/>
    <w:lvl w:ilvl="0" w:tplc="D8864BA8">
      <w:start w:val="1"/>
      <w:numFmt w:val="bullet"/>
      <w:lvlText w:val=""/>
      <w:lvlJc w:val="left"/>
      <w:pPr>
        <w:ind w:left="1530" w:hanging="360"/>
      </w:pPr>
      <w:rPr>
        <w:rFonts w:ascii="Symbol" w:hAnsi="Symbol" w:hint="default"/>
      </w:rPr>
    </w:lvl>
    <w:lvl w:ilvl="1" w:tplc="F698D9E2">
      <w:start w:val="1"/>
      <w:numFmt w:val="bullet"/>
      <w:lvlText w:val="o"/>
      <w:lvlJc w:val="left"/>
      <w:pPr>
        <w:ind w:left="2250" w:hanging="360"/>
      </w:pPr>
      <w:rPr>
        <w:rFonts w:ascii="Courier New" w:hAnsi="Courier New" w:cs="Courier New" w:hint="default"/>
      </w:rPr>
    </w:lvl>
    <w:lvl w:ilvl="2" w:tplc="5E9ABAB6">
      <w:start w:val="1"/>
      <w:numFmt w:val="bullet"/>
      <w:lvlText w:val=""/>
      <w:lvlJc w:val="left"/>
      <w:pPr>
        <w:ind w:left="2970" w:hanging="360"/>
      </w:pPr>
      <w:rPr>
        <w:rFonts w:ascii="Wingdings" w:hAnsi="Wingdings" w:hint="default"/>
      </w:rPr>
    </w:lvl>
    <w:lvl w:ilvl="3" w:tplc="79C2A5A2">
      <w:start w:val="1"/>
      <w:numFmt w:val="bullet"/>
      <w:lvlText w:val=""/>
      <w:lvlJc w:val="left"/>
      <w:pPr>
        <w:ind w:left="3690" w:hanging="360"/>
      </w:pPr>
      <w:rPr>
        <w:rFonts w:ascii="Symbol" w:hAnsi="Symbol" w:hint="default"/>
      </w:rPr>
    </w:lvl>
    <w:lvl w:ilvl="4" w:tplc="C026199C">
      <w:start w:val="1"/>
      <w:numFmt w:val="bullet"/>
      <w:lvlText w:val="o"/>
      <w:lvlJc w:val="left"/>
      <w:pPr>
        <w:ind w:left="4410" w:hanging="360"/>
      </w:pPr>
      <w:rPr>
        <w:rFonts w:ascii="Courier New" w:hAnsi="Courier New" w:cs="Courier New" w:hint="default"/>
      </w:rPr>
    </w:lvl>
    <w:lvl w:ilvl="5" w:tplc="E4064D3A">
      <w:start w:val="1"/>
      <w:numFmt w:val="bullet"/>
      <w:lvlText w:val=""/>
      <w:lvlJc w:val="left"/>
      <w:pPr>
        <w:ind w:left="5130" w:hanging="360"/>
      </w:pPr>
      <w:rPr>
        <w:rFonts w:ascii="Wingdings" w:hAnsi="Wingdings" w:hint="default"/>
      </w:rPr>
    </w:lvl>
    <w:lvl w:ilvl="6" w:tplc="2B689194">
      <w:start w:val="1"/>
      <w:numFmt w:val="bullet"/>
      <w:lvlText w:val=""/>
      <w:lvlJc w:val="left"/>
      <w:pPr>
        <w:ind w:left="5850" w:hanging="360"/>
      </w:pPr>
      <w:rPr>
        <w:rFonts w:ascii="Symbol" w:hAnsi="Symbol" w:hint="default"/>
      </w:rPr>
    </w:lvl>
    <w:lvl w:ilvl="7" w:tplc="434E63AC">
      <w:start w:val="1"/>
      <w:numFmt w:val="bullet"/>
      <w:lvlText w:val="o"/>
      <w:lvlJc w:val="left"/>
      <w:pPr>
        <w:ind w:left="6570" w:hanging="360"/>
      </w:pPr>
      <w:rPr>
        <w:rFonts w:ascii="Courier New" w:hAnsi="Courier New" w:cs="Courier New" w:hint="default"/>
      </w:rPr>
    </w:lvl>
    <w:lvl w:ilvl="8" w:tplc="2B5A9B9C">
      <w:start w:val="1"/>
      <w:numFmt w:val="bullet"/>
      <w:lvlText w:val=""/>
      <w:lvlJc w:val="left"/>
      <w:pPr>
        <w:ind w:left="7290" w:hanging="360"/>
      </w:pPr>
      <w:rPr>
        <w:rFonts w:ascii="Wingdings" w:hAnsi="Wingdings" w:hint="default"/>
      </w:rPr>
    </w:lvl>
  </w:abstractNum>
  <w:abstractNum w:abstractNumId="44">
    <w:nsid w:val="74384BB2"/>
    <w:multiLevelType w:val="multilevel"/>
    <w:tmpl w:val="727A2B3E"/>
    <w:lvl w:ilvl="0">
      <w:start w:val="2"/>
      <w:numFmt w:val="decimal"/>
      <w:lvlText w:val="%1"/>
      <w:lvlJc w:val="left"/>
      <w:pPr>
        <w:ind w:left="375" w:hanging="375"/>
      </w:pPr>
      <w:rPr>
        <w:rFonts w:eastAsia="Calibri" w:hint="default"/>
        <w:color w:val="000000"/>
      </w:rPr>
    </w:lvl>
    <w:lvl w:ilvl="1">
      <w:start w:val="9"/>
      <w:numFmt w:val="decimal"/>
      <w:lvlText w:val="%1.%2"/>
      <w:lvlJc w:val="left"/>
      <w:pPr>
        <w:ind w:left="1575" w:hanging="375"/>
      </w:pPr>
      <w:rPr>
        <w:rFonts w:eastAsia="Calibri" w:hint="default"/>
        <w:color w:val="000000"/>
      </w:rPr>
    </w:lvl>
    <w:lvl w:ilvl="2">
      <w:start w:val="1"/>
      <w:numFmt w:val="decimal"/>
      <w:lvlText w:val="%1.%2.%3"/>
      <w:lvlJc w:val="left"/>
      <w:pPr>
        <w:ind w:left="3120" w:hanging="720"/>
      </w:pPr>
      <w:rPr>
        <w:rFonts w:eastAsia="Calibri" w:hint="default"/>
        <w:color w:val="000000"/>
      </w:rPr>
    </w:lvl>
    <w:lvl w:ilvl="3">
      <w:start w:val="1"/>
      <w:numFmt w:val="decimal"/>
      <w:lvlText w:val="%1.%2.%3.%4"/>
      <w:lvlJc w:val="left"/>
      <w:pPr>
        <w:ind w:left="4680" w:hanging="1080"/>
      </w:pPr>
      <w:rPr>
        <w:rFonts w:eastAsia="Calibri" w:hint="default"/>
        <w:color w:val="000000"/>
      </w:rPr>
    </w:lvl>
    <w:lvl w:ilvl="4">
      <w:start w:val="1"/>
      <w:numFmt w:val="decimal"/>
      <w:lvlText w:val="%1.%2.%3.%4.%5"/>
      <w:lvlJc w:val="left"/>
      <w:pPr>
        <w:ind w:left="5880" w:hanging="1080"/>
      </w:pPr>
      <w:rPr>
        <w:rFonts w:eastAsia="Calibri" w:hint="default"/>
        <w:color w:val="000000"/>
      </w:rPr>
    </w:lvl>
    <w:lvl w:ilvl="5">
      <w:start w:val="1"/>
      <w:numFmt w:val="decimal"/>
      <w:lvlText w:val="%1.%2.%3.%4.%5.%6"/>
      <w:lvlJc w:val="left"/>
      <w:pPr>
        <w:ind w:left="7440" w:hanging="1440"/>
      </w:pPr>
      <w:rPr>
        <w:rFonts w:eastAsia="Calibri" w:hint="default"/>
        <w:color w:val="000000"/>
      </w:rPr>
    </w:lvl>
    <w:lvl w:ilvl="6">
      <w:start w:val="1"/>
      <w:numFmt w:val="decimal"/>
      <w:lvlText w:val="%1.%2.%3.%4.%5.%6.%7"/>
      <w:lvlJc w:val="left"/>
      <w:pPr>
        <w:ind w:left="8640" w:hanging="1440"/>
      </w:pPr>
      <w:rPr>
        <w:rFonts w:eastAsia="Calibri" w:hint="default"/>
        <w:color w:val="000000"/>
      </w:rPr>
    </w:lvl>
    <w:lvl w:ilvl="7">
      <w:start w:val="1"/>
      <w:numFmt w:val="decimal"/>
      <w:lvlText w:val="%1.%2.%3.%4.%5.%6.%7.%8"/>
      <w:lvlJc w:val="left"/>
      <w:pPr>
        <w:ind w:left="10200" w:hanging="1800"/>
      </w:pPr>
      <w:rPr>
        <w:rFonts w:eastAsia="Calibri" w:hint="default"/>
        <w:color w:val="000000"/>
      </w:rPr>
    </w:lvl>
    <w:lvl w:ilvl="8">
      <w:start w:val="1"/>
      <w:numFmt w:val="decimal"/>
      <w:lvlText w:val="%1.%2.%3.%4.%5.%6.%7.%8.%9"/>
      <w:lvlJc w:val="left"/>
      <w:pPr>
        <w:ind w:left="11760" w:hanging="2160"/>
      </w:pPr>
      <w:rPr>
        <w:rFonts w:eastAsia="Calibri" w:hint="default"/>
        <w:color w:val="000000"/>
      </w:rPr>
    </w:lvl>
  </w:abstractNum>
  <w:abstractNum w:abstractNumId="45">
    <w:nsid w:val="7A1B3C22"/>
    <w:multiLevelType w:val="hybridMultilevel"/>
    <w:tmpl w:val="653C2F20"/>
    <w:lvl w:ilvl="0" w:tplc="7554B8D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6">
    <w:nsid w:val="7DA4619F"/>
    <w:multiLevelType w:val="hybridMultilevel"/>
    <w:tmpl w:val="887682B8"/>
    <w:lvl w:ilvl="0" w:tplc="9DBA5048">
      <w:numFmt w:val="bullet"/>
      <w:lvlText w:val="•"/>
      <w:lvlJc w:val="left"/>
      <w:pPr>
        <w:ind w:left="2453" w:hanging="1035"/>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9"/>
  </w:num>
  <w:num w:numId="3">
    <w:abstractNumId w:val="20"/>
  </w:num>
  <w:num w:numId="4">
    <w:abstractNumId w:val="9"/>
  </w:num>
  <w:num w:numId="5">
    <w:abstractNumId w:val="8"/>
  </w:num>
  <w:num w:numId="6">
    <w:abstractNumId w:val="27"/>
  </w:num>
  <w:num w:numId="7">
    <w:abstractNumId w:val="38"/>
  </w:num>
  <w:num w:numId="8">
    <w:abstractNumId w:val="5"/>
  </w:num>
  <w:num w:numId="9">
    <w:abstractNumId w:val="3"/>
  </w:num>
  <w:num w:numId="10">
    <w:abstractNumId w:val="13"/>
  </w:num>
  <w:num w:numId="11">
    <w:abstractNumId w:val="0"/>
  </w:num>
  <w:num w:numId="12">
    <w:abstractNumId w:val="1"/>
  </w:num>
  <w:num w:numId="13">
    <w:abstractNumId w:val="2"/>
  </w:num>
  <w:num w:numId="14">
    <w:abstractNumId w:val="24"/>
  </w:num>
  <w:num w:numId="15">
    <w:abstractNumId w:val="41"/>
  </w:num>
  <w:num w:numId="16">
    <w:abstractNumId w:val="12"/>
  </w:num>
  <w:num w:numId="17">
    <w:abstractNumId w:val="30"/>
  </w:num>
  <w:num w:numId="18">
    <w:abstractNumId w:val="17"/>
  </w:num>
  <w:num w:numId="19">
    <w:abstractNumId w:val="35"/>
  </w:num>
  <w:num w:numId="20">
    <w:abstractNumId w:val="34"/>
  </w:num>
  <w:num w:numId="21">
    <w:abstractNumId w:val="44"/>
  </w:num>
  <w:num w:numId="22">
    <w:abstractNumId w:val="22"/>
  </w:num>
  <w:num w:numId="23">
    <w:abstractNumId w:val="10"/>
  </w:num>
  <w:num w:numId="24">
    <w:abstractNumId w:val="11"/>
  </w:num>
  <w:num w:numId="25">
    <w:abstractNumId w:val="36"/>
  </w:num>
  <w:num w:numId="26">
    <w:abstractNumId w:val="31"/>
  </w:num>
  <w:num w:numId="27">
    <w:abstractNumId w:val="45"/>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num>
  <w:num w:numId="30">
    <w:abstractNumId w:val="6"/>
  </w:num>
  <w:num w:numId="31">
    <w:abstractNumId w:val="18"/>
  </w:num>
  <w:num w:numId="32">
    <w:abstractNumId w:val="37"/>
  </w:num>
  <w:num w:numId="33">
    <w:abstractNumId w:val="16"/>
  </w:num>
  <w:num w:numId="34">
    <w:abstractNumId w:val="28"/>
  </w:num>
  <w:num w:numId="35">
    <w:abstractNumId w:val="23"/>
  </w:num>
  <w:num w:numId="36">
    <w:abstractNumId w:val="21"/>
  </w:num>
  <w:num w:numId="37">
    <w:abstractNumId w:val="15"/>
  </w:num>
  <w:num w:numId="38">
    <w:abstractNumId w:val="4"/>
  </w:num>
  <w:num w:numId="39">
    <w:abstractNumId w:val="33"/>
  </w:num>
  <w:num w:numId="40">
    <w:abstractNumId w:val="39"/>
  </w:num>
  <w:num w:numId="41">
    <w:abstractNumId w:val="19"/>
  </w:num>
  <w:num w:numId="42">
    <w:abstractNumId w:val="46"/>
  </w:num>
  <w:num w:numId="43">
    <w:abstractNumId w:val="32"/>
  </w:num>
  <w:num w:numId="44">
    <w:abstractNumId w:val="43"/>
  </w:num>
  <w:num w:numId="45">
    <w:abstractNumId w:val="7"/>
  </w:num>
  <w:num w:numId="46">
    <w:abstractNumId w:val="25"/>
  </w:num>
  <w:num w:numId="47">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9C632F"/>
    <w:rsid w:val="000E5F39"/>
    <w:rsid w:val="002E0D64"/>
    <w:rsid w:val="0031486D"/>
    <w:rsid w:val="0050296B"/>
    <w:rsid w:val="00527A50"/>
    <w:rsid w:val="006537A7"/>
    <w:rsid w:val="00691251"/>
    <w:rsid w:val="007803A3"/>
    <w:rsid w:val="007E6FA7"/>
    <w:rsid w:val="009C632F"/>
    <w:rsid w:val="00A32670"/>
    <w:rsid w:val="00A81B54"/>
    <w:rsid w:val="00B237B1"/>
    <w:rsid w:val="00B40969"/>
    <w:rsid w:val="00C81562"/>
    <w:rsid w:val="00D54761"/>
    <w:rsid w:val="00D6171A"/>
    <w:rsid w:val="00D617F3"/>
    <w:rsid w:val="00D842C8"/>
    <w:rsid w:val="00E354FC"/>
    <w:rsid w:val="00F00AD5"/>
    <w:rsid w:val="00FC30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2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E6FA7"/>
    <w:pPr>
      <w:keepNext/>
      <w:keepLines/>
      <w:spacing w:before="480" w:line="276" w:lineRule="auto"/>
      <w:outlineLvl w:val="0"/>
    </w:pPr>
    <w:rPr>
      <w:rFonts w:ascii="Segoe UI" w:eastAsia="Verdana" w:hAnsi="Segoe UI"/>
      <w:b/>
      <w:color w:val="365F91"/>
      <w:sz w:val="28"/>
      <w:szCs w:val="20"/>
      <w:lang w:eastAsia="en-US"/>
    </w:rPr>
  </w:style>
  <w:style w:type="paragraph" w:styleId="2">
    <w:name w:val="heading 2"/>
    <w:basedOn w:val="a"/>
    <w:next w:val="a"/>
    <w:link w:val="20"/>
    <w:qFormat/>
    <w:rsid w:val="007E6FA7"/>
    <w:pPr>
      <w:keepNext/>
      <w:jc w:val="both"/>
      <w:outlineLvl w:val="1"/>
    </w:pPr>
    <w:rPr>
      <w:rFonts w:ascii="Arial Unicode MS" w:eastAsia="Verdana" w:hAnsi="Arial Unicode MS"/>
      <w:sz w:val="28"/>
      <w:szCs w:val="20"/>
      <w:lang w:eastAsia="en-US"/>
    </w:rPr>
  </w:style>
  <w:style w:type="paragraph" w:styleId="3">
    <w:name w:val="heading 3"/>
    <w:basedOn w:val="a"/>
    <w:next w:val="a"/>
    <w:link w:val="30"/>
    <w:qFormat/>
    <w:rsid w:val="007E6FA7"/>
    <w:pPr>
      <w:keepNext/>
      <w:widowControl w:val="0"/>
      <w:autoSpaceDE w:val="0"/>
      <w:autoSpaceDN w:val="0"/>
      <w:adjustRightInd w:val="0"/>
      <w:spacing w:before="120" w:after="120"/>
      <w:jc w:val="center"/>
      <w:outlineLvl w:val="2"/>
    </w:pPr>
    <w:rPr>
      <w:rFonts w:ascii="Arial Unicode MS" w:eastAsia="Arial Unicode MS" w:hAnsi="Arial Unicode MS"/>
      <w:b/>
      <w:bCs/>
      <w:kern w:val="28"/>
      <w:szCs w:val="26"/>
      <w:lang w:eastAsia="en-US"/>
    </w:rPr>
  </w:style>
  <w:style w:type="paragraph" w:styleId="4">
    <w:name w:val="heading 4"/>
    <w:basedOn w:val="a"/>
    <w:next w:val="a"/>
    <w:link w:val="40"/>
    <w:semiHidden/>
    <w:unhideWhenUsed/>
    <w:qFormat/>
    <w:rsid w:val="00B237B1"/>
    <w:pPr>
      <w:keepNext/>
      <w:spacing w:before="240" w:after="60"/>
      <w:outlineLvl w:val="3"/>
    </w:pPr>
    <w:rPr>
      <w:rFonts w:ascii="Calibri" w:hAnsi="Calibri"/>
      <w:b/>
      <w:bCs/>
      <w:sz w:val="28"/>
      <w:szCs w:val="28"/>
      <w:lang w:eastAsia="en-US"/>
    </w:rPr>
  </w:style>
  <w:style w:type="paragraph" w:styleId="5">
    <w:name w:val="heading 5"/>
    <w:basedOn w:val="a"/>
    <w:next w:val="a"/>
    <w:link w:val="50"/>
    <w:qFormat/>
    <w:rsid w:val="009C632F"/>
    <w:pPr>
      <w:keepNext/>
      <w:ind w:firstLine="720"/>
      <w:jc w:val="center"/>
      <w:outlineLvl w:val="4"/>
    </w:pPr>
    <w:rPr>
      <w:b/>
      <w:snapToGrid w:val="0"/>
      <w:color w:val="000000"/>
    </w:rPr>
  </w:style>
  <w:style w:type="paragraph" w:styleId="6">
    <w:name w:val="heading 6"/>
    <w:basedOn w:val="a"/>
    <w:next w:val="a"/>
    <w:link w:val="60"/>
    <w:qFormat/>
    <w:rsid w:val="007E6FA7"/>
    <w:pPr>
      <w:suppressAutoHyphens/>
      <w:spacing w:before="240" w:after="60"/>
      <w:jc w:val="both"/>
      <w:outlineLvl w:val="5"/>
    </w:pPr>
    <w:rPr>
      <w:rFonts w:ascii="Arial Unicode MS" w:eastAsia="Arial Unicode MS" w:hAnsi="Arial Unicode MS"/>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C632F"/>
    <w:rPr>
      <w:rFonts w:ascii="Times New Roman" w:eastAsia="Times New Roman" w:hAnsi="Times New Roman" w:cs="Times New Roman"/>
      <w:b/>
      <w:snapToGrid w:val="0"/>
      <w:color w:val="000000"/>
      <w:sz w:val="24"/>
      <w:szCs w:val="24"/>
      <w:lang w:eastAsia="ru-RU"/>
    </w:rPr>
  </w:style>
  <w:style w:type="paragraph" w:styleId="a3">
    <w:name w:val="Body Text Indent"/>
    <w:basedOn w:val="a"/>
    <w:link w:val="a4"/>
    <w:uiPriority w:val="99"/>
    <w:rsid w:val="009C632F"/>
    <w:pPr>
      <w:ind w:firstLine="720"/>
      <w:jc w:val="both"/>
    </w:pPr>
    <w:rPr>
      <w:sz w:val="28"/>
    </w:rPr>
  </w:style>
  <w:style w:type="character" w:customStyle="1" w:styleId="a4">
    <w:name w:val="Основной текст с отступом Знак"/>
    <w:basedOn w:val="a0"/>
    <w:link w:val="a3"/>
    <w:uiPriority w:val="99"/>
    <w:rsid w:val="009C632F"/>
    <w:rPr>
      <w:rFonts w:ascii="Times New Roman" w:eastAsia="Times New Roman" w:hAnsi="Times New Roman" w:cs="Times New Roman"/>
      <w:sz w:val="28"/>
      <w:szCs w:val="24"/>
    </w:rPr>
  </w:style>
  <w:style w:type="character" w:styleId="a5">
    <w:name w:val="Hyperlink"/>
    <w:basedOn w:val="a0"/>
    <w:uiPriority w:val="99"/>
    <w:rsid w:val="009C632F"/>
    <w:rPr>
      <w:color w:val="0000FF"/>
      <w:u w:val="single"/>
    </w:rPr>
  </w:style>
  <w:style w:type="paragraph" w:styleId="a6">
    <w:name w:val="Title"/>
    <w:basedOn w:val="a"/>
    <w:link w:val="a7"/>
    <w:qFormat/>
    <w:rsid w:val="009C632F"/>
    <w:pPr>
      <w:jc w:val="center"/>
    </w:pPr>
    <w:rPr>
      <w:sz w:val="32"/>
      <w:szCs w:val="20"/>
    </w:rPr>
  </w:style>
  <w:style w:type="character" w:customStyle="1" w:styleId="a7">
    <w:name w:val="Название Знак"/>
    <w:basedOn w:val="a0"/>
    <w:link w:val="a6"/>
    <w:rsid w:val="009C632F"/>
    <w:rPr>
      <w:rFonts w:ascii="Times New Roman" w:eastAsia="Times New Roman" w:hAnsi="Times New Roman" w:cs="Times New Roman"/>
      <w:sz w:val="32"/>
      <w:szCs w:val="20"/>
      <w:lang w:eastAsia="ru-RU"/>
    </w:rPr>
  </w:style>
  <w:style w:type="paragraph" w:customStyle="1" w:styleId="a8">
    <w:name w:val="Стиль"/>
    <w:rsid w:val="009C63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No Spacing"/>
    <w:aliases w:val="РАЗДЕЛ"/>
    <w:link w:val="aa"/>
    <w:uiPriority w:val="99"/>
    <w:qFormat/>
    <w:rsid w:val="009C632F"/>
    <w:pPr>
      <w:spacing w:after="0" w:line="240" w:lineRule="auto"/>
    </w:pPr>
    <w:rPr>
      <w:rFonts w:ascii="Calibri" w:eastAsia="Calibri" w:hAnsi="Calibri" w:cs="Times New Roman"/>
    </w:rPr>
  </w:style>
  <w:style w:type="character" w:customStyle="1" w:styleId="aa">
    <w:name w:val="Без интервала Знак"/>
    <w:aliases w:val="РАЗДЕЛ Знак"/>
    <w:link w:val="a9"/>
    <w:uiPriority w:val="99"/>
    <w:locked/>
    <w:rsid w:val="009C632F"/>
    <w:rPr>
      <w:rFonts w:ascii="Calibri" w:eastAsia="Calibri" w:hAnsi="Calibri" w:cs="Times New Roman"/>
    </w:rPr>
  </w:style>
  <w:style w:type="character" w:customStyle="1" w:styleId="10">
    <w:name w:val="Заголовок 1 Знак"/>
    <w:basedOn w:val="a0"/>
    <w:link w:val="1"/>
    <w:rsid w:val="007E6FA7"/>
    <w:rPr>
      <w:rFonts w:ascii="Segoe UI" w:eastAsia="Verdana" w:hAnsi="Segoe UI" w:cs="Times New Roman"/>
      <w:b/>
      <w:color w:val="365F91"/>
      <w:sz w:val="28"/>
      <w:szCs w:val="20"/>
    </w:rPr>
  </w:style>
  <w:style w:type="character" w:customStyle="1" w:styleId="20">
    <w:name w:val="Заголовок 2 Знак"/>
    <w:basedOn w:val="a0"/>
    <w:link w:val="2"/>
    <w:rsid w:val="007E6FA7"/>
    <w:rPr>
      <w:rFonts w:ascii="Arial Unicode MS" w:eastAsia="Verdana" w:hAnsi="Arial Unicode MS" w:cs="Times New Roman"/>
      <w:sz w:val="28"/>
      <w:szCs w:val="20"/>
    </w:rPr>
  </w:style>
  <w:style w:type="character" w:customStyle="1" w:styleId="30">
    <w:name w:val="Заголовок 3 Знак"/>
    <w:basedOn w:val="a0"/>
    <w:link w:val="3"/>
    <w:rsid w:val="007E6FA7"/>
    <w:rPr>
      <w:rFonts w:ascii="Arial Unicode MS" w:eastAsia="Arial Unicode MS" w:hAnsi="Arial Unicode MS" w:cs="Times New Roman"/>
      <w:b/>
      <w:bCs/>
      <w:kern w:val="28"/>
      <w:sz w:val="24"/>
      <w:szCs w:val="26"/>
    </w:rPr>
  </w:style>
  <w:style w:type="character" w:customStyle="1" w:styleId="60">
    <w:name w:val="Заголовок 6 Знак"/>
    <w:basedOn w:val="a0"/>
    <w:link w:val="6"/>
    <w:rsid w:val="007E6FA7"/>
    <w:rPr>
      <w:rFonts w:ascii="Arial Unicode MS" w:eastAsia="Arial Unicode MS" w:hAnsi="Arial Unicode MS" w:cs="Times New Roman"/>
      <w:b/>
      <w:bCs/>
    </w:rPr>
  </w:style>
  <w:style w:type="paragraph" w:styleId="ab">
    <w:name w:val="Balloon Text"/>
    <w:basedOn w:val="a"/>
    <w:link w:val="ac"/>
    <w:uiPriority w:val="99"/>
    <w:semiHidden/>
    <w:rsid w:val="007E6FA7"/>
    <w:rPr>
      <w:rFonts w:ascii="Symbol" w:eastAsia="Verdana" w:hAnsi="Symbol"/>
      <w:sz w:val="16"/>
      <w:szCs w:val="20"/>
      <w:lang w:eastAsia="en-US"/>
    </w:rPr>
  </w:style>
  <w:style w:type="character" w:customStyle="1" w:styleId="ac">
    <w:name w:val="Текст выноски Знак"/>
    <w:basedOn w:val="a0"/>
    <w:link w:val="ab"/>
    <w:uiPriority w:val="99"/>
    <w:semiHidden/>
    <w:rsid w:val="007E6FA7"/>
    <w:rPr>
      <w:rFonts w:ascii="Symbol" w:eastAsia="Verdana" w:hAnsi="Symbol" w:cs="Times New Roman"/>
      <w:sz w:val="16"/>
      <w:szCs w:val="20"/>
    </w:rPr>
  </w:style>
  <w:style w:type="table" w:styleId="ad">
    <w:name w:val="Table Grid"/>
    <w:basedOn w:val="a1"/>
    <w:uiPriority w:val="59"/>
    <w:rsid w:val="007E6FA7"/>
    <w:pPr>
      <w:spacing w:after="0" w:line="240" w:lineRule="auto"/>
    </w:pPr>
    <w:rPr>
      <w:rFonts w:ascii="Verdana" w:eastAsia="Verdana" w:hAnsi="Verdana"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sid w:val="007E6FA7"/>
    <w:rPr>
      <w:rFonts w:cs="Arial Unicode MS"/>
      <w:b/>
    </w:rPr>
  </w:style>
  <w:style w:type="character" w:customStyle="1" w:styleId="apple-converted-space">
    <w:name w:val="apple-converted-space"/>
    <w:rsid w:val="007E6FA7"/>
  </w:style>
  <w:style w:type="paragraph" w:styleId="af">
    <w:name w:val="List Paragraph"/>
    <w:aliases w:val="Ненумерованный список"/>
    <w:basedOn w:val="a"/>
    <w:link w:val="af0"/>
    <w:uiPriority w:val="34"/>
    <w:qFormat/>
    <w:rsid w:val="007E6FA7"/>
    <w:pPr>
      <w:spacing w:after="200" w:line="276" w:lineRule="auto"/>
      <w:ind w:left="720"/>
      <w:contextualSpacing/>
    </w:pPr>
    <w:rPr>
      <w:rFonts w:ascii="Verdana" w:eastAsia="Verdana" w:hAnsi="Verdana" w:cs="Arial Unicode MS"/>
      <w:sz w:val="22"/>
      <w:szCs w:val="22"/>
      <w:lang w:eastAsia="en-US"/>
    </w:rPr>
  </w:style>
  <w:style w:type="paragraph" w:styleId="af1">
    <w:name w:val="header"/>
    <w:basedOn w:val="a"/>
    <w:link w:val="af2"/>
    <w:uiPriority w:val="99"/>
    <w:rsid w:val="007E6FA7"/>
    <w:pPr>
      <w:tabs>
        <w:tab w:val="center" w:pos="4677"/>
        <w:tab w:val="right" w:pos="9355"/>
      </w:tabs>
    </w:pPr>
    <w:rPr>
      <w:rFonts w:ascii="Verdana" w:eastAsia="Verdana" w:hAnsi="Verdana"/>
      <w:sz w:val="20"/>
      <w:szCs w:val="20"/>
      <w:lang w:eastAsia="en-US"/>
    </w:rPr>
  </w:style>
  <w:style w:type="character" w:customStyle="1" w:styleId="af2">
    <w:name w:val="Верхний колонтитул Знак"/>
    <w:basedOn w:val="a0"/>
    <w:link w:val="af1"/>
    <w:uiPriority w:val="99"/>
    <w:rsid w:val="007E6FA7"/>
    <w:rPr>
      <w:rFonts w:ascii="Verdana" w:eastAsia="Verdana" w:hAnsi="Verdana" w:cs="Times New Roman"/>
      <w:sz w:val="20"/>
      <w:szCs w:val="20"/>
    </w:rPr>
  </w:style>
  <w:style w:type="paragraph" w:styleId="af3">
    <w:name w:val="footer"/>
    <w:basedOn w:val="a"/>
    <w:link w:val="af4"/>
    <w:uiPriority w:val="99"/>
    <w:rsid w:val="007E6FA7"/>
    <w:pPr>
      <w:tabs>
        <w:tab w:val="center" w:pos="4677"/>
        <w:tab w:val="right" w:pos="9355"/>
      </w:tabs>
    </w:pPr>
    <w:rPr>
      <w:rFonts w:ascii="Verdana" w:eastAsia="Verdana" w:hAnsi="Verdana"/>
      <w:sz w:val="20"/>
      <w:szCs w:val="20"/>
      <w:lang w:eastAsia="en-US"/>
    </w:rPr>
  </w:style>
  <w:style w:type="character" w:customStyle="1" w:styleId="af4">
    <w:name w:val="Нижний колонтитул Знак"/>
    <w:basedOn w:val="a0"/>
    <w:link w:val="af3"/>
    <w:uiPriority w:val="99"/>
    <w:rsid w:val="007E6FA7"/>
    <w:rPr>
      <w:rFonts w:ascii="Verdana" w:eastAsia="Verdana" w:hAnsi="Verdana" w:cs="Times New Roman"/>
      <w:sz w:val="20"/>
      <w:szCs w:val="20"/>
    </w:rPr>
  </w:style>
  <w:style w:type="paragraph" w:styleId="af5">
    <w:name w:val="Normal (Web)"/>
    <w:basedOn w:val="a"/>
    <w:rsid w:val="007E6FA7"/>
    <w:pPr>
      <w:spacing w:before="100" w:beforeAutospacing="1" w:after="100" w:afterAutospacing="1"/>
    </w:pPr>
    <w:rPr>
      <w:rFonts w:ascii="Arial Unicode MS" w:eastAsia="Arial Unicode MS" w:hAnsi="Arial Unicode MS" w:cs="Arial Unicode MS"/>
    </w:rPr>
  </w:style>
  <w:style w:type="character" w:customStyle="1" w:styleId="apple-style-span">
    <w:name w:val="apple-style-span"/>
    <w:uiPriority w:val="99"/>
    <w:rsid w:val="007E6FA7"/>
  </w:style>
  <w:style w:type="paragraph" w:customStyle="1" w:styleId="p16">
    <w:name w:val="p16"/>
    <w:basedOn w:val="a"/>
    <w:uiPriority w:val="99"/>
    <w:rsid w:val="007E6FA7"/>
    <w:pPr>
      <w:spacing w:before="100" w:beforeAutospacing="1" w:after="100" w:afterAutospacing="1"/>
    </w:pPr>
    <w:rPr>
      <w:rFonts w:ascii="Arial Unicode MS" w:eastAsia="Arial Unicode MS" w:hAnsi="Arial Unicode MS" w:cs="Arial Unicode MS"/>
    </w:rPr>
  </w:style>
  <w:style w:type="paragraph" w:customStyle="1" w:styleId="p17">
    <w:name w:val="p17"/>
    <w:basedOn w:val="a"/>
    <w:uiPriority w:val="99"/>
    <w:rsid w:val="007E6FA7"/>
    <w:pPr>
      <w:spacing w:before="100" w:beforeAutospacing="1" w:after="100" w:afterAutospacing="1"/>
    </w:pPr>
    <w:rPr>
      <w:rFonts w:ascii="Arial Unicode MS" w:eastAsia="Arial Unicode MS" w:hAnsi="Arial Unicode MS" w:cs="Arial Unicode MS"/>
    </w:rPr>
  </w:style>
  <w:style w:type="character" w:customStyle="1" w:styleId="s2">
    <w:name w:val="s2"/>
    <w:uiPriority w:val="99"/>
    <w:rsid w:val="007E6FA7"/>
  </w:style>
  <w:style w:type="paragraph" w:customStyle="1" w:styleId="p8">
    <w:name w:val="p8"/>
    <w:basedOn w:val="a"/>
    <w:uiPriority w:val="99"/>
    <w:rsid w:val="007E6FA7"/>
    <w:pPr>
      <w:spacing w:before="100" w:beforeAutospacing="1" w:after="100" w:afterAutospacing="1"/>
    </w:pPr>
    <w:rPr>
      <w:rFonts w:ascii="Arial Unicode MS" w:eastAsia="Arial Unicode MS" w:hAnsi="Arial Unicode MS" w:cs="Arial Unicode MS"/>
    </w:rPr>
  </w:style>
  <w:style w:type="character" w:customStyle="1" w:styleId="s3">
    <w:name w:val="s3"/>
    <w:uiPriority w:val="99"/>
    <w:rsid w:val="007E6FA7"/>
  </w:style>
  <w:style w:type="character" w:customStyle="1" w:styleId="s4">
    <w:name w:val="s4"/>
    <w:uiPriority w:val="99"/>
    <w:rsid w:val="007E6FA7"/>
  </w:style>
  <w:style w:type="paragraph" w:customStyle="1" w:styleId="p6">
    <w:name w:val="p6"/>
    <w:basedOn w:val="a"/>
    <w:uiPriority w:val="99"/>
    <w:rsid w:val="007E6FA7"/>
    <w:pPr>
      <w:spacing w:before="100" w:beforeAutospacing="1" w:after="100" w:afterAutospacing="1"/>
    </w:pPr>
    <w:rPr>
      <w:rFonts w:ascii="Arial Unicode MS" w:eastAsia="Arial Unicode MS" w:hAnsi="Arial Unicode MS" w:cs="Arial Unicode MS"/>
    </w:rPr>
  </w:style>
  <w:style w:type="paragraph" w:customStyle="1" w:styleId="p10">
    <w:name w:val="p10"/>
    <w:basedOn w:val="a"/>
    <w:uiPriority w:val="99"/>
    <w:rsid w:val="007E6FA7"/>
    <w:pPr>
      <w:spacing w:before="100" w:beforeAutospacing="1" w:after="100" w:afterAutospacing="1"/>
    </w:pPr>
    <w:rPr>
      <w:rFonts w:ascii="Arial Unicode MS" w:eastAsia="Arial Unicode MS" w:hAnsi="Arial Unicode MS" w:cs="Arial Unicode MS"/>
    </w:rPr>
  </w:style>
  <w:style w:type="paragraph" w:customStyle="1" w:styleId="default">
    <w:name w:val="default"/>
    <w:basedOn w:val="a"/>
    <w:uiPriority w:val="99"/>
    <w:rsid w:val="007E6FA7"/>
    <w:pPr>
      <w:spacing w:before="100" w:beforeAutospacing="1" w:after="100" w:afterAutospacing="1"/>
    </w:pPr>
    <w:rPr>
      <w:rFonts w:ascii="Arial Unicode MS" w:eastAsia="Arial Unicode MS" w:hAnsi="Arial Unicode MS" w:cs="Arial Unicode MS"/>
    </w:rPr>
  </w:style>
  <w:style w:type="table" w:customStyle="1" w:styleId="11">
    <w:name w:val="Сетка таблицы1"/>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7E6FA7"/>
    <w:pPr>
      <w:autoSpaceDE w:val="0"/>
      <w:autoSpaceDN w:val="0"/>
      <w:adjustRightInd w:val="0"/>
      <w:spacing w:after="0" w:line="240" w:lineRule="auto"/>
    </w:pPr>
    <w:rPr>
      <w:rFonts w:ascii="Arial Unicode MS" w:eastAsia="Arial Unicode MS" w:hAnsi="Arial Unicode MS" w:cs="Arial Unicode MS"/>
      <w:color w:val="000000"/>
      <w:sz w:val="24"/>
      <w:szCs w:val="24"/>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7E6FA7"/>
    <w:rPr>
      <w:sz w:val="24"/>
    </w:rPr>
  </w:style>
  <w:style w:type="paragraph" w:styleId="af6">
    <w:name w:val="Body Text"/>
    <w:aliases w:val="Знак,Знак1 Знак,Основной текст1,Основной текст1 Знак Знак"/>
    <w:basedOn w:val="a"/>
    <w:link w:val="af7"/>
    <w:rsid w:val="007E6FA7"/>
    <w:rPr>
      <w:rFonts w:ascii="Verdana" w:eastAsia="Verdana" w:hAnsi="Verdana"/>
      <w:sz w:val="20"/>
      <w:szCs w:val="20"/>
      <w:lang w:eastAsia="en-US"/>
    </w:rPr>
  </w:style>
  <w:style w:type="character" w:customStyle="1" w:styleId="af7">
    <w:name w:val="Основной текст Знак"/>
    <w:aliases w:val="Знак Знак,Знак1 Знак Знак,Основной текст1 Знак,Основной текст1 Знак Знак Знак"/>
    <w:basedOn w:val="a0"/>
    <w:link w:val="af6"/>
    <w:rsid w:val="007E6FA7"/>
    <w:rPr>
      <w:rFonts w:ascii="Verdana" w:eastAsia="Verdana" w:hAnsi="Verdana" w:cs="Times New Roman"/>
      <w:sz w:val="20"/>
      <w:szCs w:val="20"/>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7E6FA7"/>
  </w:style>
  <w:style w:type="paragraph" w:styleId="22">
    <w:name w:val="Body Text Indent 2"/>
    <w:basedOn w:val="a"/>
    <w:link w:val="23"/>
    <w:semiHidden/>
    <w:rsid w:val="007E6FA7"/>
    <w:pPr>
      <w:spacing w:after="120" w:line="480" w:lineRule="auto"/>
      <w:ind w:left="283"/>
    </w:pPr>
    <w:rPr>
      <w:rFonts w:ascii="Arial Unicode MS" w:eastAsia="Verdana" w:hAnsi="Arial Unicode MS"/>
      <w:szCs w:val="20"/>
    </w:rPr>
  </w:style>
  <w:style w:type="character" w:customStyle="1" w:styleId="23">
    <w:name w:val="Основной текст с отступом 2 Знак"/>
    <w:basedOn w:val="a0"/>
    <w:link w:val="22"/>
    <w:semiHidden/>
    <w:rsid w:val="007E6FA7"/>
    <w:rPr>
      <w:rFonts w:ascii="Arial Unicode MS" w:eastAsia="Verdana" w:hAnsi="Arial Unicode MS" w:cs="Times New Roman"/>
      <w:sz w:val="24"/>
      <w:szCs w:val="20"/>
      <w:lang w:eastAsia="ru-RU"/>
    </w:rPr>
  </w:style>
  <w:style w:type="paragraph" w:customStyle="1" w:styleId="13">
    <w:name w:val="Заголовок оглавления1"/>
    <w:basedOn w:val="1"/>
    <w:next w:val="a"/>
    <w:uiPriority w:val="99"/>
    <w:rsid w:val="007E6FA7"/>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uiPriority w:val="99"/>
    <w:qFormat/>
    <w:rsid w:val="007E6FA7"/>
    <w:rPr>
      <w:rFonts w:cs="Arial Unicode MS"/>
      <w:i/>
    </w:rPr>
  </w:style>
  <w:style w:type="character" w:styleId="af9">
    <w:name w:val="Subtle Emphasis"/>
    <w:uiPriority w:val="99"/>
    <w:qFormat/>
    <w:rsid w:val="007E6FA7"/>
    <w:rPr>
      <w:rFonts w:cs="Arial Unicode MS"/>
      <w:i/>
      <w:color w:val="808080"/>
    </w:rPr>
  </w:style>
  <w:style w:type="table" w:customStyle="1" w:styleId="51">
    <w:name w:val="Сетка таблицы5"/>
    <w:uiPriority w:val="99"/>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uiPriority w:val="99"/>
    <w:rsid w:val="007E6FA7"/>
    <w:rPr>
      <w:rFonts w:cs="Arial Unicode MS"/>
      <w:color w:val="800080"/>
      <w:u w:val="single"/>
    </w:rPr>
  </w:style>
  <w:style w:type="paragraph" w:customStyle="1" w:styleId="xl65">
    <w:name w:val="xl65"/>
    <w:basedOn w:val="a"/>
    <w:uiPriority w:val="99"/>
    <w:rsid w:val="007E6FA7"/>
    <w:pPr>
      <w:shd w:val="clear" w:color="000000" w:fill="95B3D7"/>
      <w:spacing w:before="100" w:beforeAutospacing="1" w:after="100" w:afterAutospacing="1"/>
    </w:pPr>
    <w:rPr>
      <w:rFonts w:ascii="Arial Unicode MS" w:eastAsia="Arial Unicode MS" w:hAnsi="Arial Unicode MS" w:cs="Arial Unicode MS"/>
    </w:rPr>
  </w:style>
  <w:style w:type="paragraph" w:customStyle="1" w:styleId="xl66">
    <w:name w:val="xl66"/>
    <w:basedOn w:val="a"/>
    <w:uiPriority w:val="99"/>
    <w:rsid w:val="007E6FA7"/>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67">
    <w:name w:val="xl67"/>
    <w:basedOn w:val="a"/>
    <w:rsid w:val="007E6FA7"/>
    <w:pPr>
      <w:pBdr>
        <w:top w:val="single" w:sz="4" w:space="0" w:color="auto"/>
        <w:left w:val="single" w:sz="4" w:space="0" w:color="auto"/>
        <w:right w:val="single" w:sz="8"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68">
    <w:name w:val="xl68"/>
    <w:basedOn w:val="a"/>
    <w:rsid w:val="007E6FA7"/>
    <w:pPr>
      <w:pBdr>
        <w:left w:val="single" w:sz="4" w:space="0" w:color="auto"/>
        <w:bottom w:val="single" w:sz="4" w:space="0" w:color="auto"/>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69">
    <w:name w:val="xl69"/>
    <w:basedOn w:val="a"/>
    <w:rsid w:val="007E6FA7"/>
    <w:pPr>
      <w:pBdr>
        <w:left w:val="single" w:sz="4" w:space="0" w:color="auto"/>
        <w:bottom w:val="single" w:sz="4" w:space="0" w:color="auto"/>
        <w:right w:val="single" w:sz="8"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70">
    <w:name w:val="xl70"/>
    <w:basedOn w:val="a"/>
    <w:rsid w:val="007E6FA7"/>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71">
    <w:name w:val="xl71"/>
    <w:basedOn w:val="a"/>
    <w:rsid w:val="007E6FA7"/>
    <w:pPr>
      <w:pBdr>
        <w:top w:val="single" w:sz="8" w:space="0" w:color="auto"/>
        <w:left w:val="single" w:sz="4" w:space="0" w:color="auto"/>
        <w:bottom w:val="single" w:sz="8" w:space="0" w:color="auto"/>
        <w:right w:val="single" w:sz="8"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72">
    <w:name w:val="xl72"/>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73">
    <w:name w:val="xl73"/>
    <w:basedOn w:val="a"/>
    <w:rsid w:val="007E6FA7"/>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74">
    <w:name w:val="xl74"/>
    <w:basedOn w:val="a"/>
    <w:rsid w:val="007E6FA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75">
    <w:name w:val="xl75"/>
    <w:basedOn w:val="a"/>
    <w:rsid w:val="007E6FA7"/>
    <w:pPr>
      <w:pBdr>
        <w:left w:val="single" w:sz="4"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76">
    <w:name w:val="xl76"/>
    <w:basedOn w:val="a"/>
    <w:rsid w:val="007E6FA7"/>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77">
    <w:name w:val="xl77"/>
    <w:basedOn w:val="a"/>
    <w:rsid w:val="007E6FA7"/>
    <w:pP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78">
    <w:name w:val="xl78"/>
    <w:basedOn w:val="a"/>
    <w:rsid w:val="007E6FA7"/>
    <w:pPr>
      <w:pBdr>
        <w:top w:val="single" w:sz="8" w:space="0" w:color="auto"/>
        <w:left w:val="single" w:sz="4" w:space="0" w:color="auto"/>
        <w:bottom w:val="single" w:sz="8"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79">
    <w:name w:val="xl79"/>
    <w:basedOn w:val="a"/>
    <w:rsid w:val="007E6FA7"/>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80">
    <w:name w:val="xl80"/>
    <w:basedOn w:val="a"/>
    <w:rsid w:val="007E6FA7"/>
    <w:pPr>
      <w:pBdr>
        <w:left w:val="single" w:sz="8" w:space="0" w:color="auto"/>
        <w:bottom w:val="single" w:sz="4" w:space="0" w:color="auto"/>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81">
    <w:name w:val="xl81"/>
    <w:basedOn w:val="a"/>
    <w:rsid w:val="007E6FA7"/>
    <w:pPr>
      <w:pBdr>
        <w:left w:val="single" w:sz="8"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82">
    <w:name w:val="xl82"/>
    <w:basedOn w:val="a"/>
    <w:rsid w:val="007E6FA7"/>
    <w:pPr>
      <w:pBdr>
        <w:left w:val="single" w:sz="4" w:space="0" w:color="auto"/>
        <w:bottom w:val="single" w:sz="4" w:space="0" w:color="auto"/>
        <w:right w:val="single" w:sz="8"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83">
    <w:name w:val="xl83"/>
    <w:basedOn w:val="a"/>
    <w:rsid w:val="007E6FA7"/>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84">
    <w:name w:val="xl84"/>
    <w:basedOn w:val="a"/>
    <w:rsid w:val="007E6FA7"/>
    <w:pPr>
      <w:pBdr>
        <w:top w:val="single" w:sz="4" w:space="0" w:color="auto"/>
        <w:left w:val="single" w:sz="4" w:space="0" w:color="auto"/>
        <w:right w:val="single" w:sz="8" w:space="0" w:color="auto"/>
      </w:pBdr>
      <w:shd w:val="clear" w:color="000000" w:fill="8DB4E2"/>
      <w:spacing w:before="100" w:beforeAutospacing="1" w:after="100" w:afterAutospacing="1"/>
      <w:jc w:val="center"/>
      <w:textAlignment w:val="center"/>
    </w:pPr>
    <w:rPr>
      <w:rFonts w:ascii="Wingdings" w:eastAsia="Arial Unicode MS" w:hAnsi="Wingdings" w:cs="Wingdings"/>
      <w:sz w:val="18"/>
      <w:szCs w:val="18"/>
    </w:rPr>
  </w:style>
  <w:style w:type="paragraph" w:customStyle="1" w:styleId="xl85">
    <w:name w:val="xl85"/>
    <w:basedOn w:val="a"/>
    <w:rsid w:val="007E6FA7"/>
    <w:pPr>
      <w:pBdr>
        <w:left w:val="single" w:sz="4" w:space="0" w:color="auto"/>
        <w:bottom w:val="single" w:sz="4" w:space="0" w:color="auto"/>
      </w:pBdr>
      <w:shd w:val="clear" w:color="000000" w:fill="B8CCE4"/>
      <w:spacing w:before="100" w:beforeAutospacing="1" w:after="100" w:afterAutospacing="1"/>
      <w:jc w:val="center"/>
    </w:pPr>
    <w:rPr>
      <w:rFonts w:ascii="Arial Unicode MS" w:eastAsia="Arial Unicode MS" w:hAnsi="Arial Unicode MS" w:cs="Arial Unicode MS"/>
    </w:rPr>
  </w:style>
  <w:style w:type="paragraph" w:customStyle="1" w:styleId="xl86">
    <w:name w:val="xl86"/>
    <w:basedOn w:val="a"/>
    <w:rsid w:val="007E6FA7"/>
    <w:pPr>
      <w:pBdr>
        <w:top w:val="single" w:sz="8" w:space="0" w:color="auto"/>
        <w:left w:val="single" w:sz="4" w:space="0" w:color="auto"/>
        <w:bottom w:val="single" w:sz="8" w:space="0" w:color="auto"/>
      </w:pBdr>
      <w:shd w:val="clear" w:color="000000" w:fill="E6B8B7"/>
      <w:spacing w:before="100" w:beforeAutospacing="1" w:after="100" w:afterAutospacing="1"/>
      <w:jc w:val="center"/>
    </w:pPr>
    <w:rPr>
      <w:rFonts w:ascii="Arial Unicode MS" w:eastAsia="Arial Unicode MS" w:hAnsi="Arial Unicode MS" w:cs="Arial Unicode MS"/>
    </w:rPr>
  </w:style>
  <w:style w:type="paragraph" w:customStyle="1" w:styleId="xl87">
    <w:name w:val="xl87"/>
    <w:basedOn w:val="a"/>
    <w:rsid w:val="007E6FA7"/>
    <w:pPr>
      <w:pBdr>
        <w:top w:val="single" w:sz="4" w:space="0" w:color="auto"/>
        <w:left w:val="single" w:sz="4" w:space="0" w:color="auto"/>
        <w:bottom w:val="single" w:sz="4" w:space="0" w:color="auto"/>
      </w:pBdr>
      <w:shd w:val="clear" w:color="000000" w:fill="95B3D7"/>
      <w:spacing w:before="100" w:beforeAutospacing="1" w:after="100" w:afterAutospacing="1"/>
      <w:jc w:val="center"/>
    </w:pPr>
    <w:rPr>
      <w:rFonts w:ascii="Arial Unicode MS" w:eastAsia="Arial Unicode MS" w:hAnsi="Arial Unicode MS" w:cs="Arial Unicode MS"/>
      <w:b/>
      <w:bCs/>
    </w:rPr>
  </w:style>
  <w:style w:type="paragraph" w:customStyle="1" w:styleId="xl88">
    <w:name w:val="xl88"/>
    <w:basedOn w:val="a"/>
    <w:rsid w:val="007E6FA7"/>
    <w:pPr>
      <w:pBdr>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89">
    <w:name w:val="xl89"/>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90">
    <w:name w:val="xl90"/>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1">
    <w:name w:val="xl91"/>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2">
    <w:name w:val="xl92"/>
    <w:basedOn w:val="a"/>
    <w:rsid w:val="007E6FA7"/>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3">
    <w:name w:val="xl93"/>
    <w:basedOn w:val="a"/>
    <w:rsid w:val="007E6FA7"/>
    <w:pPr>
      <w:pBdr>
        <w:bottom w:val="single" w:sz="4" w:space="0" w:color="auto"/>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94">
    <w:name w:val="xl94"/>
    <w:basedOn w:val="a"/>
    <w:rsid w:val="007E6FA7"/>
    <w:pPr>
      <w:pBdr>
        <w:top w:val="single" w:sz="4"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95">
    <w:name w:val="xl95"/>
    <w:basedOn w:val="a"/>
    <w:rsid w:val="007E6FA7"/>
    <w:pPr>
      <w:pBdr>
        <w:top w:val="single" w:sz="8" w:space="0" w:color="auto"/>
        <w:left w:val="single" w:sz="4" w:space="0" w:color="auto"/>
        <w:right w:val="single" w:sz="4"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96">
    <w:name w:val="xl96"/>
    <w:basedOn w:val="a"/>
    <w:rsid w:val="007E6FA7"/>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7">
    <w:name w:val="xl97"/>
    <w:basedOn w:val="a"/>
    <w:rsid w:val="007E6FA7"/>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8">
    <w:name w:val="xl98"/>
    <w:basedOn w:val="a"/>
    <w:rsid w:val="007E6FA7"/>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99">
    <w:name w:val="xl99"/>
    <w:basedOn w:val="a"/>
    <w:rsid w:val="007E6FA7"/>
    <w:pPr>
      <w:pBdr>
        <w:left w:val="single" w:sz="4" w:space="0" w:color="auto"/>
      </w:pBdr>
      <w:shd w:val="clear" w:color="000000" w:fill="B8CCE4"/>
      <w:spacing w:before="100" w:beforeAutospacing="1" w:after="100" w:afterAutospacing="1"/>
      <w:jc w:val="center"/>
    </w:pPr>
    <w:rPr>
      <w:rFonts w:ascii="Arial Unicode MS" w:eastAsia="Arial Unicode MS" w:hAnsi="Arial Unicode MS" w:cs="Arial Unicode MS"/>
    </w:rPr>
  </w:style>
  <w:style w:type="paragraph" w:customStyle="1" w:styleId="xl100">
    <w:name w:val="xl100"/>
    <w:basedOn w:val="a"/>
    <w:rsid w:val="007E6FA7"/>
    <w:pPr>
      <w:pBdr>
        <w:top w:val="single" w:sz="4" w:space="0" w:color="auto"/>
        <w:left w:val="single" w:sz="8"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01">
    <w:name w:val="xl101"/>
    <w:basedOn w:val="a"/>
    <w:rsid w:val="007E6FA7"/>
    <w:pPr>
      <w:pBdr>
        <w:top w:val="single" w:sz="4" w:space="0" w:color="auto"/>
        <w:left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02">
    <w:name w:val="xl102"/>
    <w:basedOn w:val="a"/>
    <w:rsid w:val="007E6FA7"/>
    <w:pPr>
      <w:pBdr>
        <w:top w:val="single" w:sz="4" w:space="0" w:color="auto"/>
        <w:left w:val="single" w:sz="4" w:space="0" w:color="auto"/>
        <w:right w:val="single" w:sz="8"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03">
    <w:name w:val="xl103"/>
    <w:basedOn w:val="a"/>
    <w:rsid w:val="007E6FA7"/>
    <w:pPr>
      <w:pBdr>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104">
    <w:name w:val="xl104"/>
    <w:basedOn w:val="a"/>
    <w:rsid w:val="007E6FA7"/>
    <w:pPr>
      <w:pBdr>
        <w:left w:val="single" w:sz="4" w:space="0" w:color="auto"/>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105">
    <w:name w:val="xl105"/>
    <w:basedOn w:val="a"/>
    <w:rsid w:val="007E6FA7"/>
    <w:pPr>
      <w:pBdr>
        <w:left w:val="single" w:sz="4" w:space="0" w:color="auto"/>
        <w:right w:val="single" w:sz="8"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106">
    <w:name w:val="xl106"/>
    <w:basedOn w:val="a"/>
    <w:rsid w:val="007E6FA7"/>
    <w:pPr>
      <w:pBdr>
        <w:left w:val="single" w:sz="8" w:space="0" w:color="auto"/>
        <w:right w:val="single" w:sz="4" w:space="0" w:color="auto"/>
      </w:pBdr>
      <w:shd w:val="clear" w:color="000000" w:fill="B8CCE4"/>
      <w:spacing w:before="100" w:beforeAutospacing="1" w:after="100" w:afterAutospacing="1"/>
    </w:pPr>
    <w:rPr>
      <w:rFonts w:ascii="Arial Unicode MS" w:eastAsia="Arial Unicode MS" w:hAnsi="Arial Unicode MS" w:cs="Arial Unicode MS"/>
    </w:rPr>
  </w:style>
  <w:style w:type="paragraph" w:customStyle="1" w:styleId="xl107">
    <w:name w:val="xl107"/>
    <w:basedOn w:val="a"/>
    <w:rsid w:val="007E6FA7"/>
    <w:pPr>
      <w:pBdr>
        <w:top w:val="single" w:sz="8"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108">
    <w:name w:val="xl108"/>
    <w:basedOn w:val="a"/>
    <w:rsid w:val="007E6FA7"/>
    <w:pPr>
      <w:pBdr>
        <w:top w:val="single" w:sz="8" w:space="0" w:color="auto"/>
        <w:left w:val="single" w:sz="4" w:space="0" w:color="auto"/>
        <w:bottom w:val="single" w:sz="4" w:space="0" w:color="auto"/>
      </w:pBdr>
      <w:shd w:val="clear" w:color="000000" w:fill="95B3D7"/>
      <w:spacing w:before="100" w:beforeAutospacing="1" w:after="100" w:afterAutospacing="1"/>
      <w:jc w:val="center"/>
    </w:pPr>
    <w:rPr>
      <w:rFonts w:ascii="Arial Unicode MS" w:eastAsia="Arial Unicode MS" w:hAnsi="Arial Unicode MS" w:cs="Arial Unicode MS"/>
      <w:b/>
      <w:bCs/>
    </w:rPr>
  </w:style>
  <w:style w:type="paragraph" w:customStyle="1" w:styleId="xl109">
    <w:name w:val="xl109"/>
    <w:basedOn w:val="a"/>
    <w:rsid w:val="007E6FA7"/>
    <w:pPr>
      <w:pBdr>
        <w:top w:val="single" w:sz="8" w:space="0" w:color="auto"/>
        <w:left w:val="single" w:sz="4" w:space="0" w:color="auto"/>
        <w:bottom w:val="single" w:sz="4" w:space="0" w:color="auto"/>
        <w:right w:val="single" w:sz="8"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110">
    <w:name w:val="xl110"/>
    <w:basedOn w:val="a"/>
    <w:rsid w:val="007E6FA7"/>
    <w:pPr>
      <w:pBdr>
        <w:top w:val="single" w:sz="8" w:space="0" w:color="auto"/>
        <w:left w:val="single" w:sz="8" w:space="0" w:color="auto"/>
        <w:bottom w:val="single" w:sz="4"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111">
    <w:name w:val="xl111"/>
    <w:basedOn w:val="a"/>
    <w:rsid w:val="007E6FA7"/>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2">
    <w:name w:val="xl112"/>
    <w:basedOn w:val="a"/>
    <w:rsid w:val="007E6FA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3">
    <w:name w:val="xl113"/>
    <w:basedOn w:val="a"/>
    <w:rsid w:val="007E6FA7"/>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4">
    <w:name w:val="xl114"/>
    <w:basedOn w:val="a"/>
    <w:rsid w:val="007E6FA7"/>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5">
    <w:name w:val="xl115"/>
    <w:basedOn w:val="a"/>
    <w:rsid w:val="007E6FA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6">
    <w:name w:val="xl116"/>
    <w:basedOn w:val="a"/>
    <w:rsid w:val="007E6FA7"/>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17">
    <w:name w:val="xl117"/>
    <w:basedOn w:val="a"/>
    <w:rsid w:val="007E6FA7"/>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pPr>
    <w:rPr>
      <w:rFonts w:ascii="Arial Unicode MS" w:eastAsia="Arial Unicode MS" w:hAnsi="Arial Unicode MS" w:cs="Arial Unicode MS"/>
      <w:b/>
      <w:bCs/>
    </w:rPr>
  </w:style>
  <w:style w:type="paragraph" w:customStyle="1" w:styleId="xl118">
    <w:name w:val="xl118"/>
    <w:basedOn w:val="a"/>
    <w:rsid w:val="007E6FA7"/>
    <w:pPr>
      <w:pBdr>
        <w:top w:val="single" w:sz="4" w:space="0" w:color="auto"/>
        <w:left w:val="single" w:sz="4" w:space="0" w:color="auto"/>
        <w:bottom w:val="single" w:sz="8" w:space="0" w:color="auto"/>
      </w:pBdr>
      <w:shd w:val="clear" w:color="000000" w:fill="95B3D7"/>
      <w:spacing w:before="100" w:beforeAutospacing="1" w:after="100" w:afterAutospacing="1"/>
      <w:jc w:val="center"/>
    </w:pPr>
    <w:rPr>
      <w:rFonts w:ascii="Arial Unicode MS" w:eastAsia="Arial Unicode MS" w:hAnsi="Arial Unicode MS" w:cs="Arial Unicode MS"/>
      <w:b/>
      <w:bCs/>
    </w:rPr>
  </w:style>
  <w:style w:type="paragraph" w:customStyle="1" w:styleId="xl119">
    <w:name w:val="xl119"/>
    <w:basedOn w:val="a"/>
    <w:rsid w:val="007E6FA7"/>
    <w:pPr>
      <w:pBdr>
        <w:top w:val="single" w:sz="4" w:space="0" w:color="auto"/>
        <w:left w:val="single" w:sz="8" w:space="0" w:color="auto"/>
        <w:bottom w:val="single" w:sz="8"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20">
    <w:name w:val="xl120"/>
    <w:basedOn w:val="a"/>
    <w:rsid w:val="007E6FA7"/>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21">
    <w:name w:val="xl121"/>
    <w:basedOn w:val="a"/>
    <w:rsid w:val="007E6FA7"/>
    <w:pPr>
      <w:pBdr>
        <w:top w:val="single" w:sz="4" w:space="0" w:color="auto"/>
        <w:left w:val="single" w:sz="4" w:space="0" w:color="auto"/>
        <w:bottom w:val="single" w:sz="8" w:space="0" w:color="auto"/>
        <w:right w:val="single" w:sz="8" w:space="0" w:color="auto"/>
      </w:pBdr>
      <w:shd w:val="clear" w:color="000000" w:fill="95B3D7"/>
      <w:spacing w:before="100" w:beforeAutospacing="1" w:after="100" w:afterAutospacing="1"/>
      <w:jc w:val="center"/>
      <w:textAlignment w:val="center"/>
    </w:pPr>
    <w:rPr>
      <w:rFonts w:ascii="Arial Unicode MS" w:eastAsia="Arial Unicode MS" w:hAnsi="Arial Unicode MS" w:cs="Arial Unicode MS"/>
      <w:b/>
      <w:bCs/>
      <w:sz w:val="18"/>
      <w:szCs w:val="18"/>
    </w:rPr>
  </w:style>
  <w:style w:type="paragraph" w:customStyle="1" w:styleId="xl122">
    <w:name w:val="xl122"/>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3">
    <w:name w:val="xl123"/>
    <w:basedOn w:val="a"/>
    <w:rsid w:val="007E6FA7"/>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4">
    <w:name w:val="xl124"/>
    <w:basedOn w:val="a"/>
    <w:rsid w:val="007E6FA7"/>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5">
    <w:name w:val="xl125"/>
    <w:basedOn w:val="a"/>
    <w:rsid w:val="007E6FA7"/>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6">
    <w:name w:val="xl126"/>
    <w:basedOn w:val="a"/>
    <w:rsid w:val="007E6FA7"/>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7">
    <w:name w:val="xl127"/>
    <w:basedOn w:val="a"/>
    <w:rsid w:val="007E6FA7"/>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8">
    <w:name w:val="xl128"/>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29">
    <w:name w:val="xl129"/>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0">
    <w:name w:val="xl130"/>
    <w:basedOn w:val="a"/>
    <w:rsid w:val="007E6FA7"/>
    <w:pPr>
      <w:pBdr>
        <w:top w:val="single" w:sz="4" w:space="0" w:color="auto"/>
        <w:left w:val="single" w:sz="8"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1">
    <w:name w:val="xl131"/>
    <w:basedOn w:val="a"/>
    <w:rsid w:val="007E6FA7"/>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2">
    <w:name w:val="xl132"/>
    <w:basedOn w:val="a"/>
    <w:rsid w:val="007E6FA7"/>
    <w:pPr>
      <w:pBdr>
        <w:top w:val="single" w:sz="4" w:space="0" w:color="auto"/>
        <w:left w:val="single" w:sz="4" w:space="0" w:color="auto"/>
        <w:bottom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3">
    <w:name w:val="xl133"/>
    <w:basedOn w:val="a"/>
    <w:rsid w:val="007E6FA7"/>
    <w:pPr>
      <w:pBdr>
        <w:top w:val="single" w:sz="4" w:space="0" w:color="auto"/>
        <w:left w:val="single" w:sz="4"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4">
    <w:name w:val="xl134"/>
    <w:basedOn w:val="a"/>
    <w:rsid w:val="007E6FA7"/>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Courier New" w:eastAsia="Verdana" w:hAnsi="Courier New" w:cs="Courier New"/>
      <w:color w:val="000000"/>
      <w:sz w:val="18"/>
      <w:szCs w:val="18"/>
    </w:rPr>
  </w:style>
  <w:style w:type="paragraph" w:customStyle="1" w:styleId="xl135">
    <w:name w:val="xl135"/>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Courier New" w:eastAsia="Verdana" w:hAnsi="Courier New" w:cs="Courier New"/>
      <w:color w:val="000000"/>
      <w:sz w:val="18"/>
      <w:szCs w:val="18"/>
    </w:rPr>
  </w:style>
  <w:style w:type="paragraph" w:customStyle="1" w:styleId="xl136">
    <w:name w:val="xl136"/>
    <w:basedOn w:val="a"/>
    <w:rsid w:val="007E6FA7"/>
    <w:pPr>
      <w:pBdr>
        <w:top w:val="single" w:sz="4" w:space="0" w:color="auto"/>
        <w:left w:val="single" w:sz="8" w:space="0" w:color="auto"/>
        <w:right w:val="single" w:sz="4" w:space="0" w:color="auto"/>
      </w:pBdr>
      <w:shd w:val="clear" w:color="000000" w:fill="8DB4E2"/>
      <w:spacing w:before="100" w:beforeAutospacing="1" w:after="100" w:afterAutospacing="1"/>
      <w:jc w:val="center"/>
      <w:textAlignment w:val="center"/>
    </w:pPr>
    <w:rPr>
      <w:rFonts w:ascii="Courier New" w:eastAsia="Verdana" w:hAnsi="Courier New" w:cs="Courier New"/>
      <w:color w:val="000000"/>
      <w:sz w:val="18"/>
      <w:szCs w:val="18"/>
    </w:rPr>
  </w:style>
  <w:style w:type="paragraph" w:customStyle="1" w:styleId="xl137">
    <w:name w:val="xl137"/>
    <w:basedOn w:val="a"/>
    <w:rsid w:val="007E6FA7"/>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Arial Unicode MS" w:eastAsia="Arial Unicode MS" w:hAnsi="Arial Unicode MS" w:cs="Arial Unicode MS"/>
      <w:sz w:val="18"/>
      <w:szCs w:val="18"/>
    </w:rPr>
  </w:style>
  <w:style w:type="paragraph" w:customStyle="1" w:styleId="xl138">
    <w:name w:val="xl138"/>
    <w:basedOn w:val="a"/>
    <w:rsid w:val="007E6FA7"/>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39">
    <w:name w:val="xl139"/>
    <w:basedOn w:val="a"/>
    <w:rsid w:val="007E6FA7"/>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40">
    <w:name w:val="xl140"/>
    <w:basedOn w:val="a"/>
    <w:rsid w:val="007E6FA7"/>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141">
    <w:name w:val="xl141"/>
    <w:basedOn w:val="a"/>
    <w:rsid w:val="007E6FA7"/>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pPr>
    <w:rPr>
      <w:rFonts w:ascii="Arial Unicode MS" w:eastAsia="Arial Unicode MS" w:hAnsi="Arial Unicode MS" w:cs="Arial Unicode MS"/>
    </w:rPr>
  </w:style>
  <w:style w:type="paragraph" w:customStyle="1" w:styleId="xl142">
    <w:name w:val="xl142"/>
    <w:basedOn w:val="a"/>
    <w:rsid w:val="007E6FA7"/>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43">
    <w:name w:val="xl143"/>
    <w:basedOn w:val="a"/>
    <w:rsid w:val="007E6FA7"/>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44">
    <w:name w:val="xl144"/>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45">
    <w:name w:val="xl145"/>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b/>
      <w:bCs/>
    </w:rPr>
  </w:style>
  <w:style w:type="paragraph" w:customStyle="1" w:styleId="xl146">
    <w:name w:val="xl146"/>
    <w:basedOn w:val="a"/>
    <w:rsid w:val="007E6FA7"/>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47">
    <w:name w:val="xl147"/>
    <w:basedOn w:val="a"/>
    <w:rsid w:val="007E6FA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48">
    <w:name w:val="xl148"/>
    <w:basedOn w:val="a"/>
    <w:rsid w:val="007E6FA7"/>
    <w:pPr>
      <w:pBdr>
        <w:top w:val="single" w:sz="4" w:space="0" w:color="auto"/>
        <w:left w:val="single" w:sz="8"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49">
    <w:name w:val="xl149"/>
    <w:basedOn w:val="a"/>
    <w:rsid w:val="007E6FA7"/>
    <w:pPr>
      <w:pBdr>
        <w:top w:val="single" w:sz="4" w:space="0" w:color="auto"/>
        <w:left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50">
    <w:name w:val="xl150"/>
    <w:basedOn w:val="a"/>
    <w:rsid w:val="007E6FA7"/>
    <w:pPr>
      <w:pBdr>
        <w:left w:val="single" w:sz="8"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paragraph" w:customStyle="1" w:styleId="xl151">
    <w:name w:val="xl151"/>
    <w:basedOn w:val="a"/>
    <w:rsid w:val="007E6FA7"/>
    <w:pPr>
      <w:pBdr>
        <w:left w:val="single" w:sz="4" w:space="0" w:color="auto"/>
        <w:bottom w:val="single" w:sz="4" w:space="0" w:color="auto"/>
        <w:right w:val="single" w:sz="4" w:space="0" w:color="auto"/>
      </w:pBdr>
      <w:shd w:val="clear" w:color="000000" w:fill="8DB4E2"/>
      <w:spacing w:before="100" w:beforeAutospacing="1" w:after="100" w:afterAutospacing="1"/>
    </w:pPr>
    <w:rPr>
      <w:rFonts w:ascii="Arial Unicode MS" w:eastAsia="Arial Unicode MS" w:hAnsi="Arial Unicode MS" w:cs="Arial Unicode MS"/>
    </w:rPr>
  </w:style>
  <w:style w:type="numbering" w:customStyle="1" w:styleId="14">
    <w:name w:val="Нет списка1"/>
    <w:next w:val="a2"/>
    <w:uiPriority w:val="99"/>
    <w:semiHidden/>
    <w:unhideWhenUsed/>
    <w:rsid w:val="007E6FA7"/>
  </w:style>
  <w:style w:type="paragraph" w:customStyle="1" w:styleId="15">
    <w:name w:val="Обычный1"/>
    <w:rsid w:val="007E6FA7"/>
    <w:pPr>
      <w:widowControl w:val="0"/>
      <w:suppressAutoHyphens/>
      <w:overflowPunct w:val="0"/>
      <w:autoSpaceDE w:val="0"/>
      <w:spacing w:after="0" w:line="240" w:lineRule="auto"/>
    </w:pPr>
    <w:rPr>
      <w:rFonts w:ascii="Arial Unicode MS" w:eastAsia="Arial Unicode MS" w:hAnsi="Arial Unicode MS" w:cs="Arial Unicode MS"/>
      <w:sz w:val="20"/>
      <w:szCs w:val="20"/>
      <w:lang w:eastAsia="ar-SA"/>
    </w:rPr>
  </w:style>
  <w:style w:type="paragraph" w:customStyle="1" w:styleId="16">
    <w:name w:val="Основной текст с отступом1"/>
    <w:basedOn w:val="a"/>
    <w:rsid w:val="007E6FA7"/>
    <w:pPr>
      <w:widowControl w:val="0"/>
      <w:tabs>
        <w:tab w:val="left" w:pos="3600"/>
      </w:tabs>
      <w:suppressAutoHyphens/>
      <w:overflowPunct w:val="0"/>
      <w:autoSpaceDE w:val="0"/>
      <w:ind w:left="3600" w:hanging="2700"/>
    </w:pPr>
    <w:rPr>
      <w:rFonts w:ascii="Arial Unicode MS" w:eastAsia="Arial Unicode MS" w:hAnsi="Arial Unicode MS" w:cs="Arial Unicode MS"/>
      <w:sz w:val="28"/>
      <w:szCs w:val="20"/>
      <w:lang w:eastAsia="ar-SA"/>
    </w:rPr>
  </w:style>
  <w:style w:type="numbering" w:customStyle="1" w:styleId="110">
    <w:name w:val="Нет списка11"/>
    <w:next w:val="a2"/>
    <w:semiHidden/>
    <w:rsid w:val="007E6FA7"/>
  </w:style>
  <w:style w:type="paragraph" w:styleId="17">
    <w:name w:val="toc 1"/>
    <w:basedOn w:val="a"/>
    <w:next w:val="a"/>
    <w:autoRedefine/>
    <w:rsid w:val="007E6FA7"/>
    <w:pPr>
      <w:widowControl w:val="0"/>
      <w:autoSpaceDE w:val="0"/>
      <w:autoSpaceDN w:val="0"/>
      <w:adjustRightInd w:val="0"/>
    </w:pPr>
    <w:rPr>
      <w:rFonts w:ascii="Arial Unicode MS" w:eastAsia="Arial Unicode MS" w:hAnsi="Arial Unicode MS" w:cs="Arial Unicode MS"/>
      <w:szCs w:val="20"/>
    </w:rPr>
  </w:style>
  <w:style w:type="paragraph" w:styleId="24">
    <w:name w:val="toc 2"/>
    <w:basedOn w:val="a"/>
    <w:next w:val="a"/>
    <w:autoRedefine/>
    <w:rsid w:val="007E6FA7"/>
    <w:pPr>
      <w:widowControl w:val="0"/>
      <w:autoSpaceDE w:val="0"/>
      <w:autoSpaceDN w:val="0"/>
      <w:adjustRightInd w:val="0"/>
      <w:ind w:left="200"/>
    </w:pPr>
    <w:rPr>
      <w:rFonts w:ascii="Arial Unicode MS" w:eastAsia="Arial Unicode MS" w:hAnsi="Arial Unicode MS" w:cs="Arial Unicode MS"/>
      <w:szCs w:val="20"/>
    </w:rPr>
  </w:style>
  <w:style w:type="paragraph" w:styleId="32">
    <w:name w:val="toc 3"/>
    <w:basedOn w:val="a"/>
    <w:next w:val="a"/>
    <w:autoRedefine/>
    <w:rsid w:val="007E6FA7"/>
    <w:pPr>
      <w:autoSpaceDE w:val="0"/>
      <w:autoSpaceDN w:val="0"/>
      <w:adjustRightInd w:val="0"/>
      <w:ind w:left="403"/>
    </w:pPr>
    <w:rPr>
      <w:rFonts w:ascii="Arial Unicode MS" w:eastAsia="Arial Unicode MS" w:hAnsi="Arial Unicode MS" w:cs="Arial Unicode MS"/>
      <w:szCs w:val="20"/>
    </w:rPr>
  </w:style>
  <w:style w:type="paragraph" w:customStyle="1" w:styleId="afb">
    <w:name w:val="Нормальный"/>
    <w:rsid w:val="007E6FA7"/>
    <w:pPr>
      <w:autoSpaceDE w:val="0"/>
      <w:autoSpaceDN w:val="0"/>
      <w:spacing w:after="0" w:line="240" w:lineRule="auto"/>
      <w:jc w:val="center"/>
    </w:pPr>
    <w:rPr>
      <w:rFonts w:ascii="Arial Unicode MS" w:eastAsia="Arial Unicode MS" w:hAnsi="Arial Unicode MS" w:cs="Arial Unicode MS"/>
      <w:sz w:val="24"/>
      <w:szCs w:val="20"/>
      <w:lang w:eastAsia="ru-RU"/>
    </w:rPr>
  </w:style>
  <w:style w:type="paragraph" w:customStyle="1" w:styleId="afc">
    <w:name w:val="Под формулой"/>
    <w:basedOn w:val="afb"/>
    <w:rsid w:val="007E6FA7"/>
    <w:pPr>
      <w:ind w:left="567"/>
      <w:jc w:val="left"/>
    </w:pPr>
    <w:rPr>
      <w:sz w:val="22"/>
    </w:rPr>
  </w:style>
  <w:style w:type="paragraph" w:styleId="afd">
    <w:name w:val="Plain Text"/>
    <w:basedOn w:val="a"/>
    <w:link w:val="afe"/>
    <w:rsid w:val="007E6FA7"/>
    <w:pPr>
      <w:suppressAutoHyphens/>
      <w:jc w:val="both"/>
    </w:pPr>
    <w:rPr>
      <w:rFonts w:ascii="Arial Unicode MS" w:eastAsia="Arial Unicode MS" w:hAnsi="Arial Unicode MS"/>
      <w:sz w:val="22"/>
      <w:szCs w:val="20"/>
      <w:lang w:eastAsia="en-US"/>
    </w:rPr>
  </w:style>
  <w:style w:type="character" w:customStyle="1" w:styleId="afe">
    <w:name w:val="Текст Знак"/>
    <w:basedOn w:val="a0"/>
    <w:link w:val="afd"/>
    <w:rsid w:val="007E6FA7"/>
    <w:rPr>
      <w:rFonts w:ascii="Arial Unicode MS" w:eastAsia="Arial Unicode MS" w:hAnsi="Arial Unicode MS" w:cs="Times New Roman"/>
      <w:szCs w:val="20"/>
    </w:rPr>
  </w:style>
  <w:style w:type="paragraph" w:styleId="25">
    <w:name w:val="Body Text 2"/>
    <w:basedOn w:val="a"/>
    <w:link w:val="26"/>
    <w:rsid w:val="007E6FA7"/>
    <w:pPr>
      <w:suppressAutoHyphens/>
      <w:jc w:val="both"/>
    </w:pPr>
    <w:rPr>
      <w:rFonts w:ascii="Arial Unicode MS" w:eastAsia="Arial Unicode MS" w:hAnsi="Arial Unicode MS"/>
      <w:b/>
      <w:i/>
      <w:szCs w:val="20"/>
      <w:lang w:eastAsia="en-US"/>
    </w:rPr>
  </w:style>
  <w:style w:type="character" w:customStyle="1" w:styleId="26">
    <w:name w:val="Основной текст 2 Знак"/>
    <w:basedOn w:val="a0"/>
    <w:link w:val="25"/>
    <w:rsid w:val="007E6FA7"/>
    <w:rPr>
      <w:rFonts w:ascii="Arial Unicode MS" w:eastAsia="Arial Unicode MS" w:hAnsi="Arial Unicode MS" w:cs="Times New Roman"/>
      <w:b/>
      <w:i/>
      <w:sz w:val="24"/>
      <w:szCs w:val="20"/>
    </w:rPr>
  </w:style>
  <w:style w:type="character" w:styleId="aff">
    <w:name w:val="page number"/>
    <w:rsid w:val="007E6FA7"/>
  </w:style>
  <w:style w:type="paragraph" w:styleId="18">
    <w:name w:val="index 1"/>
    <w:basedOn w:val="a"/>
    <w:next w:val="a"/>
    <w:autoRedefine/>
    <w:semiHidden/>
    <w:rsid w:val="007E6FA7"/>
    <w:pPr>
      <w:ind w:left="240" w:hanging="240"/>
    </w:pPr>
    <w:rPr>
      <w:rFonts w:ascii="Arial Unicode MS" w:eastAsia="Arial Unicode MS" w:hAnsi="Arial Unicode MS" w:cs="Arial Unicode MS"/>
    </w:rPr>
  </w:style>
  <w:style w:type="paragraph" w:styleId="aff0">
    <w:name w:val="index heading"/>
    <w:basedOn w:val="a"/>
    <w:next w:val="18"/>
    <w:semiHidden/>
    <w:rsid w:val="007E6FA7"/>
    <w:pPr>
      <w:suppressAutoHyphens/>
      <w:jc w:val="both"/>
    </w:pPr>
    <w:rPr>
      <w:rFonts w:ascii="Arial Unicode MS" w:eastAsia="Arial Unicode MS" w:hAnsi="Arial Unicode MS" w:cs="Arial Unicode MS"/>
      <w:sz w:val="22"/>
    </w:rPr>
  </w:style>
  <w:style w:type="paragraph" w:customStyle="1" w:styleId="19">
    <w:name w:val="Знак Знак Знак Знак Знак Знак1 Знак"/>
    <w:basedOn w:val="a"/>
    <w:rsid w:val="007E6FA7"/>
    <w:rPr>
      <w:rFonts w:ascii="Cambria Math" w:eastAsia="Arial Unicode MS" w:hAnsi="Cambria Math" w:cs="Cambria Math"/>
      <w:sz w:val="20"/>
      <w:szCs w:val="20"/>
      <w:lang w:val="en-US" w:eastAsia="en-US"/>
    </w:rPr>
  </w:style>
  <w:style w:type="numbering" w:customStyle="1" w:styleId="27">
    <w:name w:val="Нет списка2"/>
    <w:next w:val="a2"/>
    <w:uiPriority w:val="99"/>
    <w:semiHidden/>
    <w:unhideWhenUsed/>
    <w:rsid w:val="007E6FA7"/>
  </w:style>
  <w:style w:type="numbering" w:customStyle="1" w:styleId="111">
    <w:name w:val="Нет списка111"/>
    <w:next w:val="a2"/>
    <w:uiPriority w:val="99"/>
    <w:semiHidden/>
    <w:unhideWhenUsed/>
    <w:rsid w:val="007E6FA7"/>
  </w:style>
  <w:style w:type="numbering" w:customStyle="1" w:styleId="1111">
    <w:name w:val="Нет списка1111"/>
    <w:next w:val="a2"/>
    <w:uiPriority w:val="99"/>
    <w:semiHidden/>
    <w:unhideWhenUsed/>
    <w:rsid w:val="007E6FA7"/>
  </w:style>
  <w:style w:type="paragraph" w:styleId="aff1">
    <w:name w:val="caption"/>
    <w:basedOn w:val="a"/>
    <w:next w:val="a"/>
    <w:qFormat/>
    <w:rsid w:val="007E6FA7"/>
    <w:pPr>
      <w:tabs>
        <w:tab w:val="num" w:pos="1080"/>
      </w:tabs>
      <w:suppressAutoHyphens/>
      <w:spacing w:before="120"/>
      <w:ind w:left="357"/>
      <w:jc w:val="center"/>
    </w:pPr>
    <w:rPr>
      <w:rFonts w:ascii="Arial Unicode MS" w:eastAsia="Arial Unicode MS" w:hAnsi="Arial Unicode MS" w:cs="Arial Unicode MS"/>
      <w:b/>
      <w:bCs/>
      <w:sz w:val="22"/>
    </w:rPr>
  </w:style>
  <w:style w:type="table" w:customStyle="1" w:styleId="310">
    <w:name w:val="Сетка таблицы31"/>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7E6FA7"/>
    <w:rPr>
      <w:rFonts w:ascii="Arial" w:eastAsia="Arial" w:hAnsi="Arial" w:cs="Arial"/>
      <w:sz w:val="15"/>
      <w:szCs w:val="15"/>
      <w:shd w:val="clear" w:color="auto" w:fill="FFFFFF"/>
    </w:rPr>
  </w:style>
  <w:style w:type="paragraph" w:customStyle="1" w:styleId="29">
    <w:name w:val="Основной текст (2)"/>
    <w:basedOn w:val="a"/>
    <w:link w:val="28"/>
    <w:rsid w:val="007E6FA7"/>
    <w:pPr>
      <w:shd w:val="clear" w:color="auto" w:fill="FFFFFF"/>
      <w:spacing w:line="0" w:lineRule="atLeast"/>
    </w:pPr>
    <w:rPr>
      <w:rFonts w:ascii="Arial" w:eastAsia="Arial" w:hAnsi="Arial" w:cs="Arial"/>
      <w:sz w:val="15"/>
      <w:szCs w:val="15"/>
      <w:lang w:eastAsia="en-US"/>
    </w:rPr>
  </w:style>
  <w:style w:type="numbering" w:customStyle="1" w:styleId="33">
    <w:name w:val="Нет списка3"/>
    <w:next w:val="a2"/>
    <w:uiPriority w:val="99"/>
    <w:semiHidden/>
    <w:unhideWhenUsed/>
    <w:rsid w:val="007E6FA7"/>
  </w:style>
  <w:style w:type="table" w:customStyle="1" w:styleId="410">
    <w:name w:val="Сетка таблицы41"/>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7E6FA7"/>
  </w:style>
  <w:style w:type="table" w:customStyle="1" w:styleId="510">
    <w:name w:val="Сетка таблицы51"/>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d"/>
    <w:uiPriority w:val="59"/>
    <w:rsid w:val="007E6FA7"/>
    <w:pPr>
      <w:spacing w:after="0" w:line="240" w:lineRule="auto"/>
    </w:pPr>
    <w:rPr>
      <w:rFonts w:ascii="Verdana" w:eastAsia="Verdana" w:hAnsi="Verdana"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d"/>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d"/>
    <w:rsid w:val="007E6FA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7E6FA7"/>
  </w:style>
  <w:style w:type="numbering" w:customStyle="1" w:styleId="120">
    <w:name w:val="Нет списка12"/>
    <w:next w:val="a2"/>
    <w:semiHidden/>
    <w:rsid w:val="007E6FA7"/>
  </w:style>
  <w:style w:type="numbering" w:customStyle="1" w:styleId="211">
    <w:name w:val="Нет списка21"/>
    <w:next w:val="a2"/>
    <w:uiPriority w:val="99"/>
    <w:semiHidden/>
    <w:unhideWhenUsed/>
    <w:rsid w:val="007E6FA7"/>
  </w:style>
  <w:style w:type="numbering" w:customStyle="1" w:styleId="1120">
    <w:name w:val="Нет списка112"/>
    <w:next w:val="a2"/>
    <w:uiPriority w:val="99"/>
    <w:semiHidden/>
    <w:unhideWhenUsed/>
    <w:rsid w:val="007E6FA7"/>
  </w:style>
  <w:style w:type="numbering" w:customStyle="1" w:styleId="1112">
    <w:name w:val="Нет списка1112"/>
    <w:next w:val="a2"/>
    <w:uiPriority w:val="99"/>
    <w:semiHidden/>
    <w:unhideWhenUsed/>
    <w:rsid w:val="007E6FA7"/>
  </w:style>
  <w:style w:type="table" w:customStyle="1" w:styleId="320">
    <w:name w:val="Сетка таблицы32"/>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7E6FA7"/>
  </w:style>
  <w:style w:type="table" w:customStyle="1" w:styleId="420">
    <w:name w:val="Сетка таблицы42"/>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uiPriority w:val="99"/>
    <w:semiHidden/>
    <w:unhideWhenUsed/>
    <w:rsid w:val="007E6FA7"/>
  </w:style>
  <w:style w:type="table" w:customStyle="1" w:styleId="520">
    <w:name w:val="Сетка таблицы52"/>
    <w:basedOn w:val="a1"/>
    <w:next w:val="ad"/>
    <w:rsid w:val="007E6FA7"/>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E6FA7"/>
    <w:pPr>
      <w:widowControl w:val="0"/>
      <w:suppressAutoHyphens/>
      <w:autoSpaceDE w:val="0"/>
      <w:spacing w:after="0" w:line="240" w:lineRule="auto"/>
      <w:ind w:firstLine="720"/>
    </w:pPr>
    <w:rPr>
      <w:rFonts w:ascii="Wingdings" w:eastAsia="Wingdings" w:hAnsi="Wingdings" w:cs="Wingdings"/>
      <w:sz w:val="20"/>
      <w:szCs w:val="20"/>
      <w:lang w:eastAsia="ar-SA"/>
    </w:rPr>
  </w:style>
  <w:style w:type="paragraph" w:customStyle="1" w:styleId="font5">
    <w:name w:val="font5"/>
    <w:basedOn w:val="a"/>
    <w:rsid w:val="007E6FA7"/>
    <w:pPr>
      <w:spacing w:before="100" w:beforeAutospacing="1" w:after="100" w:afterAutospacing="1"/>
    </w:pPr>
    <w:rPr>
      <w:rFonts w:ascii="Arial Unicode MS" w:eastAsia="Arial Unicode MS" w:hAnsi="Arial Unicode MS" w:cs="Arial Unicode MS"/>
      <w:sz w:val="20"/>
      <w:szCs w:val="20"/>
    </w:rPr>
  </w:style>
  <w:style w:type="paragraph" w:customStyle="1" w:styleId="font6">
    <w:name w:val="font6"/>
    <w:basedOn w:val="a"/>
    <w:rsid w:val="007E6FA7"/>
    <w:pPr>
      <w:spacing w:before="100" w:beforeAutospacing="1" w:after="100" w:afterAutospacing="1"/>
    </w:pPr>
    <w:rPr>
      <w:rFonts w:ascii="Arial Unicode MS" w:eastAsia="Arial Unicode MS" w:hAnsi="Arial Unicode MS" w:cs="Arial Unicode MS"/>
      <w:b/>
      <w:bCs/>
      <w:sz w:val="20"/>
      <w:szCs w:val="20"/>
    </w:rPr>
  </w:style>
  <w:style w:type="paragraph" w:customStyle="1" w:styleId="font7">
    <w:name w:val="font7"/>
    <w:basedOn w:val="a"/>
    <w:rsid w:val="007E6FA7"/>
    <w:pPr>
      <w:spacing w:before="100" w:beforeAutospacing="1" w:after="100" w:afterAutospacing="1"/>
    </w:pPr>
    <w:rPr>
      <w:rFonts w:ascii="Arial Unicode MS" w:eastAsia="Arial Unicode MS" w:hAnsi="Arial Unicode MS" w:cs="Arial Unicode MS"/>
      <w:b/>
      <w:bCs/>
      <w:sz w:val="22"/>
      <w:szCs w:val="22"/>
    </w:rPr>
  </w:style>
  <w:style w:type="paragraph" w:customStyle="1" w:styleId="font8">
    <w:name w:val="font8"/>
    <w:basedOn w:val="a"/>
    <w:rsid w:val="007E6FA7"/>
    <w:pPr>
      <w:spacing w:before="100" w:beforeAutospacing="1" w:after="100" w:afterAutospacing="1"/>
    </w:pPr>
    <w:rPr>
      <w:rFonts w:ascii="Arial Unicode MS" w:eastAsia="Arial Unicode MS" w:hAnsi="Arial Unicode MS" w:cs="Arial Unicode MS"/>
      <w:sz w:val="16"/>
      <w:szCs w:val="16"/>
    </w:rPr>
  </w:style>
  <w:style w:type="paragraph" w:customStyle="1" w:styleId="font9">
    <w:name w:val="font9"/>
    <w:basedOn w:val="a"/>
    <w:rsid w:val="007E6FA7"/>
    <w:pPr>
      <w:spacing w:before="100" w:beforeAutospacing="1" w:after="100" w:afterAutospacing="1"/>
    </w:pPr>
    <w:rPr>
      <w:rFonts w:ascii="Arial Unicode MS" w:eastAsia="Arial Unicode MS" w:hAnsi="Arial Unicode MS" w:cs="Arial Unicode MS"/>
      <w:sz w:val="18"/>
      <w:szCs w:val="18"/>
    </w:rPr>
  </w:style>
  <w:style w:type="paragraph" w:customStyle="1" w:styleId="font10">
    <w:name w:val="font10"/>
    <w:basedOn w:val="a"/>
    <w:rsid w:val="007E6FA7"/>
    <w:pPr>
      <w:spacing w:before="100" w:beforeAutospacing="1" w:after="100" w:afterAutospacing="1"/>
    </w:pPr>
    <w:rPr>
      <w:rFonts w:ascii="Arial Unicode MS" w:eastAsia="Arial Unicode MS" w:hAnsi="Arial Unicode MS" w:cs="Arial Unicode MS"/>
      <w:b/>
      <w:bCs/>
      <w:sz w:val="18"/>
      <w:szCs w:val="18"/>
    </w:rPr>
  </w:style>
  <w:style w:type="paragraph" w:customStyle="1" w:styleId="font11">
    <w:name w:val="font11"/>
    <w:basedOn w:val="a"/>
    <w:rsid w:val="007E6FA7"/>
    <w:pPr>
      <w:spacing w:before="100" w:beforeAutospacing="1" w:after="100" w:afterAutospacing="1"/>
    </w:pPr>
    <w:rPr>
      <w:rFonts w:ascii="Arial Unicode MS" w:eastAsia="Arial Unicode MS" w:hAnsi="Arial Unicode MS" w:cs="Arial Unicode MS"/>
      <w:sz w:val="20"/>
      <w:szCs w:val="20"/>
    </w:rPr>
  </w:style>
  <w:style w:type="paragraph" w:customStyle="1" w:styleId="font12">
    <w:name w:val="font12"/>
    <w:basedOn w:val="a"/>
    <w:rsid w:val="007E6FA7"/>
    <w:pPr>
      <w:spacing w:before="100" w:beforeAutospacing="1" w:after="100" w:afterAutospacing="1"/>
    </w:pPr>
    <w:rPr>
      <w:rFonts w:ascii="Arial Unicode MS" w:eastAsia="Arial Unicode MS" w:hAnsi="Arial Unicode MS" w:cs="Arial Unicode MS"/>
      <w:b/>
      <w:bCs/>
      <w:sz w:val="14"/>
      <w:szCs w:val="14"/>
    </w:rPr>
  </w:style>
  <w:style w:type="paragraph" w:customStyle="1" w:styleId="font13">
    <w:name w:val="font13"/>
    <w:basedOn w:val="a"/>
    <w:rsid w:val="007E6FA7"/>
    <w:pPr>
      <w:spacing w:before="100" w:beforeAutospacing="1" w:after="100" w:afterAutospacing="1"/>
    </w:pPr>
    <w:rPr>
      <w:rFonts w:ascii="Arial Unicode MS" w:eastAsia="Arial Unicode MS" w:hAnsi="Arial Unicode MS" w:cs="Arial Unicode MS"/>
      <w:sz w:val="14"/>
      <w:szCs w:val="14"/>
    </w:rPr>
  </w:style>
  <w:style w:type="paragraph" w:customStyle="1" w:styleId="font14">
    <w:name w:val="font14"/>
    <w:basedOn w:val="a"/>
    <w:rsid w:val="007E6FA7"/>
    <w:pPr>
      <w:spacing w:before="100" w:beforeAutospacing="1" w:after="100" w:afterAutospacing="1"/>
    </w:pPr>
    <w:rPr>
      <w:rFonts w:ascii="Arial Unicode MS" w:eastAsia="Arial Unicode MS" w:hAnsi="Arial Unicode MS" w:cs="Arial Unicode MS"/>
      <w:b/>
      <w:bCs/>
      <w:sz w:val="14"/>
      <w:szCs w:val="14"/>
    </w:rPr>
  </w:style>
  <w:style w:type="paragraph" w:customStyle="1" w:styleId="font15">
    <w:name w:val="font15"/>
    <w:basedOn w:val="a"/>
    <w:rsid w:val="007E6FA7"/>
    <w:pPr>
      <w:spacing w:before="100" w:beforeAutospacing="1" w:after="100" w:afterAutospacing="1"/>
    </w:pPr>
    <w:rPr>
      <w:rFonts w:ascii="Arial Unicode MS" w:eastAsia="Arial Unicode MS" w:hAnsi="Arial Unicode MS" w:cs="Arial Unicode MS"/>
      <w:b/>
      <w:bCs/>
      <w:sz w:val="14"/>
      <w:szCs w:val="14"/>
    </w:rPr>
  </w:style>
  <w:style w:type="paragraph" w:customStyle="1" w:styleId="font16">
    <w:name w:val="font16"/>
    <w:basedOn w:val="a"/>
    <w:rsid w:val="007E6FA7"/>
    <w:pPr>
      <w:spacing w:before="100" w:beforeAutospacing="1" w:after="100" w:afterAutospacing="1"/>
    </w:pPr>
    <w:rPr>
      <w:rFonts w:ascii="Arial Unicode MS" w:eastAsia="Arial Unicode MS" w:hAnsi="Arial Unicode MS" w:cs="Arial Unicode MS"/>
      <w:sz w:val="18"/>
      <w:szCs w:val="18"/>
    </w:rPr>
  </w:style>
  <w:style w:type="paragraph" w:customStyle="1" w:styleId="font17">
    <w:name w:val="font17"/>
    <w:basedOn w:val="a"/>
    <w:rsid w:val="007E6FA7"/>
    <w:pPr>
      <w:spacing w:before="100" w:beforeAutospacing="1" w:after="100" w:afterAutospacing="1"/>
    </w:pPr>
    <w:rPr>
      <w:rFonts w:ascii="Arial Unicode MS" w:eastAsia="Arial Unicode MS" w:hAnsi="Arial Unicode MS" w:cs="Arial Unicode MS"/>
      <w:sz w:val="14"/>
      <w:szCs w:val="14"/>
    </w:rPr>
  </w:style>
  <w:style w:type="paragraph" w:customStyle="1" w:styleId="font18">
    <w:name w:val="font18"/>
    <w:basedOn w:val="a"/>
    <w:rsid w:val="007E6FA7"/>
    <w:pPr>
      <w:spacing w:before="100" w:beforeAutospacing="1" w:after="100" w:afterAutospacing="1"/>
    </w:pPr>
    <w:rPr>
      <w:rFonts w:ascii="Arial Unicode MS" w:eastAsia="Arial Unicode MS" w:hAnsi="Arial Unicode MS" w:cs="Arial Unicode MS"/>
      <w:sz w:val="20"/>
      <w:szCs w:val="20"/>
    </w:rPr>
  </w:style>
  <w:style w:type="paragraph" w:customStyle="1" w:styleId="font19">
    <w:name w:val="font19"/>
    <w:basedOn w:val="a"/>
    <w:rsid w:val="007E6FA7"/>
    <w:pPr>
      <w:spacing w:before="100" w:beforeAutospacing="1" w:after="100" w:afterAutospacing="1"/>
    </w:pPr>
    <w:rPr>
      <w:rFonts w:ascii="Arial Unicode MS" w:eastAsia="Arial Unicode MS" w:hAnsi="Arial Unicode MS" w:cs="Arial Unicode MS"/>
      <w:b/>
      <w:bCs/>
      <w:sz w:val="20"/>
      <w:szCs w:val="20"/>
    </w:rPr>
  </w:style>
  <w:style w:type="paragraph" w:customStyle="1" w:styleId="font20">
    <w:name w:val="font20"/>
    <w:basedOn w:val="a"/>
    <w:rsid w:val="007E6FA7"/>
    <w:pPr>
      <w:spacing w:before="100" w:beforeAutospacing="1" w:after="100" w:afterAutospacing="1"/>
    </w:pPr>
    <w:rPr>
      <w:rFonts w:ascii="Arial Unicode MS" w:eastAsia="Arial Unicode MS" w:hAnsi="Arial Unicode MS" w:cs="Arial Unicode MS"/>
      <w:sz w:val="16"/>
      <w:szCs w:val="16"/>
    </w:rPr>
  </w:style>
  <w:style w:type="paragraph" w:customStyle="1" w:styleId="font21">
    <w:name w:val="font21"/>
    <w:basedOn w:val="a"/>
    <w:rsid w:val="007E6FA7"/>
    <w:pPr>
      <w:spacing w:before="100" w:beforeAutospacing="1" w:after="100" w:afterAutospacing="1"/>
    </w:pPr>
    <w:rPr>
      <w:rFonts w:ascii="Arial Unicode MS" w:eastAsia="Arial Unicode MS" w:hAnsi="Arial Unicode MS" w:cs="Arial Unicode MS"/>
      <w:sz w:val="16"/>
      <w:szCs w:val="16"/>
    </w:rPr>
  </w:style>
  <w:style w:type="paragraph" w:customStyle="1" w:styleId="font22">
    <w:name w:val="font22"/>
    <w:basedOn w:val="a"/>
    <w:rsid w:val="007E6FA7"/>
    <w:pPr>
      <w:spacing w:before="100" w:beforeAutospacing="1" w:after="100" w:afterAutospacing="1"/>
    </w:pPr>
    <w:rPr>
      <w:rFonts w:ascii="Arial Unicode MS" w:eastAsia="Arial Unicode MS" w:hAnsi="Arial Unicode MS" w:cs="Arial Unicode MS"/>
      <w:color w:val="0000FF"/>
      <w:sz w:val="16"/>
      <w:szCs w:val="16"/>
    </w:rPr>
  </w:style>
  <w:style w:type="paragraph" w:customStyle="1" w:styleId="font23">
    <w:name w:val="font23"/>
    <w:basedOn w:val="a"/>
    <w:rsid w:val="007E6FA7"/>
    <w:pPr>
      <w:spacing w:before="100" w:beforeAutospacing="1" w:after="100" w:afterAutospacing="1"/>
    </w:pPr>
    <w:rPr>
      <w:rFonts w:ascii="Arial Unicode MS" w:eastAsia="Arial Unicode MS" w:hAnsi="Arial Unicode MS" w:cs="Arial Unicode MS"/>
      <w:b/>
      <w:bCs/>
      <w:sz w:val="18"/>
      <w:szCs w:val="18"/>
    </w:rPr>
  </w:style>
  <w:style w:type="paragraph" w:customStyle="1" w:styleId="font24">
    <w:name w:val="font24"/>
    <w:basedOn w:val="a"/>
    <w:rsid w:val="007E6FA7"/>
    <w:pPr>
      <w:spacing w:before="100" w:beforeAutospacing="1" w:after="100" w:afterAutospacing="1"/>
    </w:pPr>
    <w:rPr>
      <w:rFonts w:ascii="Arial Unicode MS" w:eastAsia="Arial Unicode MS" w:hAnsi="Arial Unicode MS" w:cs="Arial Unicode MS"/>
      <w:b/>
      <w:bCs/>
      <w:color w:val="0000FF"/>
      <w:sz w:val="18"/>
      <w:szCs w:val="18"/>
    </w:rPr>
  </w:style>
  <w:style w:type="paragraph" w:customStyle="1" w:styleId="font25">
    <w:name w:val="font25"/>
    <w:basedOn w:val="a"/>
    <w:rsid w:val="007E6FA7"/>
    <w:pPr>
      <w:spacing w:before="100" w:beforeAutospacing="1" w:after="100" w:afterAutospacing="1"/>
    </w:pPr>
    <w:rPr>
      <w:rFonts w:ascii="Arial Unicode MS" w:eastAsia="Arial Unicode MS" w:hAnsi="Arial Unicode MS" w:cs="Arial Unicode MS"/>
      <w:b/>
      <w:bCs/>
      <w:color w:val="0000FF"/>
      <w:sz w:val="14"/>
      <w:szCs w:val="14"/>
    </w:rPr>
  </w:style>
  <w:style w:type="paragraph" w:customStyle="1" w:styleId="xl152">
    <w:name w:val="xl152"/>
    <w:basedOn w:val="a"/>
    <w:rsid w:val="007E6FA7"/>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Unicode MS" w:eastAsia="Arial Unicode MS" w:hAnsi="Arial Unicode MS" w:cs="Arial Unicode MS"/>
      <w:b/>
      <w:bCs/>
      <w:sz w:val="20"/>
      <w:szCs w:val="20"/>
    </w:rPr>
  </w:style>
  <w:style w:type="paragraph" w:customStyle="1" w:styleId="xl153">
    <w:name w:val="xl153"/>
    <w:basedOn w:val="a"/>
    <w:rsid w:val="007E6FA7"/>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154">
    <w:name w:val="xl154"/>
    <w:basedOn w:val="a"/>
    <w:rsid w:val="007E6FA7"/>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155">
    <w:name w:val="xl155"/>
    <w:basedOn w:val="a"/>
    <w:rsid w:val="007E6FA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Unicode MS" w:eastAsia="Arial Unicode MS" w:hAnsi="Arial Unicode MS" w:cs="Arial Unicode MS"/>
      <w:sz w:val="20"/>
      <w:szCs w:val="20"/>
    </w:rPr>
  </w:style>
  <w:style w:type="paragraph" w:customStyle="1" w:styleId="xl156">
    <w:name w:val="xl156"/>
    <w:basedOn w:val="a"/>
    <w:rsid w:val="007E6FA7"/>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Unicode MS" w:eastAsia="Arial Unicode MS" w:hAnsi="Arial Unicode MS" w:cs="Arial Unicode MS"/>
      <w:b/>
      <w:bCs/>
      <w:sz w:val="20"/>
      <w:szCs w:val="20"/>
    </w:rPr>
  </w:style>
  <w:style w:type="paragraph" w:customStyle="1" w:styleId="s1">
    <w:name w:val="s_1"/>
    <w:basedOn w:val="a"/>
    <w:rsid w:val="007E6FA7"/>
    <w:pPr>
      <w:spacing w:before="100" w:beforeAutospacing="1" w:after="100" w:afterAutospacing="1"/>
    </w:pPr>
    <w:rPr>
      <w:rFonts w:ascii="Arial Unicode MS" w:eastAsia="Arial Unicode MS" w:hAnsi="Arial Unicode MS" w:cs="Arial Unicode MS"/>
    </w:rPr>
  </w:style>
  <w:style w:type="character" w:customStyle="1" w:styleId="s10">
    <w:name w:val="s_10"/>
    <w:basedOn w:val="a0"/>
    <w:rsid w:val="007E6FA7"/>
  </w:style>
  <w:style w:type="paragraph" w:customStyle="1" w:styleId="1a">
    <w:name w:val="Абзац списка1"/>
    <w:basedOn w:val="a"/>
    <w:qFormat/>
    <w:rsid w:val="007E6FA7"/>
    <w:pPr>
      <w:suppressAutoHyphens/>
      <w:ind w:left="720"/>
    </w:pPr>
    <w:rPr>
      <w:rFonts w:ascii="Verdana" w:eastAsia="Arial Unicode MS" w:hAnsi="Verdana" w:cs="Arial Unicode MS"/>
      <w:lang w:val="en-US" w:eastAsia="ar-SA"/>
    </w:rPr>
  </w:style>
  <w:style w:type="paragraph" w:customStyle="1" w:styleId="111111">
    <w:name w:val="111111Рондо"/>
    <w:basedOn w:val="a"/>
    <w:link w:val="1111110"/>
    <w:qFormat/>
    <w:rsid w:val="007E6FA7"/>
    <w:pPr>
      <w:spacing w:before="120" w:after="120" w:line="360" w:lineRule="auto"/>
      <w:ind w:firstLine="709"/>
      <w:jc w:val="both"/>
    </w:pPr>
    <w:rPr>
      <w:rFonts w:ascii="Wingdings" w:eastAsia="Arial Unicode MS" w:hAnsi="Wingdings"/>
      <w:lang w:eastAsia="en-US"/>
    </w:rPr>
  </w:style>
  <w:style w:type="character" w:customStyle="1" w:styleId="1111110">
    <w:name w:val="111111Рондо Знак"/>
    <w:link w:val="111111"/>
    <w:rsid w:val="007E6FA7"/>
    <w:rPr>
      <w:rFonts w:ascii="Wingdings" w:eastAsia="Arial Unicode MS" w:hAnsi="Wingdings" w:cs="Times New Roman"/>
      <w:sz w:val="24"/>
      <w:szCs w:val="24"/>
    </w:rPr>
  </w:style>
  <w:style w:type="character" w:customStyle="1" w:styleId="aff2">
    <w:name w:val="Основной текст_"/>
    <w:link w:val="43"/>
    <w:rsid w:val="007E6FA7"/>
    <w:rPr>
      <w:rFonts w:ascii="Arial Unicode MS" w:eastAsia="Arial Unicode MS" w:hAnsi="Arial Unicode MS"/>
      <w:shd w:val="clear" w:color="auto" w:fill="FFFFFF"/>
    </w:rPr>
  </w:style>
  <w:style w:type="paragraph" w:customStyle="1" w:styleId="43">
    <w:name w:val="Основной текст4"/>
    <w:basedOn w:val="a"/>
    <w:link w:val="aff2"/>
    <w:rsid w:val="007E6FA7"/>
    <w:pPr>
      <w:widowControl w:val="0"/>
      <w:shd w:val="clear" w:color="auto" w:fill="FFFFFF"/>
      <w:spacing w:after="300" w:line="274" w:lineRule="exact"/>
      <w:ind w:hanging="400"/>
      <w:jc w:val="right"/>
    </w:pPr>
    <w:rPr>
      <w:rFonts w:ascii="Arial Unicode MS" w:eastAsia="Arial Unicode MS" w:hAnsi="Arial Unicode MS" w:cstheme="minorBidi"/>
      <w:sz w:val="22"/>
      <w:szCs w:val="22"/>
      <w:lang w:eastAsia="en-US"/>
    </w:rPr>
  </w:style>
  <w:style w:type="paragraph" w:customStyle="1" w:styleId="ConsNormal">
    <w:name w:val="ConsNormal"/>
    <w:uiPriority w:val="99"/>
    <w:rsid w:val="007E6FA7"/>
    <w:pPr>
      <w:widowControl w:val="0"/>
      <w:autoSpaceDE w:val="0"/>
      <w:autoSpaceDN w:val="0"/>
      <w:adjustRightInd w:val="0"/>
      <w:spacing w:after="0" w:line="240" w:lineRule="auto"/>
      <w:ind w:right="19772" w:firstLine="720"/>
    </w:pPr>
    <w:rPr>
      <w:rFonts w:ascii="Wingdings" w:eastAsia="Arial Unicode MS" w:hAnsi="Wingdings" w:cs="Wingdings"/>
      <w:sz w:val="20"/>
      <w:szCs w:val="20"/>
      <w:lang w:eastAsia="ru-RU"/>
    </w:rPr>
  </w:style>
  <w:style w:type="table" w:customStyle="1" w:styleId="7">
    <w:name w:val="Сетка таблицы7"/>
    <w:basedOn w:val="a1"/>
    <w:next w:val="ad"/>
    <w:rsid w:val="007E6FA7"/>
    <w:pPr>
      <w:spacing w:after="0" w:line="240" w:lineRule="auto"/>
    </w:pPr>
    <w:rPr>
      <w:rFonts w:ascii="Verdana" w:eastAsia="Verdana" w:hAnsi="Verdana"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Абзац списка Знак"/>
    <w:aliases w:val="Ненумерованный список Знак"/>
    <w:link w:val="af"/>
    <w:uiPriority w:val="34"/>
    <w:rsid w:val="007E6FA7"/>
    <w:rPr>
      <w:rFonts w:ascii="Verdana" w:eastAsia="Verdana" w:hAnsi="Verdana" w:cs="Arial Unicode MS"/>
    </w:rPr>
  </w:style>
  <w:style w:type="character" w:customStyle="1" w:styleId="40">
    <w:name w:val="Заголовок 4 Знак"/>
    <w:basedOn w:val="a0"/>
    <w:link w:val="4"/>
    <w:semiHidden/>
    <w:rsid w:val="00B237B1"/>
    <w:rPr>
      <w:rFonts w:ascii="Calibri" w:eastAsia="Times New Roman" w:hAnsi="Calibri" w:cs="Times New Roman"/>
      <w:b/>
      <w:bCs/>
      <w:sz w:val="28"/>
      <w:szCs w:val="28"/>
    </w:rPr>
  </w:style>
  <w:style w:type="paragraph" w:customStyle="1" w:styleId="s22">
    <w:name w:val="s_22"/>
    <w:basedOn w:val="a"/>
    <w:rsid w:val="00B237B1"/>
    <w:pPr>
      <w:spacing w:before="100" w:beforeAutospacing="1" w:after="100" w:afterAutospacing="1"/>
    </w:pPr>
  </w:style>
  <w:style w:type="paragraph" w:customStyle="1" w:styleId="formattext">
    <w:name w:val="formattext"/>
    <w:basedOn w:val="a"/>
    <w:rsid w:val="00B237B1"/>
    <w:pPr>
      <w:spacing w:before="100" w:beforeAutospacing="1" w:after="100" w:afterAutospacing="1"/>
    </w:pPr>
  </w:style>
  <w:style w:type="paragraph" w:styleId="aff3">
    <w:name w:val="footnote text"/>
    <w:basedOn w:val="a"/>
    <w:link w:val="aff4"/>
    <w:uiPriority w:val="99"/>
    <w:semiHidden/>
    <w:unhideWhenUsed/>
    <w:rsid w:val="00B237B1"/>
    <w:pPr>
      <w:jc w:val="center"/>
    </w:pPr>
    <w:rPr>
      <w:sz w:val="20"/>
      <w:szCs w:val="20"/>
    </w:rPr>
  </w:style>
  <w:style w:type="character" w:customStyle="1" w:styleId="aff4">
    <w:name w:val="Текст сноски Знак"/>
    <w:basedOn w:val="a0"/>
    <w:link w:val="aff3"/>
    <w:uiPriority w:val="99"/>
    <w:semiHidden/>
    <w:rsid w:val="00B237B1"/>
    <w:rPr>
      <w:rFonts w:ascii="Times New Roman" w:eastAsia="Times New Roman" w:hAnsi="Times New Roman" w:cs="Times New Roman"/>
      <w:sz w:val="20"/>
      <w:szCs w:val="20"/>
    </w:rPr>
  </w:style>
  <w:style w:type="paragraph" w:customStyle="1" w:styleId="aff5">
    <w:name w:val="Таблица"/>
    <w:basedOn w:val="a"/>
    <w:next w:val="a"/>
    <w:qFormat/>
    <w:rsid w:val="00B237B1"/>
    <w:pPr>
      <w:jc w:val="center"/>
    </w:pPr>
    <w:rPr>
      <w:sz w:val="20"/>
      <w:szCs w:val="20"/>
    </w:rPr>
  </w:style>
  <w:style w:type="character" w:styleId="aff6">
    <w:name w:val="footnote reference"/>
    <w:uiPriority w:val="99"/>
    <w:semiHidden/>
    <w:unhideWhenUsed/>
    <w:rsid w:val="00B237B1"/>
    <w:rPr>
      <w:vertAlign w:val="superscript"/>
    </w:rPr>
  </w:style>
  <w:style w:type="character" w:customStyle="1" w:styleId="53">
    <w:name w:val="Основной текст5"/>
    <w:rsid w:val="00B237B1"/>
    <w:rPr>
      <w:rFonts w:ascii="Century Schoolbook" w:eastAsia="Century Schoolbook" w:hAnsi="Century Schoolbook" w:cs="Century Schoolbook"/>
      <w:b w:val="0"/>
      <w:bCs w:val="0"/>
      <w:color w:val="000000"/>
      <w:spacing w:val="0"/>
      <w:w w:val="100"/>
      <w:position w:val="0"/>
      <w:sz w:val="23"/>
      <w:szCs w:val="23"/>
      <w:shd w:val="clear" w:color="auto" w:fill="FFFFFF"/>
      <w:lang w:val="ru-RU" w:eastAsia="ru-RU" w:bidi="ru-RU"/>
    </w:rPr>
  </w:style>
  <w:style w:type="paragraph" w:customStyle="1" w:styleId="62">
    <w:name w:val="Основной текст6"/>
    <w:basedOn w:val="a"/>
    <w:rsid w:val="00B237B1"/>
    <w:pPr>
      <w:widowControl w:val="0"/>
      <w:spacing w:before="60" w:after="60" w:line="480" w:lineRule="exact"/>
      <w:ind w:hanging="360"/>
      <w:jc w:val="both"/>
    </w:pPr>
    <w:rPr>
      <w:rFonts w:ascii="Century Schoolbook" w:eastAsia="Century Schoolbook" w:hAnsi="Century Schoolbook" w:cs="Century Schoolbook"/>
      <w:sz w:val="23"/>
      <w:szCs w:val="23"/>
    </w:rPr>
  </w:style>
  <w:style w:type="paragraph" w:customStyle="1" w:styleId="ConsPlusCell">
    <w:name w:val="ConsPlusCell"/>
    <w:uiPriority w:val="99"/>
    <w:qFormat/>
    <w:rsid w:val="00B237B1"/>
    <w:pPr>
      <w:widowControl w:val="0"/>
      <w:spacing w:after="0" w:line="240" w:lineRule="auto"/>
    </w:pPr>
    <w:rPr>
      <w:rFonts w:ascii="Arial" w:eastAsia="Calibri" w:hAnsi="Arial" w:cs="Arial"/>
      <w:color w:val="00000A"/>
      <w:sz w:val="20"/>
      <w:szCs w:val="20"/>
      <w:lang w:eastAsia="ru-RU"/>
    </w:rPr>
  </w:style>
  <w:style w:type="paragraph" w:customStyle="1" w:styleId="ConsCell">
    <w:name w:val="ConsCell"/>
    <w:rsid w:val="00B237B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xl64">
    <w:name w:val="xl64"/>
    <w:basedOn w:val="a"/>
    <w:rsid w:val="00B237B1"/>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rPr>
  </w:style>
  <w:style w:type="numbering" w:customStyle="1" w:styleId="63">
    <w:name w:val="Нет списка6"/>
    <w:next w:val="a2"/>
    <w:uiPriority w:val="99"/>
    <w:semiHidden/>
    <w:unhideWhenUsed/>
    <w:rsid w:val="00B237B1"/>
  </w:style>
  <w:style w:type="paragraph" w:customStyle="1" w:styleId="xl174">
    <w:name w:val="xl174"/>
    <w:basedOn w:val="a"/>
    <w:rsid w:val="00B237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84">
    <w:name w:val="xl184"/>
    <w:basedOn w:val="a"/>
    <w:rsid w:val="00B237B1"/>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185">
    <w:name w:val="xl185"/>
    <w:basedOn w:val="a"/>
    <w:rsid w:val="00B237B1"/>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186">
    <w:name w:val="xl186"/>
    <w:basedOn w:val="a"/>
    <w:rsid w:val="00B237B1"/>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97">
    <w:name w:val="xl197"/>
    <w:basedOn w:val="a"/>
    <w:rsid w:val="00B237B1"/>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198">
    <w:name w:val="xl198"/>
    <w:basedOn w:val="a"/>
    <w:rsid w:val="00B237B1"/>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199">
    <w:name w:val="xl199"/>
    <w:basedOn w:val="a"/>
    <w:rsid w:val="00B237B1"/>
    <w:pPr>
      <w:pBdr>
        <w:left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200">
    <w:name w:val="xl200"/>
    <w:basedOn w:val="a"/>
    <w:rsid w:val="00B237B1"/>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201">
    <w:name w:val="xl201"/>
    <w:basedOn w:val="a"/>
    <w:rsid w:val="00B237B1"/>
    <w:pPr>
      <w:pBdr>
        <w:top w:val="single" w:sz="8" w:space="0" w:color="auto"/>
        <w:bottom w:val="single" w:sz="8" w:space="0" w:color="auto"/>
      </w:pBdr>
      <w:spacing w:before="100" w:beforeAutospacing="1" w:after="100" w:afterAutospacing="1"/>
      <w:jc w:val="center"/>
      <w:textAlignment w:val="center"/>
    </w:pPr>
    <w:rPr>
      <w:b/>
      <w:bCs/>
      <w:color w:val="000000"/>
      <w:sz w:val="20"/>
      <w:szCs w:val="20"/>
    </w:rPr>
  </w:style>
  <w:style w:type="character" w:customStyle="1" w:styleId="font121">
    <w:name w:val="font121"/>
    <w:rsid w:val="00B237B1"/>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111">
    <w:name w:val="font111"/>
    <w:rsid w:val="00B237B1"/>
    <w:rPr>
      <w:rFonts w:ascii="Times New Roman" w:hAnsi="Times New Roman" w:cs="Times New Roman" w:hint="default"/>
      <w:b w:val="0"/>
      <w:bCs w:val="0"/>
      <w:i w:val="0"/>
      <w:iCs w:val="0"/>
      <w:strike w:val="0"/>
      <w:dstrike w:val="0"/>
      <w:color w:val="000000"/>
      <w:sz w:val="20"/>
      <w:szCs w:val="20"/>
      <w:u w:val="none"/>
      <w:effect w:val="none"/>
    </w:rPr>
  </w:style>
  <w:style w:type="numbering" w:customStyle="1" w:styleId="70">
    <w:name w:val="Нет списка7"/>
    <w:next w:val="a2"/>
    <w:uiPriority w:val="99"/>
    <w:semiHidden/>
    <w:unhideWhenUsed/>
    <w:rsid w:val="00B237B1"/>
  </w:style>
  <w:style w:type="paragraph" w:customStyle="1" w:styleId="xl175">
    <w:name w:val="xl175"/>
    <w:basedOn w:val="a"/>
    <w:rsid w:val="00B237B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176">
    <w:name w:val="xl176"/>
    <w:basedOn w:val="a"/>
    <w:rsid w:val="00B237B1"/>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92">
    <w:name w:val="xl192"/>
    <w:basedOn w:val="a"/>
    <w:rsid w:val="00B237B1"/>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193">
    <w:name w:val="xl193"/>
    <w:basedOn w:val="a"/>
    <w:rsid w:val="00B237B1"/>
    <w:pPr>
      <w:pBdr>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243">
    <w:name w:val="xl243"/>
    <w:basedOn w:val="a"/>
    <w:rsid w:val="00B237B1"/>
    <w:pPr>
      <w:pBdr>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pboth">
    <w:name w:val="pboth"/>
    <w:basedOn w:val="a"/>
    <w:rsid w:val="00B237B1"/>
    <w:pPr>
      <w:spacing w:before="100" w:beforeAutospacing="1" w:after="100" w:afterAutospacing="1"/>
    </w:pPr>
  </w:style>
  <w:style w:type="table" w:customStyle="1" w:styleId="71">
    <w:name w:val="Сетка таблицы71"/>
    <w:basedOn w:val="a1"/>
    <w:next w:val="ad"/>
    <w:uiPriority w:val="59"/>
    <w:rsid w:val="00B237B1"/>
    <w:pPr>
      <w:spacing w:after="0" w:line="240" w:lineRule="auto"/>
    </w:pPr>
    <w:rPr>
      <w:rFonts w:ascii="Arial" w:eastAsia="Calibri"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Mar>
        <w:top w:w="85" w:type="dxa"/>
        <w:left w:w="85" w:type="dxa"/>
        <w:bottom w:w="85" w:type="dxa"/>
        <w:right w:w="85" w:type="dxa"/>
      </w:tcMar>
      <w:vAlign w:val="center"/>
    </w:tcPr>
  </w:style>
  <w:style w:type="table" w:customStyle="1" w:styleId="8">
    <w:name w:val="Сетка таблицы8"/>
    <w:basedOn w:val="a1"/>
    <w:next w:val="ad"/>
    <w:rsid w:val="00B237B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d"/>
    <w:rsid w:val="00B237B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d"/>
    <w:rsid w:val="00B237B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rsid w:val="00B237B1"/>
    <w:pPr>
      <w:spacing w:before="100" w:beforeAutospacing="1" w:after="100" w:afterAutospacing="1"/>
    </w:pPr>
  </w:style>
  <w:style w:type="numbering" w:customStyle="1" w:styleId="80">
    <w:name w:val="Нет списка8"/>
    <w:next w:val="a2"/>
    <w:uiPriority w:val="99"/>
    <w:semiHidden/>
    <w:unhideWhenUsed/>
    <w:rsid w:val="00B237B1"/>
  </w:style>
  <w:style w:type="table" w:customStyle="1" w:styleId="121">
    <w:name w:val="Сетка таблицы12"/>
    <w:basedOn w:val="a1"/>
    <w:next w:val="ad"/>
    <w:uiPriority w:val="59"/>
    <w:rsid w:val="00B237B1"/>
    <w:pPr>
      <w:spacing w:after="0" w:line="240" w:lineRule="auto"/>
    </w:pPr>
    <w:rPr>
      <w:rFonts w:ascii="Verdana" w:eastAsia="Verdana" w:hAnsi="Verdana"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B237B1"/>
  </w:style>
  <w:style w:type="numbering" w:customStyle="1" w:styleId="113">
    <w:name w:val="Нет списка113"/>
    <w:next w:val="a2"/>
    <w:semiHidden/>
    <w:rsid w:val="00B237B1"/>
  </w:style>
  <w:style w:type="numbering" w:customStyle="1" w:styleId="221">
    <w:name w:val="Нет списка22"/>
    <w:next w:val="a2"/>
    <w:uiPriority w:val="99"/>
    <w:semiHidden/>
    <w:unhideWhenUsed/>
    <w:rsid w:val="00B237B1"/>
  </w:style>
  <w:style w:type="numbering" w:customStyle="1" w:styleId="1113">
    <w:name w:val="Нет списка1113"/>
    <w:next w:val="a2"/>
    <w:uiPriority w:val="99"/>
    <w:semiHidden/>
    <w:unhideWhenUsed/>
    <w:rsid w:val="00B237B1"/>
  </w:style>
  <w:style w:type="numbering" w:customStyle="1" w:styleId="11111">
    <w:name w:val="Нет списка11111"/>
    <w:next w:val="a2"/>
    <w:uiPriority w:val="99"/>
    <w:semiHidden/>
    <w:unhideWhenUsed/>
    <w:rsid w:val="00B237B1"/>
  </w:style>
  <w:style w:type="table" w:customStyle="1" w:styleId="3110">
    <w:name w:val="Сетка таблицы31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B237B1"/>
  </w:style>
  <w:style w:type="table" w:customStyle="1" w:styleId="4110">
    <w:name w:val="Сетка таблицы41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2"/>
    <w:uiPriority w:val="99"/>
    <w:semiHidden/>
    <w:unhideWhenUsed/>
    <w:rsid w:val="00B237B1"/>
  </w:style>
  <w:style w:type="table" w:customStyle="1" w:styleId="511">
    <w:name w:val="Сетка таблицы51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d"/>
    <w:uiPriority w:val="59"/>
    <w:rsid w:val="00B237B1"/>
    <w:pPr>
      <w:spacing w:after="0" w:line="240" w:lineRule="auto"/>
    </w:pPr>
    <w:rPr>
      <w:rFonts w:ascii="Verdana" w:eastAsia="Verdana" w:hAnsi="Verdana"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d"/>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d"/>
    <w:rsid w:val="00B237B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2"/>
    <w:uiPriority w:val="99"/>
    <w:semiHidden/>
    <w:unhideWhenUsed/>
    <w:rsid w:val="00B237B1"/>
  </w:style>
  <w:style w:type="numbering" w:customStyle="1" w:styleId="1210">
    <w:name w:val="Нет списка121"/>
    <w:next w:val="a2"/>
    <w:semiHidden/>
    <w:rsid w:val="00B237B1"/>
  </w:style>
  <w:style w:type="numbering" w:customStyle="1" w:styleId="2111">
    <w:name w:val="Нет списка211"/>
    <w:next w:val="a2"/>
    <w:uiPriority w:val="99"/>
    <w:semiHidden/>
    <w:unhideWhenUsed/>
    <w:rsid w:val="00B237B1"/>
  </w:style>
  <w:style w:type="numbering" w:customStyle="1" w:styleId="1121">
    <w:name w:val="Нет списка1121"/>
    <w:next w:val="a2"/>
    <w:uiPriority w:val="99"/>
    <w:semiHidden/>
    <w:unhideWhenUsed/>
    <w:rsid w:val="00B237B1"/>
  </w:style>
  <w:style w:type="numbering" w:customStyle="1" w:styleId="11121">
    <w:name w:val="Нет списка11121"/>
    <w:next w:val="a2"/>
    <w:uiPriority w:val="99"/>
    <w:semiHidden/>
    <w:unhideWhenUsed/>
    <w:rsid w:val="00B237B1"/>
  </w:style>
  <w:style w:type="table" w:customStyle="1" w:styleId="3210">
    <w:name w:val="Сетка таблицы32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B237B1"/>
  </w:style>
  <w:style w:type="table" w:customStyle="1" w:styleId="4210">
    <w:name w:val="Сетка таблицы42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Нет списка411"/>
    <w:next w:val="a2"/>
    <w:uiPriority w:val="99"/>
    <w:semiHidden/>
    <w:unhideWhenUsed/>
    <w:rsid w:val="00B237B1"/>
  </w:style>
  <w:style w:type="table" w:customStyle="1" w:styleId="521">
    <w:name w:val="Сетка таблицы521"/>
    <w:basedOn w:val="a1"/>
    <w:next w:val="ad"/>
    <w:rsid w:val="00B237B1"/>
    <w:pPr>
      <w:spacing w:after="0" w:line="240" w:lineRule="auto"/>
    </w:pPr>
    <w:rPr>
      <w:rFonts w:ascii="Arial Unicode MS" w:eastAsia="Verdana"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1"/>
    <w:next w:val="ad"/>
    <w:rsid w:val="00B237B1"/>
    <w:pPr>
      <w:spacing w:after="0" w:line="240" w:lineRule="auto"/>
    </w:pPr>
    <w:rPr>
      <w:rFonts w:ascii="Verdana" w:eastAsia="Verdana" w:hAnsi="Verdana"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
    <w:name w:val="Нет списка9"/>
    <w:next w:val="a2"/>
    <w:uiPriority w:val="99"/>
    <w:semiHidden/>
    <w:unhideWhenUsed/>
    <w:rsid w:val="00B237B1"/>
  </w:style>
  <w:style w:type="paragraph" w:customStyle="1" w:styleId="aff7">
    <w:name w:val="_Обычный"/>
    <w:basedOn w:val="af"/>
    <w:link w:val="aff8"/>
    <w:qFormat/>
    <w:rsid w:val="00B237B1"/>
    <w:pPr>
      <w:spacing w:line="360" w:lineRule="auto"/>
      <w:ind w:left="0" w:firstLine="709"/>
      <w:jc w:val="both"/>
    </w:pPr>
    <w:rPr>
      <w:rFonts w:ascii="Arial" w:eastAsia="Calibri" w:hAnsi="Arial" w:cs="Times New Roman"/>
      <w:sz w:val="24"/>
      <w:szCs w:val="26"/>
    </w:rPr>
  </w:style>
  <w:style w:type="character" w:customStyle="1" w:styleId="aff8">
    <w:name w:val="_Обычный Знак"/>
    <w:link w:val="aff7"/>
    <w:locked/>
    <w:rsid w:val="00B237B1"/>
    <w:rPr>
      <w:rFonts w:ascii="Arial" w:eastAsia="Calibri" w:hAnsi="Arial" w:cs="Times New Roman"/>
      <w:sz w:val="24"/>
      <w:szCs w:val="26"/>
    </w:rPr>
  </w:style>
  <w:style w:type="table" w:customStyle="1" w:styleId="114">
    <w:name w:val="Таблица ОРГРЭС11"/>
    <w:basedOn w:val="a1"/>
    <w:next w:val="ad"/>
    <w:rsid w:val="00B237B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d"/>
    <w:uiPriority w:val="59"/>
    <w:rsid w:val="00B237B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d"/>
    <w:uiPriority w:val="59"/>
    <w:rsid w:val="00B237B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d"/>
    <w:uiPriority w:val="59"/>
    <w:rsid w:val="00B237B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
    <w:rsid w:val="00B237B1"/>
    <w:pPr>
      <w:suppressLineNumbers/>
      <w:suppressAutoHyphens/>
      <w:autoSpaceDN w:val="0"/>
      <w:textAlignment w:val="baseline"/>
    </w:pPr>
    <w:rPr>
      <w:kern w:val="3"/>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98%D0%BD%D0%B2%D0%B5%D1%81%D1%82%D0%B8%D1%86%D0%B8%D0%B8" TargetMode="External"/><Relationship Id="rId18" Type="http://schemas.openxmlformats.org/officeDocument/2006/relationships/footer" Target="footer3.xml"/><Relationship Id="rId26" Type="http://schemas.openxmlformats.org/officeDocument/2006/relationships/image" Target="media/image5.wmf"/><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base.garant.ru/12125267/" TargetMode="External"/><Relationship Id="rId34" Type="http://schemas.openxmlformats.org/officeDocument/2006/relationships/hyperlink" Target="https://base.garant.ru/12148517/741609f9002bd54a24e5c49cb5af953b/" TargetMode="External"/><Relationship Id="rId42" Type="http://schemas.openxmlformats.org/officeDocument/2006/relationships/header" Target="header4.xml"/><Relationship Id="rId47" Type="http://schemas.openxmlformats.org/officeDocument/2006/relationships/footer" Target="footer8.xml"/><Relationship Id="rId7" Type="http://schemas.openxmlformats.org/officeDocument/2006/relationships/image" Target="media/image1.jpeg"/><Relationship Id="rId12" Type="http://schemas.openxmlformats.org/officeDocument/2006/relationships/hyperlink" Target="http://ru.wikipedia.org/wiki/%D0%AD%D0%BD%D0%B5%D1%80%D0%B3%D0%BE%D1%81%D0%B1%D0%B5%D1%80%D0%B5%D0%B6%D0%B5%D0%BD%D0%B8%D0%B5" TargetMode="External"/><Relationship Id="rId17" Type="http://schemas.openxmlformats.org/officeDocument/2006/relationships/footer" Target="footer2.xml"/><Relationship Id="rId25" Type="http://schemas.openxmlformats.org/officeDocument/2006/relationships/image" Target="media/image4.jpeg"/><Relationship Id="rId33" Type="http://schemas.openxmlformats.org/officeDocument/2006/relationships/image" Target="media/image12.wmf"/><Relationship Id="rId38" Type="http://schemas.openxmlformats.org/officeDocument/2006/relationships/header" Target="header2.xml"/><Relationship Id="rId46"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base.garant.ru/12148517/741609f9002bd54a24e5c49cb5af953b/" TargetMode="External"/><Relationship Id="rId29" Type="http://schemas.openxmlformats.org/officeDocument/2006/relationships/image" Target="media/image8.wmf"/><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D0%A2%D0%B5%D0%BF%D0%BB%D0%BE%D1%81%D0%BD%D0%B0%D0%B1%D0%B6%D0%B5%D0%BD%D0%B8%D0%B5" TargetMode="External"/><Relationship Id="rId24" Type="http://schemas.openxmlformats.org/officeDocument/2006/relationships/image" Target="media/image3.jpeg"/><Relationship Id="rId32" Type="http://schemas.openxmlformats.org/officeDocument/2006/relationships/image" Target="media/image11.wmf"/><Relationship Id="rId37" Type="http://schemas.openxmlformats.org/officeDocument/2006/relationships/hyperlink" Target="https://base.garant.ru/10104442/" TargetMode="External"/><Relationship Id="rId40" Type="http://schemas.openxmlformats.org/officeDocument/2006/relationships/footer" Target="footer4.xml"/><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ru.wikipedia.org/wiki/%D0%9A%D0%BE%D0%BC%D0%BC%D1%83%D0%BD%D0%B0%D0%BB%D1%8C%D0%BD%D0%BE%D0%B5_%D1%85%D0%BE%D0%B7%D1%8F%D0%B9%D1%81%D1%82%D0%B2%D0%BE" TargetMode="External"/><Relationship Id="rId23" Type="http://schemas.openxmlformats.org/officeDocument/2006/relationships/hyperlink" Target="https://base.garant.ru/10104442/" TargetMode="External"/><Relationship Id="rId28" Type="http://schemas.openxmlformats.org/officeDocument/2006/relationships/image" Target="media/image7.wmf"/><Relationship Id="rId36" Type="http://schemas.openxmlformats.org/officeDocument/2006/relationships/hyperlink" Target="https://base.garant.ru/12177489/" TargetMode="External"/><Relationship Id="rId49" Type="http://schemas.openxmlformats.org/officeDocument/2006/relationships/theme" Target="theme/theme1.xml"/><Relationship Id="rId10" Type="http://schemas.openxmlformats.org/officeDocument/2006/relationships/hyperlink" Target="http://ru.wikipedia.org/wiki/%D0%9F%D0%BE%D1%81%D0%B5%D0%BB%D0%B5%D0%BD%D0%B8%D0%B5" TargetMode="External"/><Relationship Id="rId19" Type="http://schemas.openxmlformats.org/officeDocument/2006/relationships/header" Target="header1.xml"/><Relationship Id="rId31" Type="http://schemas.openxmlformats.org/officeDocument/2006/relationships/image" Target="media/image10.wmf"/><Relationship Id="rId44"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ru.wikipedia.org/wiki/%D0%A2%D0%B0%D1%80%D0%B8%D1%84" TargetMode="External"/><Relationship Id="rId22" Type="http://schemas.openxmlformats.org/officeDocument/2006/relationships/hyperlink" Target="https://base.garant.ru/12177489/" TargetMode="External"/><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hyperlink" Target="https://base.garant.ru/12125267/" TargetMode="External"/><Relationship Id="rId43" Type="http://schemas.openxmlformats.org/officeDocument/2006/relationships/footer" Target="footer6.xml"/><Relationship Id="rId48" Type="http://schemas.openxmlformats.org/officeDocument/2006/relationships/fontTable" Target="fontTable.xml"/><Relationship Id="rId8" Type="http://schemas.openxmlformats.org/officeDocument/2006/relationships/hyperlink" Target="http://adm-npolta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122</Pages>
  <Words>43132</Words>
  <Characters>245855</Characters>
  <Application>Microsoft Office Word</Application>
  <DocSecurity>0</DocSecurity>
  <Lines>2048</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2026-06-18T12:43:00Z</dcterms:created>
  <dcterms:modified xsi:type="dcterms:W3CDTF">2026-06-22T07:07:00Z</dcterms:modified>
</cp:coreProperties>
</file>