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152" w:rsidRDefault="00E2548C" w:rsidP="003615EB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78F8F94" wp14:editId="598406BE">
            <wp:simplePos x="0" y="0"/>
            <wp:positionH relativeFrom="column">
              <wp:posOffset>2912110</wp:posOffset>
            </wp:positionH>
            <wp:positionV relativeFrom="paragraph">
              <wp:posOffset>-70485</wp:posOffset>
            </wp:positionV>
            <wp:extent cx="635000" cy="673100"/>
            <wp:effectExtent l="0" t="0" r="0" b="0"/>
            <wp:wrapTight wrapText="bothSides">
              <wp:wrapPolygon edited="0">
                <wp:start x="0" y="0"/>
                <wp:lineTo x="0" y="20785"/>
                <wp:lineTo x="20736" y="20785"/>
                <wp:lineTo x="20736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 </w:t>
      </w:r>
    </w:p>
    <w:p w:rsidR="00002152" w:rsidRDefault="00002152" w:rsidP="00E2548C">
      <w:pPr>
        <w:jc w:val="right"/>
        <w:rPr>
          <w:bCs/>
        </w:rPr>
      </w:pPr>
      <w:r>
        <w:rPr>
          <w:bCs/>
        </w:rPr>
        <w:t xml:space="preserve">      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МЕСТНАЯ  АДМИНИСТРАЦИЯ   СЕЛЬСКОГО  ПОСЕЛЕНИЯ  НОВО –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ПРОХЛАДНЕНСКОГО МУНИЦИПАЛЬНОГО РАЙОНА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КАБАРДИНО - БАЛКАРСКОЙ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РЕСПУБЛИКИ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КЪЭБЭРДЕЙ - БАЛЪКЪЭР  РЕСПУБЛИКЭМ  ЩЫ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Э  ПРОХЛАДНЭ  МУНИЦИПАЛЬНЭ  РАЙОНЫМ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ЩЫЩ НОВО – ПОЛТАВСКЭ  </w:t>
      </w:r>
      <w:r w:rsidRPr="00002152">
        <w:rPr>
          <w:rFonts w:ascii="Times New Roman" w:hAnsi="Times New Roman" w:cs="Times New Roman"/>
          <w:b/>
          <w:bCs/>
          <w:sz w:val="20"/>
          <w:szCs w:val="20"/>
        </w:rPr>
        <w:t xml:space="preserve">КЪУАЖЭ  ЖЫЛАГЬУЭМ </w:t>
      </w:r>
      <w:r w:rsidRPr="00002152">
        <w:rPr>
          <w:rFonts w:ascii="Times New Roman" w:hAnsi="Times New Roman" w:cs="Times New Roman"/>
          <w:b/>
          <w:sz w:val="20"/>
          <w:szCs w:val="20"/>
        </w:rPr>
        <w:t>И  Щ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ЫП</w:t>
      </w:r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002152">
        <w:rPr>
          <w:rFonts w:ascii="Times New Roman" w:hAnsi="Times New Roman" w:cs="Times New Roman"/>
          <w:b/>
          <w:sz w:val="20"/>
          <w:szCs w:val="20"/>
        </w:rPr>
        <w:t>Э  АДМИНИСТРАЦЭ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КЪАБАРТЫ – МАЛКЪАР  РЕСПУБЛИКАНЫ  ПРОХЛАДНА МУНИЦИПАЛЬНЫЙ РАЙОНУНУ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НОВО -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ЭЛ  ПОСЕЛЕНИЯСНЫ  ЖЕР-ЖЕРЛИ  АДМИНИСТРАЦИЯСЫ</w:t>
      </w:r>
    </w:p>
    <w:p w:rsidR="00002152" w:rsidRDefault="00002152" w:rsidP="00002152">
      <w:pPr>
        <w:pStyle w:val="a6"/>
        <w:rPr>
          <w:bCs/>
          <w:sz w:val="16"/>
        </w:rPr>
      </w:pPr>
    </w:p>
    <w:p w:rsidR="00002152" w:rsidRDefault="00002152" w:rsidP="00002152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002152" w:rsidRPr="00002152" w:rsidRDefault="00002152" w:rsidP="00002152">
      <w:pPr>
        <w:pStyle w:val="5"/>
        <w:rPr>
          <w:rFonts w:ascii="Times New Roman" w:hAnsi="Times New Roman"/>
          <w:sz w:val="18"/>
          <w:szCs w:val="18"/>
        </w:rPr>
      </w:pPr>
      <w:proofErr w:type="gramStart"/>
      <w:r w:rsidRPr="00002152">
        <w:rPr>
          <w:rFonts w:ascii="Times New Roman" w:hAnsi="Times New Roman"/>
          <w:sz w:val="18"/>
          <w:szCs w:val="18"/>
        </w:rPr>
        <w:t>П</w:t>
      </w:r>
      <w:proofErr w:type="gramEnd"/>
      <w:r w:rsidRPr="00002152">
        <w:rPr>
          <w:rFonts w:ascii="Times New Roman" w:hAnsi="Times New Roman"/>
          <w:sz w:val="18"/>
          <w:szCs w:val="18"/>
        </w:rPr>
        <w:t xml:space="preserve"> – и  361017  КБР </w:t>
      </w:r>
      <w:proofErr w:type="spellStart"/>
      <w:r w:rsidRPr="00002152">
        <w:rPr>
          <w:rFonts w:ascii="Times New Roman" w:hAnsi="Times New Roman"/>
          <w:sz w:val="18"/>
          <w:szCs w:val="18"/>
        </w:rPr>
        <w:t>Прохладненский</w:t>
      </w:r>
      <w:proofErr w:type="spellEnd"/>
      <w:r w:rsidRPr="00002152">
        <w:rPr>
          <w:rFonts w:ascii="Times New Roman" w:hAnsi="Times New Roman"/>
          <w:sz w:val="18"/>
          <w:szCs w:val="18"/>
        </w:rPr>
        <w:t xml:space="preserve"> район  с. Ново-Полтавское  ул. Третьякова  126  тел.  9–99-88</w:t>
      </w:r>
    </w:p>
    <w:p w:rsidR="00002152" w:rsidRPr="00002152" w:rsidRDefault="00002152" w:rsidP="00002152">
      <w:pPr>
        <w:pStyle w:val="aa"/>
        <w:jc w:val="left"/>
        <w:rPr>
          <w:bCs/>
          <w:sz w:val="16"/>
          <w:szCs w:val="16"/>
        </w:rPr>
      </w:pPr>
    </w:p>
    <w:p w:rsidR="003615EB" w:rsidRDefault="00002152" w:rsidP="00002152">
      <w:pPr>
        <w:pStyle w:val="aa"/>
        <w:jc w:val="right"/>
        <w:rPr>
          <w:sz w:val="22"/>
          <w:szCs w:val="22"/>
        </w:rPr>
      </w:pPr>
      <w:r w:rsidRPr="00002152">
        <w:rPr>
          <w:sz w:val="22"/>
          <w:szCs w:val="22"/>
        </w:rPr>
        <w:t xml:space="preserve"> </w:t>
      </w:r>
    </w:p>
    <w:p w:rsidR="00002152" w:rsidRPr="00151828" w:rsidRDefault="008755B3" w:rsidP="00151828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3C6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="00002152" w:rsidRPr="00151828">
        <w:rPr>
          <w:rFonts w:ascii="Times New Roman" w:hAnsi="Times New Roman" w:cs="Times New Roman"/>
          <w:sz w:val="24"/>
          <w:szCs w:val="24"/>
        </w:rPr>
        <w:t xml:space="preserve">  202</w:t>
      </w:r>
      <w:r w:rsidR="003C6020">
        <w:rPr>
          <w:rFonts w:ascii="Times New Roman" w:hAnsi="Times New Roman" w:cs="Times New Roman"/>
          <w:sz w:val="24"/>
          <w:szCs w:val="24"/>
        </w:rPr>
        <w:t>5</w:t>
      </w:r>
      <w:r w:rsidR="00002152" w:rsidRPr="00151828">
        <w:rPr>
          <w:rFonts w:ascii="Times New Roman" w:hAnsi="Times New Roman" w:cs="Times New Roman"/>
          <w:sz w:val="24"/>
          <w:szCs w:val="24"/>
        </w:rPr>
        <w:t xml:space="preserve"> г.</w:t>
      </w:r>
      <w:r w:rsidR="00002152" w:rsidRPr="00151828">
        <w:rPr>
          <w:sz w:val="24"/>
          <w:szCs w:val="24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="00C4777E">
        <w:rPr>
          <w:sz w:val="24"/>
          <w:szCs w:val="24"/>
        </w:rPr>
        <w:t xml:space="preserve"> </w:t>
      </w:r>
      <w:r w:rsidR="00002152" w:rsidRPr="00151828">
        <w:rPr>
          <w:rFonts w:ascii="Times New Roman" w:hAnsi="Times New Roman" w:cs="Times New Roman"/>
          <w:sz w:val="24"/>
          <w:szCs w:val="24"/>
        </w:rPr>
        <w:t>ПОСТАНОВЛЕНИЕ  №</w:t>
      </w:r>
      <w:r>
        <w:rPr>
          <w:rFonts w:ascii="Times New Roman" w:hAnsi="Times New Roman" w:cs="Times New Roman"/>
          <w:sz w:val="24"/>
          <w:szCs w:val="24"/>
          <w:u w:val="single"/>
        </w:rPr>
        <w:t>11/1</w:t>
      </w:r>
      <w:r w:rsidR="00002152" w:rsidRPr="00151828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002152" w:rsidRPr="001518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151828" w:rsidRPr="00151828" w:rsidRDefault="00002152" w:rsidP="00151828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151828">
        <w:rPr>
          <w:rFonts w:ascii="Times New Roman" w:hAnsi="Times New Roman" w:cs="Times New Roman"/>
          <w:sz w:val="24"/>
          <w:szCs w:val="24"/>
        </w:rPr>
        <w:t xml:space="preserve">                 УНАФЭ   №___</w:t>
      </w:r>
    </w:p>
    <w:p w:rsidR="00151828" w:rsidRPr="00151828" w:rsidRDefault="00151828" w:rsidP="00151828">
      <w:pPr>
        <w:pStyle w:val="a8"/>
        <w:jc w:val="right"/>
        <w:rPr>
          <w:rFonts w:ascii="Times New Roman" w:hAnsi="Times New Roman" w:cs="Times New Roman"/>
        </w:rPr>
      </w:pPr>
      <w:r w:rsidRPr="00151828">
        <w:rPr>
          <w:rFonts w:ascii="Times New Roman" w:hAnsi="Times New Roman" w:cs="Times New Roman"/>
          <w:sz w:val="24"/>
          <w:szCs w:val="24"/>
        </w:rPr>
        <w:t>БЕГИМИ   №___</w:t>
      </w:r>
    </w:p>
    <w:p w:rsidR="00C4777E" w:rsidRPr="00C4777E" w:rsidRDefault="00C4777E" w:rsidP="00C4777E">
      <w:pPr>
        <w:pStyle w:val="a8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>Об утверждении Плана мероприятий</w:t>
      </w:r>
    </w:p>
    <w:p w:rsidR="00C4777E" w:rsidRPr="00C4777E" w:rsidRDefault="00C4777E" w:rsidP="00C4777E">
      <w:pPr>
        <w:pStyle w:val="a8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 xml:space="preserve">по повышению эффективности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Pr="00C4777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Pr="00C4777E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Pr="00C477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77E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C4777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5E715A" w:rsidRPr="005E715A" w:rsidRDefault="005E715A" w:rsidP="005E715A">
      <w:pPr>
        <w:pStyle w:val="ad"/>
        <w:spacing w:before="160"/>
        <w:ind w:left="318" w:right="106" w:firstLine="707"/>
        <w:jc w:val="both"/>
        <w:rPr>
          <w:rFonts w:ascii="Times New Roman" w:hAnsi="Times New Roman" w:cs="Times New Roman"/>
          <w:sz w:val="28"/>
          <w:szCs w:val="28"/>
        </w:rPr>
      </w:pPr>
    </w:p>
    <w:p w:rsidR="005E715A" w:rsidRPr="005E715A" w:rsidRDefault="005E715A" w:rsidP="005E715A">
      <w:pPr>
        <w:pStyle w:val="ad"/>
        <w:spacing w:before="160"/>
        <w:ind w:right="10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715A">
        <w:rPr>
          <w:rFonts w:ascii="Times New Roman" w:hAnsi="Times New Roman" w:cs="Times New Roman"/>
          <w:sz w:val="28"/>
          <w:szCs w:val="28"/>
        </w:rPr>
        <w:t>В соответствии с Соглашением о мерах по социально-экономическому развитию 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оздоровлению муниципальных финансов </w:t>
      </w:r>
      <w:proofErr w:type="spellStart"/>
      <w:r w:rsidRPr="005E715A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E715A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 от </w:t>
      </w:r>
      <w:r w:rsidR="003C6020">
        <w:rPr>
          <w:rFonts w:ascii="Times New Roman" w:hAnsi="Times New Roman" w:cs="Times New Roman"/>
          <w:sz w:val="28"/>
          <w:szCs w:val="28"/>
        </w:rPr>
        <w:t>12</w:t>
      </w:r>
      <w:r w:rsidRPr="005E715A">
        <w:rPr>
          <w:rFonts w:ascii="Times New Roman" w:hAnsi="Times New Roman" w:cs="Times New Roman"/>
          <w:sz w:val="28"/>
          <w:szCs w:val="28"/>
        </w:rPr>
        <w:t>.0</w:t>
      </w:r>
      <w:r w:rsidR="003C6020">
        <w:rPr>
          <w:rFonts w:ascii="Times New Roman" w:hAnsi="Times New Roman" w:cs="Times New Roman"/>
          <w:sz w:val="28"/>
          <w:szCs w:val="28"/>
        </w:rPr>
        <w:t>3</w:t>
      </w:r>
      <w:r w:rsidRPr="005E715A">
        <w:rPr>
          <w:rFonts w:ascii="Times New Roman" w:hAnsi="Times New Roman" w:cs="Times New Roman"/>
          <w:sz w:val="28"/>
          <w:szCs w:val="28"/>
        </w:rPr>
        <w:t>.202</w:t>
      </w:r>
      <w:r w:rsidR="003C6020">
        <w:rPr>
          <w:rFonts w:ascii="Times New Roman" w:hAnsi="Times New Roman" w:cs="Times New Roman"/>
          <w:sz w:val="28"/>
          <w:szCs w:val="28"/>
        </w:rPr>
        <w:t>5</w:t>
      </w:r>
      <w:r w:rsidRPr="005E715A">
        <w:rPr>
          <w:rFonts w:ascii="Times New Roman" w:hAnsi="Times New Roman" w:cs="Times New Roman"/>
          <w:sz w:val="28"/>
          <w:szCs w:val="28"/>
        </w:rPr>
        <w:t xml:space="preserve"> №</w:t>
      </w:r>
      <w:r w:rsidR="003E15B5">
        <w:rPr>
          <w:rFonts w:ascii="Times New Roman" w:hAnsi="Times New Roman" w:cs="Times New Roman"/>
          <w:sz w:val="28"/>
          <w:szCs w:val="28"/>
        </w:rPr>
        <w:t>1</w:t>
      </w:r>
    </w:p>
    <w:p w:rsidR="005E715A" w:rsidRPr="005E715A" w:rsidRDefault="005E715A" w:rsidP="005E715A">
      <w:pPr>
        <w:pStyle w:val="a9"/>
        <w:tabs>
          <w:tab w:val="left" w:pos="562"/>
        </w:tabs>
        <w:ind w:left="0"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777E" w:rsidRPr="00C4777E" w:rsidRDefault="00C4777E" w:rsidP="00C4777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>Утвердить прилагаемый П</w:t>
      </w:r>
      <w:r w:rsidRPr="00C4777E">
        <w:rPr>
          <w:rFonts w:ascii="Times New Roman" w:hAnsi="Times New Roman" w:cs="Times New Roman"/>
          <w:bCs/>
          <w:sz w:val="28"/>
          <w:szCs w:val="28"/>
        </w:rPr>
        <w:t xml:space="preserve">лан мероприятий по повышению эффективности деятельности муниципальных учреждений </w:t>
      </w:r>
      <w:r w:rsidRPr="00C4777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Pr="00C4777E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Pr="00C477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777E">
        <w:rPr>
          <w:rFonts w:ascii="Times New Roman" w:hAnsi="Times New Roman" w:cs="Times New Roman"/>
          <w:bCs/>
          <w:sz w:val="28"/>
          <w:szCs w:val="28"/>
        </w:rPr>
        <w:t>Прохладненского</w:t>
      </w:r>
      <w:proofErr w:type="spellEnd"/>
      <w:r w:rsidRPr="00C4777E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(далее-План)</w:t>
      </w:r>
      <w:r w:rsidRPr="00C4777E">
        <w:rPr>
          <w:rFonts w:ascii="Times New Roman" w:hAnsi="Times New Roman" w:cs="Times New Roman"/>
          <w:sz w:val="28"/>
          <w:szCs w:val="28"/>
        </w:rPr>
        <w:t>.</w:t>
      </w:r>
    </w:p>
    <w:p w:rsidR="005E715A" w:rsidRPr="00C4777E" w:rsidRDefault="00C4777E" w:rsidP="00C4777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>Главным распорядителям средств местного бюджета предоставить информацию о реализации мероприятий Плана в срок до  1 февраля 202</w:t>
      </w:r>
      <w:r w:rsidR="003C6020">
        <w:rPr>
          <w:rFonts w:ascii="Times New Roman" w:hAnsi="Times New Roman" w:cs="Times New Roman"/>
          <w:sz w:val="28"/>
          <w:szCs w:val="28"/>
        </w:rPr>
        <w:t>6</w:t>
      </w:r>
      <w:r w:rsidRPr="00C4777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E715A" w:rsidRPr="00C4777E" w:rsidRDefault="005E715A" w:rsidP="005E715A">
      <w:pPr>
        <w:pStyle w:val="ConsPlusNormal"/>
        <w:ind w:firstLine="567"/>
        <w:jc w:val="both"/>
        <w:rPr>
          <w:szCs w:val="28"/>
        </w:rPr>
      </w:pPr>
      <w:r w:rsidRPr="00C4777E">
        <w:rPr>
          <w:szCs w:val="28"/>
        </w:rPr>
        <w:t xml:space="preserve">3. </w:t>
      </w:r>
      <w:proofErr w:type="gramStart"/>
      <w:r w:rsidRPr="00C4777E">
        <w:rPr>
          <w:szCs w:val="28"/>
        </w:rPr>
        <w:t>Контроль за</w:t>
      </w:r>
      <w:proofErr w:type="gramEnd"/>
      <w:r w:rsidRPr="00C4777E">
        <w:rPr>
          <w:szCs w:val="28"/>
        </w:rPr>
        <w:t xml:space="preserve"> исполнением настоящего </w:t>
      </w:r>
      <w:r w:rsidR="00C4777E" w:rsidRPr="00C4777E">
        <w:rPr>
          <w:szCs w:val="28"/>
        </w:rPr>
        <w:t>постановления</w:t>
      </w:r>
      <w:r w:rsidRPr="00C4777E">
        <w:rPr>
          <w:szCs w:val="28"/>
        </w:rPr>
        <w:t xml:space="preserve"> оставляю за собой.</w:t>
      </w:r>
    </w:p>
    <w:p w:rsidR="005E715A" w:rsidRPr="00C4777E" w:rsidRDefault="005E715A" w:rsidP="005E71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="00C4777E" w:rsidRPr="00C4777E">
        <w:rPr>
          <w:rFonts w:ascii="Times New Roman" w:hAnsi="Times New Roman" w:cs="Times New Roman"/>
          <w:sz w:val="28"/>
          <w:szCs w:val="28"/>
        </w:rPr>
        <w:t>постановление</w:t>
      </w:r>
      <w:r w:rsidRPr="00C4777E">
        <w:rPr>
          <w:rFonts w:ascii="Times New Roman" w:hAnsi="Times New Roman" w:cs="Times New Roman"/>
          <w:sz w:val="28"/>
          <w:szCs w:val="28"/>
        </w:rPr>
        <w:t xml:space="preserve"> вступает в силу с момента его подписания.</w:t>
      </w:r>
    </w:p>
    <w:p w:rsidR="00E2548C" w:rsidRPr="005E715A" w:rsidRDefault="00E2548C" w:rsidP="00046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77E" w:rsidRDefault="00C4777E" w:rsidP="00046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020" w:rsidRPr="00212A42" w:rsidRDefault="003C6020" w:rsidP="003C60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proofErr w:type="spellEnd"/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 </w:t>
      </w:r>
    </w:p>
    <w:p w:rsidR="003C6020" w:rsidRDefault="003C6020" w:rsidP="003C60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-Полтавское </w:t>
      </w:r>
      <w:proofErr w:type="spellStart"/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858EF" w:rsidRDefault="003C6020" w:rsidP="003C60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КБР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Е.Ф.Русакевич</w:t>
      </w:r>
      <w:proofErr w:type="spellEnd"/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E2548C" w:rsidRDefault="00E2548C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15A" w:rsidRDefault="005E715A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15A" w:rsidRDefault="005E715A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15A" w:rsidRDefault="005E715A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828" w:rsidRDefault="00151828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77E" w:rsidRDefault="00C4777E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77E" w:rsidRPr="00E2548C" w:rsidRDefault="00C4777E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постановлением местной администрации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Ново-Полтавское</w:t>
      </w:r>
      <w:proofErr w:type="gramEnd"/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27A89">
        <w:rPr>
          <w:rFonts w:ascii="Times New Roman" w:eastAsia="Calibri" w:hAnsi="Times New Roman" w:cs="Times New Roman"/>
          <w:sz w:val="20"/>
          <w:szCs w:val="20"/>
        </w:rPr>
        <w:t>Прохладненского</w:t>
      </w:r>
      <w:proofErr w:type="spellEnd"/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муниципального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района КБР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8755B3">
        <w:rPr>
          <w:rFonts w:ascii="Times New Roman" w:eastAsia="Calibri" w:hAnsi="Times New Roman" w:cs="Times New Roman"/>
          <w:sz w:val="20"/>
          <w:szCs w:val="20"/>
        </w:rPr>
        <w:t xml:space="preserve">24 февраля 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202</w:t>
      </w:r>
      <w:r w:rsidR="008755B3">
        <w:rPr>
          <w:rFonts w:ascii="Times New Roman" w:eastAsia="Calibri" w:hAnsi="Times New Roman" w:cs="Times New Roman"/>
          <w:sz w:val="20"/>
          <w:szCs w:val="20"/>
        </w:rPr>
        <w:t>5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r w:rsidR="008755B3">
        <w:rPr>
          <w:rFonts w:ascii="Times New Roman" w:eastAsia="Calibri" w:hAnsi="Times New Roman" w:cs="Times New Roman"/>
          <w:sz w:val="20"/>
          <w:szCs w:val="20"/>
        </w:rPr>
        <w:t>11/1</w:t>
      </w:r>
      <w:bookmarkStart w:id="0" w:name="_GoBack"/>
      <w:bookmarkEnd w:id="0"/>
    </w:p>
    <w:p w:rsidR="00185A3F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4777E" w:rsidRPr="0059483D" w:rsidRDefault="00C4777E" w:rsidP="00C4777E">
      <w:pPr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ar34"/>
      <w:bookmarkEnd w:id="1"/>
      <w:r w:rsidRPr="0059483D">
        <w:rPr>
          <w:rFonts w:ascii="Times New Roman" w:hAnsi="Times New Roman" w:cs="Times New Roman"/>
          <w:b/>
          <w:bCs/>
          <w:sz w:val="26"/>
          <w:szCs w:val="26"/>
        </w:rPr>
        <w:t>План мероприятий по повышению эффективности деятельности муниципальных учреждений</w:t>
      </w:r>
    </w:p>
    <w:p w:rsidR="00C4777E" w:rsidRPr="0059483D" w:rsidRDefault="00C4777E" w:rsidP="00C4777E">
      <w:pPr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59483D">
        <w:rPr>
          <w:rFonts w:ascii="Times New Roman" w:hAnsi="Times New Roman" w:cs="Times New Roman"/>
          <w:b/>
          <w:bCs/>
          <w:sz w:val="26"/>
          <w:szCs w:val="26"/>
        </w:rPr>
        <w:t>Прохладненского</w:t>
      </w:r>
      <w:proofErr w:type="spellEnd"/>
      <w:r w:rsidRPr="0059483D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района</w:t>
      </w:r>
    </w:p>
    <w:p w:rsidR="00C4777E" w:rsidRPr="0059483D" w:rsidRDefault="00C4777E" w:rsidP="00C4777E">
      <w:pPr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C4777E" w:rsidRPr="0059483D" w:rsidRDefault="00C4777E" w:rsidP="00C4777E">
      <w:pPr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pPr w:leftFromText="180" w:rightFromText="180" w:vertAnchor="text" w:tblpX="-80" w:tblpY="1"/>
        <w:tblOverlap w:val="never"/>
        <w:tblW w:w="108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335"/>
        <w:gridCol w:w="2835"/>
        <w:gridCol w:w="2268"/>
        <w:gridCol w:w="2693"/>
      </w:tblGrid>
      <w:tr w:rsidR="00C4777E" w:rsidRPr="0059483D" w:rsidTr="00C4777E">
        <w:trPr>
          <w:trHeight w:val="597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№ </w:t>
            </w:r>
            <w:proofErr w:type="gramStart"/>
            <w:r w:rsidRPr="0059483D">
              <w:rPr>
                <w:sz w:val="24"/>
                <w:szCs w:val="24"/>
              </w:rPr>
              <w:t>п</w:t>
            </w:r>
            <w:proofErr w:type="gramEnd"/>
            <w:r w:rsidRPr="0059483D">
              <w:rPr>
                <w:sz w:val="24"/>
                <w:szCs w:val="24"/>
              </w:rPr>
              <w:t>/п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Результат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C4777E" w:rsidRPr="0059483D" w:rsidTr="00C4777E">
        <w:trPr>
          <w:trHeight w:val="488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1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5</w:t>
            </w:r>
          </w:p>
        </w:tc>
      </w:tr>
      <w:tr w:rsidR="00C4777E" w:rsidRPr="0059483D" w:rsidTr="00C4777E">
        <w:tc>
          <w:tcPr>
            <w:tcW w:w="10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1. Совершенствование расходов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1.1.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Проведение анализа и мониторинга расходов на содержание муниципальных учреждений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Выявление неэффективных расходов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 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1.2.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Привлечение средств от предпринимательской и иной приносящей доход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Рост доходов, полученных от приносящей доход деятельности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C4777E" w:rsidRPr="0059483D" w:rsidTr="00C4777E">
        <w:tc>
          <w:tcPr>
            <w:tcW w:w="10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2. Достижение целевых показателей повышения средней заработной платы работников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2.1.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Мониторинг достижения целевых показателей средней заработной платы работников муниципальных учреждений, определенных Указами Президента </w:t>
            </w:r>
            <w:r w:rsidRPr="0059483D">
              <w:rPr>
                <w:sz w:val="24"/>
                <w:szCs w:val="24"/>
              </w:rPr>
              <w:lastRenderedPageBreak/>
              <w:t>Российской Федерации</w:t>
            </w:r>
          </w:p>
          <w:p w:rsidR="00C4777E" w:rsidRPr="0059483D" w:rsidRDefault="00C4777E" w:rsidP="00585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>Достижение целевых показателей средней заработной платы работников муниципальных учреждений, определенных Указами Президента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  </w:t>
            </w:r>
          </w:p>
        </w:tc>
      </w:tr>
      <w:tr w:rsidR="00C4777E" w:rsidRPr="0059483D" w:rsidTr="00C4777E">
        <w:tc>
          <w:tcPr>
            <w:tcW w:w="10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lastRenderedPageBreak/>
              <w:t>3. Улучшение оценки качества работы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3.1.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Проведение ежегодной инвентаризации муниципального имущества, находящегося на праве оперативного управления в муниципальных учреждениях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Выявление неиспользуемого имущества непригодного к дальнейшей эксплуатации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Ежегодно до</w:t>
            </w:r>
          </w:p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01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3.2.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Своевременное списание неиспользуемого имущества, непригодного к дальнейшей эксплуатации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Повышение качества управления муниципальным имуществом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C4777E" w:rsidRPr="0059483D" w:rsidTr="00C4777E">
        <w:tc>
          <w:tcPr>
            <w:tcW w:w="10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4. Оптимизация сети муниципальных учреждений</w:t>
            </w:r>
          </w:p>
        </w:tc>
      </w:tr>
      <w:tr w:rsidR="00C4777E" w:rsidRPr="0059483D" w:rsidTr="00C4777E">
        <w:trPr>
          <w:trHeight w:val="5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4.1.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Мониторинг сети и штатной численности муниципальных учреждений с целью выявления необходимости оптимизации неэффективных учреждений, неэффективных расходов, численности персонала учреждений путем перераспределения функциональных обязанностей, нагрузки на персонал в разрезе отделов, должностей и конкретных работников, в том числе путем исключения дублирующих </w:t>
            </w:r>
            <w:r w:rsidRPr="0059483D">
              <w:rPr>
                <w:sz w:val="24"/>
                <w:szCs w:val="24"/>
              </w:rPr>
              <w:lastRenderedPageBreak/>
              <w:t>структур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>Оптимизация бюджетных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 а </w:t>
            </w:r>
          </w:p>
        </w:tc>
      </w:tr>
      <w:tr w:rsidR="00C4777E" w:rsidRPr="0059483D" w:rsidTr="00C4777E">
        <w:tc>
          <w:tcPr>
            <w:tcW w:w="10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lastRenderedPageBreak/>
              <w:t>5. Сокращение административных вопросов, исключение дублирования функций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5.1.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детального анализа штатной численности и наличия дублирующих функций в муниципальных учреждениях в целях дальнейшей оптимизации дублирующего функционала,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Оптимизация расходов бюджета, качественное предоставление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C4777E" w:rsidRPr="00C33A88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5.2.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59483D">
              <w:rPr>
                <w:sz w:val="24"/>
                <w:szCs w:val="24"/>
              </w:rPr>
              <w:t>Уменьшение численности обслуживающего персонала и непрофильных специалистов учреждений (сторожа, повара, уборщики помещений, водители, завхозы, электрики, рабочие, слесаря, плотники и т.д.) путем передачи на аутсорсинг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Оптимизация бюджетных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C33A88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>
              <w:rPr>
                <w:sz w:val="24"/>
                <w:szCs w:val="24"/>
              </w:rPr>
              <w:t>Ново-Полтавское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9483D">
              <w:rPr>
                <w:sz w:val="24"/>
                <w:szCs w:val="24"/>
              </w:rPr>
              <w:t>Прохладненского</w:t>
            </w:r>
            <w:proofErr w:type="spellEnd"/>
            <w:r w:rsidRPr="0059483D">
              <w:rPr>
                <w:sz w:val="24"/>
                <w:szCs w:val="24"/>
              </w:rPr>
              <w:t xml:space="preserve"> муниципального района</w:t>
            </w:r>
          </w:p>
        </w:tc>
      </w:tr>
    </w:tbl>
    <w:p w:rsidR="00C4777E" w:rsidRPr="00C33A88" w:rsidRDefault="00C4777E" w:rsidP="00C4777E">
      <w:pPr>
        <w:rPr>
          <w:rFonts w:ascii="Times New Roman" w:hAnsi="Times New Roman" w:cs="Times New Roman"/>
          <w:sz w:val="24"/>
          <w:szCs w:val="24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F1A89" w:rsidSect="00E2548C">
      <w:pgSz w:w="11906" w:h="16838"/>
      <w:pgMar w:top="851" w:right="73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EB22A8"/>
    <w:multiLevelType w:val="hybridMultilevel"/>
    <w:tmpl w:val="A086CAE6"/>
    <w:lvl w:ilvl="0" w:tplc="0700F3C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D9"/>
    <w:rsid w:val="00002152"/>
    <w:rsid w:val="00046D90"/>
    <w:rsid w:val="000843B1"/>
    <w:rsid w:val="000F0EBA"/>
    <w:rsid w:val="00151828"/>
    <w:rsid w:val="00185A3F"/>
    <w:rsid w:val="001F3C5E"/>
    <w:rsid w:val="00211B2A"/>
    <w:rsid w:val="00212A42"/>
    <w:rsid w:val="002E1BC4"/>
    <w:rsid w:val="002E54C0"/>
    <w:rsid w:val="003024ED"/>
    <w:rsid w:val="003615EB"/>
    <w:rsid w:val="00364870"/>
    <w:rsid w:val="003A20E1"/>
    <w:rsid w:val="003C6020"/>
    <w:rsid w:val="003E15B5"/>
    <w:rsid w:val="00433ED9"/>
    <w:rsid w:val="004543B2"/>
    <w:rsid w:val="00571C67"/>
    <w:rsid w:val="00591E3A"/>
    <w:rsid w:val="005A3ECD"/>
    <w:rsid w:val="005E715A"/>
    <w:rsid w:val="00623C1B"/>
    <w:rsid w:val="00793A8D"/>
    <w:rsid w:val="007F5B73"/>
    <w:rsid w:val="008755B3"/>
    <w:rsid w:val="008964DE"/>
    <w:rsid w:val="008E1D8E"/>
    <w:rsid w:val="00981A63"/>
    <w:rsid w:val="009A43C2"/>
    <w:rsid w:val="009B4B96"/>
    <w:rsid w:val="00A60D31"/>
    <w:rsid w:val="00A950B5"/>
    <w:rsid w:val="00B03599"/>
    <w:rsid w:val="00B82F81"/>
    <w:rsid w:val="00B84C52"/>
    <w:rsid w:val="00B858EF"/>
    <w:rsid w:val="00BE52B6"/>
    <w:rsid w:val="00C10B8B"/>
    <w:rsid w:val="00C4777E"/>
    <w:rsid w:val="00CC3C5E"/>
    <w:rsid w:val="00D61F81"/>
    <w:rsid w:val="00D97D47"/>
    <w:rsid w:val="00DA0D2D"/>
    <w:rsid w:val="00DF1A89"/>
    <w:rsid w:val="00E2548C"/>
    <w:rsid w:val="00E502FA"/>
    <w:rsid w:val="00E779F5"/>
    <w:rsid w:val="00F47A38"/>
    <w:rsid w:val="00F9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34</cp:revision>
  <cp:lastPrinted>2025-04-09T08:15:00Z</cp:lastPrinted>
  <dcterms:created xsi:type="dcterms:W3CDTF">2020-04-15T05:41:00Z</dcterms:created>
  <dcterms:modified xsi:type="dcterms:W3CDTF">2025-04-09T08:15:00Z</dcterms:modified>
</cp:coreProperties>
</file>